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B32" w:rsidRPr="001F6644" w:rsidRDefault="0085566C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bookmarkStart w:id="0" w:name="_Toc73597772"/>
      <w:r>
        <w:rPr>
          <w:rFonts w:eastAsia="Times New Roman" w:cs="Times New Roman"/>
          <w:b/>
          <w:sz w:val="28"/>
          <w:szCs w:val="28"/>
        </w:rPr>
        <w:t xml:space="preserve">ПРИЛОЖЕНИЕ </w:t>
      </w:r>
      <w:proofErr w:type="gramStart"/>
      <w:r w:rsidR="00F93225">
        <w:rPr>
          <w:rFonts w:eastAsia="Times New Roman" w:cs="Times New Roman"/>
          <w:b/>
          <w:sz w:val="28"/>
          <w:szCs w:val="28"/>
        </w:rPr>
        <w:t>В</w:t>
      </w:r>
      <w:proofErr w:type="gramEnd"/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AE7CDA" w:rsidRDefault="00AE7CDA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:rsidR="00BD2AFA" w:rsidRDefault="00FA561F" w:rsidP="00AE7CDA">
      <w:pPr>
        <w:spacing w:line="240" w:lineRule="auto"/>
        <w:ind w:firstLine="0"/>
        <w:jc w:val="center"/>
        <w:rPr>
          <w:b/>
          <w:bCs/>
          <w:szCs w:val="24"/>
        </w:rPr>
      </w:pPr>
      <w:r>
        <w:rPr>
          <w:b/>
          <w:bCs/>
          <w:szCs w:val="24"/>
        </w:rPr>
        <w:t xml:space="preserve">Программная система </w:t>
      </w:r>
      <w:r w:rsidR="00BD2AFA" w:rsidRPr="00BD2AFA">
        <w:rPr>
          <w:b/>
          <w:bCs/>
          <w:szCs w:val="24"/>
        </w:rPr>
        <w:t xml:space="preserve">для </w:t>
      </w:r>
      <w:r w:rsidRPr="00FA561F">
        <w:rPr>
          <w:b/>
          <w:bCs/>
          <w:szCs w:val="24"/>
        </w:rPr>
        <w:t xml:space="preserve">анализа </w:t>
      </w:r>
      <w:proofErr w:type="gramStart"/>
      <w:r w:rsidRPr="00FA561F">
        <w:rPr>
          <w:b/>
          <w:bCs/>
          <w:szCs w:val="24"/>
        </w:rPr>
        <w:t>бизнес-расходов</w:t>
      </w:r>
      <w:proofErr w:type="gramEnd"/>
      <w:r w:rsidRPr="00FA561F">
        <w:rPr>
          <w:b/>
          <w:bCs/>
          <w:szCs w:val="24"/>
        </w:rPr>
        <w:t xml:space="preserve"> и оценки эффективности маркетинга</w:t>
      </w:r>
    </w:p>
    <w:p w:rsidR="00AD2B32" w:rsidRPr="00D62E83" w:rsidRDefault="00AD2B32" w:rsidP="00AE7CDA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 w:rsidRPr="00D62E83">
        <w:rPr>
          <w:b/>
          <w:bCs/>
          <w:szCs w:val="24"/>
        </w:rPr>
        <w:t>Руководство пользователя</w:t>
      </w:r>
    </w:p>
    <w:p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FA561F" w:rsidRPr="00D62E83" w:rsidRDefault="00FA561F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FA561F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r w:rsidRPr="00D62E83">
        <w:rPr>
          <w:rFonts w:eastAsia="Times New Roman" w:cs="Times New Roman"/>
          <w:szCs w:val="24"/>
        </w:rPr>
        <w:t>Киров, 202</w:t>
      </w:r>
      <w:r w:rsidR="00BD2AFA">
        <w:rPr>
          <w:rFonts w:eastAsia="Times New Roman" w:cs="Times New Roman"/>
          <w:szCs w:val="24"/>
        </w:rPr>
        <w:t>5</w:t>
      </w:r>
      <w:r w:rsidRPr="00D62E83">
        <w:rPr>
          <w:rFonts w:eastAsia="Times New Roman" w:cs="Times New Roman"/>
          <w:szCs w:val="24"/>
        </w:rPr>
        <w:t xml:space="preserve"> г.</w:t>
      </w:r>
      <w:bookmarkEnd w:id="0"/>
      <w:r w:rsidRPr="00D62E83">
        <w:rPr>
          <w:rFonts w:eastAsia="Times New Roman" w:cs="Times New Roman"/>
          <w:b/>
          <w:szCs w:val="24"/>
        </w:rPr>
        <w:t xml:space="preserve"> </w:t>
      </w:r>
      <w:r w:rsidRPr="00D62E83">
        <w:rPr>
          <w:rFonts w:eastAsia="Times New Roman" w:cs="Times New Roman"/>
          <w:b/>
          <w:sz w:val="28"/>
          <w:szCs w:val="28"/>
        </w:rPr>
        <w:br w:type="page"/>
      </w:r>
    </w:p>
    <w:p w:rsidR="00BC54A6" w:rsidRDefault="00BC54A6" w:rsidP="00BC54A6">
      <w:pPr>
        <w:spacing w:before="0" w:after="160" w:line="259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r w:rsidRPr="00BC54A6">
        <w:rPr>
          <w:rFonts w:eastAsia="Times New Roman" w:cs="Times New Roman"/>
          <w:b/>
          <w:sz w:val="28"/>
          <w:szCs w:val="28"/>
        </w:rPr>
        <w:lastRenderedPageBreak/>
        <w:t>Аннотация</w:t>
      </w:r>
    </w:p>
    <w:p w:rsidR="00BC54A6" w:rsidRPr="00BC54A6" w:rsidRDefault="00BC54A6" w:rsidP="00BC54A6">
      <w:pPr>
        <w:spacing w:before="0" w:after="160"/>
        <w:contextualSpacing w:val="0"/>
        <w:rPr>
          <w:rFonts w:eastAsia="Times New Roman" w:cs="Times New Roman"/>
          <w:szCs w:val="28"/>
        </w:rPr>
      </w:pPr>
      <w:r w:rsidRPr="00BC54A6">
        <w:rPr>
          <w:rFonts w:eastAsia="Times New Roman" w:cs="Times New Roman"/>
          <w:szCs w:val="28"/>
        </w:rPr>
        <w:t>Настоящее руководство программиста предназначено д</w:t>
      </w:r>
      <w:r w:rsidRPr="00BC54A6">
        <w:rPr>
          <w:rFonts w:eastAsia="Times New Roman" w:cs="Times New Roman"/>
          <w:szCs w:val="28"/>
        </w:rPr>
        <w:t xml:space="preserve">ля специалистов, осуществляющих </w:t>
      </w:r>
      <w:r w:rsidRPr="00BC54A6">
        <w:rPr>
          <w:rFonts w:eastAsia="Times New Roman" w:cs="Times New Roman"/>
          <w:szCs w:val="28"/>
        </w:rPr>
        <w:t>разработку,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сопровождение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и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модификацию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программной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платформы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для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мониторинга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посещаемости занятий и контроля выполнения практических работ.</w:t>
      </w:r>
    </w:p>
    <w:p w:rsidR="00BC54A6" w:rsidRPr="00BC54A6" w:rsidRDefault="00BC54A6" w:rsidP="00BC54A6">
      <w:pPr>
        <w:spacing w:before="0" w:after="160"/>
        <w:contextualSpacing w:val="0"/>
        <w:rPr>
          <w:rFonts w:eastAsia="Times New Roman" w:cs="Times New Roman"/>
          <w:szCs w:val="28"/>
        </w:rPr>
      </w:pPr>
      <w:r w:rsidRPr="00BC54A6">
        <w:rPr>
          <w:rFonts w:eastAsia="Times New Roman" w:cs="Times New Roman"/>
          <w:szCs w:val="28"/>
        </w:rPr>
        <w:t>Руководство программиста разработано в соответствии с учетом требований ГОСТ</w:t>
      </w:r>
      <w:r w:rsidRPr="00BC54A6">
        <w:rPr>
          <w:rFonts w:eastAsia="Times New Roman" w:cs="Times New Roman"/>
          <w:szCs w:val="28"/>
        </w:rPr>
        <w:t xml:space="preserve"> </w:t>
      </w:r>
      <w:r w:rsidRPr="00BC54A6">
        <w:rPr>
          <w:rFonts w:eastAsia="Times New Roman" w:cs="Times New Roman"/>
          <w:szCs w:val="28"/>
        </w:rPr>
        <w:t>19.504-79.</w:t>
      </w:r>
    </w:p>
    <w:p w:rsidR="00BC54A6" w:rsidRPr="00BC54A6" w:rsidRDefault="00BC54A6" w:rsidP="00BC54A6">
      <w:pPr>
        <w:spacing w:before="0" w:after="160" w:line="259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br w:type="page"/>
      </w:r>
    </w:p>
    <w:p w:rsidR="00AD2B32" w:rsidRPr="002101A3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2101A3">
        <w:rPr>
          <w:rFonts w:eastAsia="Times New Roman" w:cs="Times New Roman"/>
          <w:b/>
          <w:caps/>
          <w:szCs w:val="24"/>
        </w:rPr>
        <w:lastRenderedPageBreak/>
        <w:t>Содержание</w:t>
      </w:r>
    </w:p>
    <w:p w:rsidR="00AD2B3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eastAsiaTheme="minorEastAsia" w:cstheme="minorBidi"/>
          <w:noProof w:val="0"/>
          <w:szCs w:val="22"/>
        </w:rPr>
        <w:id w:val="598525259"/>
        <w:docPartObj>
          <w:docPartGallery w:val="Table of Contents"/>
          <w:docPartUnique/>
        </w:docPartObj>
      </w:sdtPr>
      <w:sdtEndPr>
        <w:rPr>
          <w:rFonts w:cs="Times New Roman"/>
          <w:b/>
          <w:bCs/>
          <w:szCs w:val="24"/>
        </w:rPr>
      </w:sdtEndPr>
      <w:sdtContent>
        <w:p w:rsidR="003F6935" w:rsidRDefault="00655ED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863E0">
            <w:fldChar w:fldCharType="begin"/>
          </w:r>
          <w:r w:rsidRPr="00B863E0">
            <w:instrText xml:space="preserve"> TOC \o "1-3" \h \z \u </w:instrText>
          </w:r>
          <w:r w:rsidRPr="00B863E0">
            <w:fldChar w:fldCharType="separate"/>
          </w:r>
          <w:hyperlink w:anchor="_Toc214355725" w:history="1">
            <w:r w:rsidR="003F6935" w:rsidRPr="00C94B4F">
              <w:rPr>
                <w:rStyle w:val="a5"/>
                <w:kern w:val="32"/>
                <w:lang w:eastAsia="en-US" w:bidi="en-US"/>
              </w:rPr>
              <w:t>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kern w:val="32"/>
                <w:lang w:eastAsia="en-US" w:bidi="en-US"/>
              </w:rPr>
              <w:t>Введение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_Toc214355725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26" w:history="1">
            <w:r w:rsidR="003F6935" w:rsidRPr="00C94B4F">
              <w:rPr>
                <w:rStyle w:val="a5"/>
              </w:rPr>
              <w:t>1.1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Область применения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_Toc214355726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27" w:history="1">
            <w:r w:rsidR="003F6935" w:rsidRPr="00C94B4F">
              <w:rPr>
                <w:rStyle w:val="a5"/>
                <w:lang w:eastAsia="en-US" w:bidi="en-US"/>
              </w:rPr>
              <w:t>1.2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Краткое описание возможностей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_Toc214355727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28" w:history="1">
            <w:r w:rsidR="003F6935" w:rsidRPr="00C94B4F">
              <w:rPr>
                <w:rStyle w:val="a5"/>
                <w:lang w:eastAsia="en-US" w:bidi="en-US"/>
              </w:rPr>
              <w:t>1.3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Уровень подготовки пользователя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_Toc214355728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4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29" w:history="1">
            <w:r w:rsidR="003F6935" w:rsidRPr="00C94B4F">
              <w:rPr>
                <w:rStyle w:val="a5"/>
                <w:lang w:eastAsia="en-US" w:bidi="en-US"/>
              </w:rPr>
              <w:t>1.4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Перечень эксплуатационной документации, с которыми необходимо ознакомиться пользователю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_Toc214355729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4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0" w:history="1">
            <w:r w:rsidR="003F6935" w:rsidRPr="00C94B4F">
              <w:rPr>
                <w:rStyle w:val="a5"/>
                <w:lang w:eastAsia="en-US" w:bidi="en-US"/>
              </w:rPr>
              <w:t>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Назначение и условия применения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_Toc214355730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5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1" w:history="1">
            <w:r w:rsidR="003F6935" w:rsidRPr="00C94B4F">
              <w:rPr>
                <w:rStyle w:val="a5"/>
                <w:lang w:eastAsia="en-US" w:bidi="en-US"/>
              </w:rPr>
              <w:t>2.1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Виды деятельности, функции, для автоматизации которых предназначено данное средство автоматизации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_Toc214355731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5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2" w:history="1">
            <w:r w:rsidR="003F6935" w:rsidRPr="00C94B4F">
              <w:rPr>
                <w:rStyle w:val="a5"/>
                <w:lang w:eastAsia="en-US" w:bidi="en-US"/>
              </w:rPr>
              <w:t>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Подготовка к работе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_Toc214355732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6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3" w:history="1">
            <w:r w:rsidR="003F6935" w:rsidRPr="00C94B4F">
              <w:rPr>
                <w:rStyle w:val="a5"/>
                <w:lang w:eastAsia="en-US" w:bidi="en-US"/>
              </w:rPr>
              <w:t>3.1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Состав и содержание дистрибутивного носителя данных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_Toc214355733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6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4" w:history="1">
            <w:r w:rsidR="003F6935" w:rsidRPr="00C94B4F">
              <w:rPr>
                <w:rStyle w:val="a5"/>
                <w:lang w:eastAsia="en-US" w:bidi="en-US"/>
              </w:rPr>
              <w:t>3.2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Порядок загрузки данных программы и установки программы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_Toc214355734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6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5" w:history="1">
            <w:r w:rsidR="003F6935" w:rsidRPr="00C94B4F">
              <w:rPr>
                <w:rStyle w:val="a5"/>
                <w:lang w:val="en-US" w:eastAsia="en-US" w:bidi="en-US"/>
              </w:rPr>
              <w:t>3.3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Порядок проверки работоспособности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_Toc214355735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6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6" w:history="1">
            <w:r w:rsidR="003F6935" w:rsidRPr="00C94B4F">
              <w:rPr>
                <w:rStyle w:val="a5"/>
                <w:lang w:eastAsia="en-US" w:bidi="en-US"/>
              </w:rPr>
              <w:t>4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Описание операций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_Toc214355736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7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7" w:history="1">
            <w:r w:rsidR="003F6935" w:rsidRPr="00C94B4F">
              <w:rPr>
                <w:rStyle w:val="a5"/>
                <w:lang w:eastAsia="en-US" w:bidi="en-US"/>
              </w:rPr>
              <w:t>4.1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Описание всех выполняемых функций, задач, комплексов задач, процедур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_Toc214355737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7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8" w:history="1">
            <w:r w:rsidR="003F6935" w:rsidRPr="00C94B4F">
              <w:rPr>
                <w:rStyle w:val="a5"/>
                <w:lang w:eastAsia="en-US" w:bidi="en-US"/>
              </w:rPr>
              <w:t>4.2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Описание экранных форм и интерфейса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_Toc214355738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8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9" w:history="1">
            <w:r w:rsidR="003F6935" w:rsidRPr="00C94B4F">
              <w:rPr>
                <w:rStyle w:val="a5"/>
                <w:lang w:eastAsia="en-US" w:bidi="en-US"/>
              </w:rPr>
              <w:t>4.2.1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Возможность авторизации пользователя в системе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_Toc214355739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8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0" w:history="1">
            <w:r w:rsidR="003F6935" w:rsidRPr="00C94B4F">
              <w:rPr>
                <w:rStyle w:val="a5"/>
                <w:lang w:eastAsia="en-US" w:bidi="en-US"/>
              </w:rPr>
              <w:t>4.2.2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Просмотр всех стратегий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_Toc214355740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9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1" w:history="1">
            <w:r w:rsidR="003F6935" w:rsidRPr="00C94B4F">
              <w:rPr>
                <w:rStyle w:val="a5"/>
                <w:lang w:eastAsia="en-US" w:bidi="en-US"/>
              </w:rPr>
              <w:t>4.2.3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Просмотр стратегии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_Toc214355741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10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2" w:history="1">
            <w:r w:rsidR="003F6935" w:rsidRPr="00C94B4F">
              <w:rPr>
                <w:rStyle w:val="a5"/>
                <w:lang w:eastAsia="en-US" w:bidi="en-US"/>
              </w:rPr>
              <w:t>4.2.4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 xml:space="preserve">Просмотр </w:t>
            </w:r>
            <w:r w:rsidR="003F6935" w:rsidRPr="00C94B4F">
              <w:rPr>
                <w:rStyle w:val="a5"/>
                <w:lang w:val="en-US" w:eastAsia="en-US" w:bidi="en-US"/>
              </w:rPr>
              <w:t xml:space="preserve">API </w:t>
            </w:r>
            <w:r w:rsidR="003F6935" w:rsidRPr="00C94B4F">
              <w:rPr>
                <w:rStyle w:val="a5"/>
                <w:lang w:eastAsia="en-US" w:bidi="en-US"/>
              </w:rPr>
              <w:t>ключей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_Toc214355742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11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3" w:history="1">
            <w:r w:rsidR="003F6935" w:rsidRPr="00C94B4F">
              <w:rPr>
                <w:rStyle w:val="a5"/>
                <w:lang w:eastAsia="en-US" w:bidi="en-US"/>
              </w:rPr>
              <w:t>4.2.5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Добавление нового API ключа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_Toc214355743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12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4" w:history="1">
            <w:r w:rsidR="003F6935" w:rsidRPr="00C94B4F">
              <w:rPr>
                <w:rStyle w:val="a5"/>
                <w:lang w:eastAsia="en-US" w:bidi="en-US"/>
              </w:rPr>
              <w:t>5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Аварийные ситуации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_Toc214355744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5" w:history="1">
            <w:r w:rsidR="003F6935" w:rsidRPr="00C94B4F">
              <w:rPr>
                <w:rStyle w:val="a5"/>
                <w:lang w:eastAsia="en-US" w:bidi="en-US"/>
              </w:rPr>
              <w:t>5.1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Действия в случае несоблюдения условий выполнения технологического процесса, в том числе при длительных отказах технических средств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_Toc214355745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6" w:history="1">
            <w:r w:rsidR="003F6935" w:rsidRPr="00C94B4F">
              <w:rPr>
                <w:rStyle w:val="a5"/>
                <w:lang w:eastAsia="en-US" w:bidi="en-US"/>
              </w:rPr>
              <w:t>5.2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Действия по восстановлению программ и/или данных при отказе магнитных носителей или обнаружении ошибок в данных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_Toc214355746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7" w:history="1">
            <w:r w:rsidR="003F6935" w:rsidRPr="00C94B4F">
              <w:rPr>
                <w:rStyle w:val="a5"/>
                <w:lang w:eastAsia="en-US" w:bidi="en-US"/>
              </w:rPr>
              <w:t>5.3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Действия в случаях обнаружении несанкционированного вмешательства в данные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_Toc214355747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8" w:history="1">
            <w:r w:rsidR="003F6935" w:rsidRPr="00C94B4F">
              <w:rPr>
                <w:rStyle w:val="a5"/>
                <w:lang w:eastAsia="en-US" w:bidi="en-US"/>
              </w:rPr>
              <w:t>5.4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Действия в других аварийных ситуациях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_Toc214355748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14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BD6D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9" w:history="1">
            <w:r w:rsidR="003F6935" w:rsidRPr="00C94B4F">
              <w:rPr>
                <w:rStyle w:val="a5"/>
                <w:lang w:eastAsia="en-US" w:bidi="en-US"/>
              </w:rPr>
              <w:t>6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Рекомендации по освоению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_Toc214355749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15</w:t>
            </w:r>
            <w:r w:rsidR="003F6935">
              <w:rPr>
                <w:webHidden/>
              </w:rPr>
              <w:fldChar w:fldCharType="end"/>
            </w:r>
          </w:hyperlink>
        </w:p>
        <w:p w:rsidR="00655ED3" w:rsidRPr="00BD5CEE" w:rsidRDefault="00655ED3" w:rsidP="00BD5CEE">
          <w:pPr>
            <w:spacing w:before="0" w:line="240" w:lineRule="auto"/>
            <w:ind w:right="567" w:firstLine="0"/>
            <w:rPr>
              <w:rFonts w:cs="Times New Roman"/>
              <w:szCs w:val="24"/>
            </w:rPr>
          </w:pPr>
          <w:r w:rsidRPr="00B863E0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2101A3" w:rsidRPr="002101A3" w:rsidRDefault="002101A3" w:rsidP="002101A3">
      <w:pPr>
        <w:spacing w:before="0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</w:p>
    <w:p w:rsidR="00AD2B32" w:rsidRDefault="00D604A7" w:rsidP="002101A3">
      <w:pPr>
        <w:pStyle w:val="1"/>
        <w:rPr>
          <w:kern w:val="32"/>
          <w:lang w:eastAsia="en-US" w:bidi="en-US"/>
        </w:rPr>
      </w:pPr>
      <w:r w:rsidRPr="00707095">
        <w:rPr>
          <w:rFonts w:eastAsia="Times New Roman"/>
          <w:szCs w:val="32"/>
        </w:rPr>
        <w:lastRenderedPageBreak/>
        <w:fldChar w:fldCharType="begin"/>
      </w:r>
      <w:r w:rsidR="00AD2B32" w:rsidRPr="00707095">
        <w:rPr>
          <w:szCs w:val="32"/>
        </w:rPr>
        <w:instrText xml:space="preserve"> TOC \o "2-3" \h \z \t "Заголовок 1;1" </w:instrText>
      </w:r>
      <w:r w:rsidRPr="00707095">
        <w:rPr>
          <w:rFonts w:eastAsia="Times New Roman"/>
          <w:szCs w:val="32"/>
        </w:rPr>
        <w:fldChar w:fldCharType="end"/>
      </w:r>
      <w:r w:rsidRPr="00707095">
        <w:fldChar w:fldCharType="begin"/>
      </w:r>
      <w:r w:rsidR="00AD2B32" w:rsidRPr="00707095">
        <w:instrText xml:space="preserve"> TOC \o "2-3" \h \z \t "Заголовок 1;1" </w:instrText>
      </w:r>
      <w:r w:rsidRPr="00707095">
        <w:fldChar w:fldCharType="end"/>
      </w:r>
      <w:bookmarkStart w:id="1" w:name="_Объект_испытаний"/>
      <w:bookmarkEnd w:id="1"/>
      <w:r w:rsidR="00BC54A6">
        <w:t>Назначение и условия применения программы</w:t>
      </w:r>
      <w:r w:rsidR="00AD2B32" w:rsidRPr="00707095">
        <w:rPr>
          <w:kern w:val="32"/>
          <w:lang w:eastAsia="en-US" w:bidi="en-US"/>
        </w:rPr>
        <w:t xml:space="preserve"> </w:t>
      </w:r>
    </w:p>
    <w:p w:rsidR="00C77D55" w:rsidRPr="00C77D55" w:rsidRDefault="00F762CF" w:rsidP="00BC54A6">
      <w:pPr>
        <w:rPr>
          <w:lang w:eastAsia="en-US" w:bidi="en-US"/>
        </w:rPr>
      </w:pPr>
      <w:r>
        <w:rPr>
          <w:lang w:eastAsia="en-US" w:bidi="en-US"/>
        </w:rPr>
        <w:t xml:space="preserve">В данном </w:t>
      </w:r>
      <w:r w:rsidR="00BC54A6">
        <w:rPr>
          <w:lang w:eastAsia="en-US" w:bidi="en-US"/>
        </w:rPr>
        <w:t xml:space="preserve">разделе описаны назначения и функции, </w:t>
      </w:r>
      <w:r w:rsidR="00BC54A6" w:rsidRPr="00BC54A6">
        <w:rPr>
          <w:lang w:eastAsia="en-US" w:bidi="en-US"/>
        </w:rPr>
        <w:t>выполняемые платформой для</w:t>
      </w:r>
      <w:r w:rsidR="00BC54A6">
        <w:rPr>
          <w:lang w:eastAsia="en-US" w:bidi="en-US"/>
        </w:rPr>
        <w:t xml:space="preserve"> </w:t>
      </w:r>
      <w:r w:rsidR="00BC54A6" w:rsidRPr="00BC54A6">
        <w:rPr>
          <w:lang w:eastAsia="en-US" w:bidi="en-US"/>
        </w:rPr>
        <w:t>мониторинга посещаемости занятий и контроля выполнения практических работ, условия,</w:t>
      </w:r>
      <w:r w:rsidR="00BC54A6">
        <w:rPr>
          <w:lang w:eastAsia="en-US" w:bidi="en-US"/>
        </w:rPr>
        <w:t xml:space="preserve"> </w:t>
      </w:r>
      <w:r w:rsidR="00BC54A6" w:rsidRPr="00BC54A6">
        <w:rPr>
          <w:lang w:eastAsia="en-US" w:bidi="en-US"/>
        </w:rPr>
        <w:t>необходимые для выполнения программы.</w:t>
      </w:r>
    </w:p>
    <w:p w:rsidR="001F3793" w:rsidRPr="00707095" w:rsidRDefault="00BC54A6" w:rsidP="00DC0503">
      <w:pPr>
        <w:pStyle w:val="2"/>
        <w:rPr>
          <w:rFonts w:eastAsiaTheme="minorEastAsia"/>
          <w:bCs w:val="0"/>
          <w:szCs w:val="24"/>
        </w:rPr>
      </w:pPr>
      <w:bookmarkStart w:id="2" w:name="_Hlk102201276"/>
      <w:bookmarkStart w:id="3" w:name="_Hlk101863750"/>
      <w:bookmarkStart w:id="4" w:name="_Toc106427851"/>
      <w:r>
        <w:rPr>
          <w:rFonts w:eastAsiaTheme="minorEastAsia"/>
          <w:bCs w:val="0"/>
          <w:szCs w:val="24"/>
        </w:rPr>
        <w:t>Назначения и функции программы</w:t>
      </w:r>
    </w:p>
    <w:p w:rsidR="00C77D55" w:rsidRDefault="00BC54A6" w:rsidP="00C77D55">
      <w:bookmarkStart w:id="5" w:name="_Toc167667367"/>
      <w:bookmarkEnd w:id="2"/>
      <w:bookmarkEnd w:id="3"/>
      <w:r>
        <w:t xml:space="preserve">Программа </w:t>
      </w:r>
      <w:r w:rsidR="00F762CF" w:rsidRPr="00F762CF">
        <w:t xml:space="preserve">для </w:t>
      </w:r>
      <w:r w:rsidR="00FA561F" w:rsidRPr="002B4F20">
        <w:t>анализа бизнес-расходов и оценки эффективности маркетинга</w:t>
      </w:r>
      <w:r w:rsidR="00C61793">
        <w:t xml:space="preserve"> </w:t>
      </w:r>
      <w:proofErr w:type="gramStart"/>
      <w:r w:rsidR="00C61793">
        <w:t>предназначен</w:t>
      </w:r>
      <w:proofErr w:type="gramEnd"/>
      <w:r w:rsidR="00C61793">
        <w:t xml:space="preserve"> </w:t>
      </w:r>
      <w:r w:rsidR="00C61793">
        <w:t>для автоматизации обработки финансовых и маркетинговых данных, повышения точности расчётов ключевых показателей и обеспечения принятия обоснованных управленческих решений.</w:t>
      </w:r>
    </w:p>
    <w:p w:rsidR="00C61793" w:rsidRDefault="00C61793" w:rsidP="00C61793">
      <w:r w:rsidRPr="00C61793">
        <w:t>Система обеспечивает следующие функции:</w:t>
      </w:r>
      <w:bookmarkEnd w:id="4"/>
      <w:bookmarkEnd w:id="5"/>
    </w:p>
    <w:p w:rsidR="00C61793" w:rsidRDefault="00C61793" w:rsidP="00C61793">
      <w:pPr>
        <w:pStyle w:val="a"/>
        <w:ind w:left="0" w:firstLine="851"/>
      </w:pPr>
      <w:r>
        <w:t>расчёт ключевых показателей эффективно</w:t>
      </w:r>
      <w:r>
        <w:t>сти на основе введённых данных;</w:t>
      </w:r>
    </w:p>
    <w:p w:rsidR="00C61793" w:rsidRDefault="00C61793" w:rsidP="00C61793">
      <w:pPr>
        <w:pStyle w:val="a"/>
        <w:ind w:left="0" w:firstLine="851"/>
      </w:pPr>
      <w:r>
        <w:t>анализ структуры расходов по направлениям деятел</w:t>
      </w:r>
      <w:r>
        <w:t>ьности и маркетинговым каналам;</w:t>
      </w:r>
    </w:p>
    <w:p w:rsidR="00C61793" w:rsidRDefault="00C61793" w:rsidP="00C61793">
      <w:pPr>
        <w:pStyle w:val="a"/>
        <w:ind w:left="0" w:firstLine="851"/>
      </w:pPr>
      <w:r>
        <w:t>сравнение эффективности маркетинг</w:t>
      </w:r>
      <w:r>
        <w:t>овых кампаний в разные периоды;</w:t>
      </w:r>
    </w:p>
    <w:p w:rsidR="00C61793" w:rsidRDefault="00C61793" w:rsidP="00C61793">
      <w:pPr>
        <w:pStyle w:val="a"/>
        <w:ind w:left="0" w:firstLine="851"/>
      </w:pPr>
      <w:r>
        <w:t>построение визуальных пре</w:t>
      </w:r>
      <w:r>
        <w:t>дставлений результатов анализа;</w:t>
      </w:r>
    </w:p>
    <w:p w:rsidR="00C61793" w:rsidRDefault="00C61793" w:rsidP="00C61793">
      <w:pPr>
        <w:pStyle w:val="a"/>
        <w:ind w:left="0" w:firstLine="851"/>
      </w:pPr>
      <w:r>
        <w:t xml:space="preserve">фильтрацию и поиск </w:t>
      </w:r>
      <w:r>
        <w:t>данных по различным параметрам;</w:t>
      </w:r>
    </w:p>
    <w:p w:rsidR="00C61793" w:rsidRDefault="00C61793" w:rsidP="00C61793">
      <w:pPr>
        <w:pStyle w:val="a"/>
        <w:ind w:left="0" w:firstLine="851"/>
      </w:pPr>
      <w:r>
        <w:t>хранение и управление</w:t>
      </w:r>
      <w:r>
        <w:t xml:space="preserve"> историей аналитических данных;</w:t>
      </w:r>
    </w:p>
    <w:p w:rsidR="00AD2B32" w:rsidRPr="00D62E83" w:rsidRDefault="00C61793" w:rsidP="00C61793">
      <w:pPr>
        <w:pStyle w:val="a"/>
        <w:ind w:left="0" w:firstLine="851"/>
      </w:pPr>
      <w:r>
        <w:t xml:space="preserve">защиту и конфиденциальность данных через </w:t>
      </w:r>
      <w:proofErr w:type="gramStart"/>
      <w:r>
        <w:t>авторизацию</w:t>
      </w:r>
      <w:proofErr w:type="gramEnd"/>
      <w:r>
        <w:t xml:space="preserve"> и разграничение прав доступа.</w:t>
      </w:r>
      <w:r w:rsidRPr="00D62E83">
        <w:t xml:space="preserve"> </w:t>
      </w:r>
    </w:p>
    <w:p w:rsidR="00DC38A9" w:rsidRDefault="00DC38A9" w:rsidP="00DC38A9">
      <w:bookmarkStart w:id="6" w:name="_Toc106427852"/>
      <w:r w:rsidRPr="00D62E83">
        <w:t>Пользователю представлены следующее возможности:</w:t>
      </w:r>
    </w:p>
    <w:p w:rsidR="0053525C" w:rsidRDefault="0053525C" w:rsidP="0053525C">
      <w:pPr>
        <w:pStyle w:val="a"/>
        <w:ind w:left="0" w:firstLine="851"/>
      </w:pPr>
      <w:r>
        <w:t>расчёт эффективности;</w:t>
      </w:r>
    </w:p>
    <w:p w:rsidR="0053525C" w:rsidRDefault="0053525C" w:rsidP="0053525C">
      <w:pPr>
        <w:pStyle w:val="a"/>
        <w:ind w:left="0" w:firstLine="851"/>
      </w:pPr>
      <w:r>
        <w:t>анализ структуры расходов по направлениям деятельности и маркетинговым каналам;</w:t>
      </w:r>
    </w:p>
    <w:p w:rsidR="0053525C" w:rsidRDefault="0053525C" w:rsidP="0053525C">
      <w:pPr>
        <w:pStyle w:val="a"/>
        <w:ind w:left="0" w:firstLine="851"/>
      </w:pPr>
      <w:r>
        <w:t>сравнение эффективности маркетинговых кампаний по различным периодам;</w:t>
      </w:r>
    </w:p>
    <w:p w:rsidR="0053525C" w:rsidRDefault="0053525C" w:rsidP="0053525C">
      <w:pPr>
        <w:pStyle w:val="a"/>
        <w:ind w:left="0" w:firstLine="851"/>
      </w:pPr>
      <w:r>
        <w:t>построение визуализаций для отображения результатов анализа;</w:t>
      </w:r>
    </w:p>
    <w:p w:rsidR="0053525C" w:rsidRDefault="0053525C" w:rsidP="0053525C">
      <w:pPr>
        <w:pStyle w:val="a"/>
        <w:ind w:left="0" w:firstLine="851"/>
      </w:pPr>
      <w:r>
        <w:t>фильтрация и поиск данных по заданным параметрам;</w:t>
      </w:r>
    </w:p>
    <w:p w:rsidR="0053525C" w:rsidRDefault="0053525C" w:rsidP="0053525C">
      <w:pPr>
        <w:pStyle w:val="a"/>
        <w:ind w:left="0" w:firstLine="851"/>
      </w:pPr>
      <w:r>
        <w:t>хранение и управление историей аналитических данных;</w:t>
      </w:r>
    </w:p>
    <w:p w:rsidR="00DF5D93" w:rsidRPr="00D62E83" w:rsidRDefault="0053525C" w:rsidP="0053525C">
      <w:pPr>
        <w:pStyle w:val="a"/>
        <w:ind w:left="0" w:firstLine="851"/>
      </w:pPr>
      <w:r>
        <w:t>обеспечение защиты и конфиденциальности данных, включая авторизацию и разграничение прав доступа.</w:t>
      </w:r>
    </w:p>
    <w:bookmarkEnd w:id="6"/>
    <w:p w:rsidR="00C61793" w:rsidRDefault="00C61793" w:rsidP="00AD2B32">
      <w:pPr>
        <w:pStyle w:val="2"/>
        <w:rPr>
          <w:lang w:eastAsia="en-US" w:bidi="en-US"/>
        </w:rPr>
      </w:pPr>
      <w:r>
        <w:rPr>
          <w:lang w:eastAsia="en-US" w:bidi="en-US"/>
        </w:rPr>
        <w:t>Условия выполнения программы</w:t>
      </w:r>
    </w:p>
    <w:p w:rsidR="00C61793" w:rsidRPr="00C61793" w:rsidRDefault="00892571" w:rsidP="00892571">
      <w:pPr>
        <w:rPr>
          <w:lang w:eastAsia="en-US" w:bidi="en-US"/>
        </w:rPr>
      </w:pPr>
      <w:r>
        <w:rPr>
          <w:lang w:eastAsia="en-US" w:bidi="en-US"/>
        </w:rPr>
        <w:t xml:space="preserve">В настоящем подразделе описаны условия для выполнения платформы </w:t>
      </w:r>
      <w:proofErr w:type="gramStart"/>
      <w:r>
        <w:rPr>
          <w:lang w:eastAsia="en-US" w:bidi="en-US"/>
        </w:rPr>
        <w:t>для</w:t>
      </w:r>
      <w:proofErr w:type="gramEnd"/>
      <w:r>
        <w:rPr>
          <w:lang w:eastAsia="en-US" w:bidi="en-US"/>
        </w:rPr>
        <w:t xml:space="preserve"> </w:t>
      </w:r>
      <w:proofErr w:type="gramStart"/>
      <w:r>
        <w:rPr>
          <w:lang w:eastAsia="en-US" w:bidi="en-US"/>
        </w:rPr>
        <w:t>мониторинг</w:t>
      </w:r>
      <w:proofErr w:type="gramEnd"/>
      <w:r>
        <w:rPr>
          <w:lang w:eastAsia="en-US" w:bidi="en-US"/>
        </w:rPr>
        <w:t xml:space="preserve"> посещаемости занятий и контроля выполнения практических работ</w:t>
      </w:r>
    </w:p>
    <w:p w:rsidR="00BC0AFF" w:rsidRDefault="00BC0AFF" w:rsidP="00C61793">
      <w:pPr>
        <w:pStyle w:val="3"/>
        <w:rPr>
          <w:lang w:eastAsia="en-US" w:bidi="en-US"/>
        </w:rPr>
      </w:pPr>
      <w:r>
        <w:rPr>
          <w:lang w:eastAsia="en-US" w:bidi="en-US"/>
        </w:rPr>
        <w:lastRenderedPageBreak/>
        <w:t>Требования к техническому обеспечению</w:t>
      </w:r>
    </w:p>
    <w:p w:rsidR="00BC0AFF" w:rsidRDefault="00BC0AFF" w:rsidP="00BC0AFF">
      <w:r>
        <w:rPr>
          <w:lang w:eastAsia="en-US" w:bidi="en-US"/>
        </w:rPr>
        <w:t xml:space="preserve">Для системы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t xml:space="preserve"> требуется </w:t>
      </w:r>
      <w:r w:rsidRPr="006F35B1">
        <w:t>наличие компьютера, способного запускать и работать</w:t>
      </w:r>
      <w:r>
        <w:t xml:space="preserve"> с системой</w:t>
      </w:r>
      <w:r w:rsidRPr="006F35B1">
        <w:t>.</w:t>
      </w:r>
    </w:p>
    <w:p w:rsidR="00BC0AFF" w:rsidRDefault="00BC0AFF" w:rsidP="00BC0AFF">
      <w:pPr>
        <w:rPr>
          <w:lang w:eastAsia="en-US" w:bidi="en-US"/>
        </w:rPr>
      </w:pPr>
      <w:r>
        <w:rPr>
          <w:lang w:eastAsia="en-US" w:bidi="en-US"/>
        </w:rPr>
        <w:t>Минимальные системные требования:</w:t>
      </w:r>
    </w:p>
    <w:p w:rsidR="00BC0AFF" w:rsidRPr="00572460" w:rsidRDefault="00BC0AFF" w:rsidP="00BC0AFF">
      <w:pPr>
        <w:pStyle w:val="a"/>
        <w:ind w:left="0" w:firstLine="851"/>
      </w:pPr>
      <w:r w:rsidRPr="00572460">
        <w:t>Наличие браузера на устройстве;</w:t>
      </w:r>
    </w:p>
    <w:p w:rsidR="00BC0AFF" w:rsidRPr="00572460" w:rsidRDefault="00BC0AFF" w:rsidP="00BC0AFF">
      <w:pPr>
        <w:pStyle w:val="a"/>
        <w:ind w:left="0" w:firstLine="851"/>
      </w:pPr>
      <w:r w:rsidRPr="00572460">
        <w:t>Подключение к интернету;</w:t>
      </w:r>
    </w:p>
    <w:p w:rsidR="00BC0AFF" w:rsidRPr="00BC0AFF" w:rsidRDefault="00BC0AFF" w:rsidP="00BC0AFF">
      <w:pPr>
        <w:pStyle w:val="a"/>
        <w:ind w:left="0" w:firstLine="851"/>
      </w:pPr>
      <w:r w:rsidRPr="00572460">
        <w:t>Наличие клавиатуры и мыши</w:t>
      </w:r>
      <w:r>
        <w:t xml:space="preserve"> или </w:t>
      </w:r>
      <w:proofErr w:type="spellStart"/>
      <w:r>
        <w:t>тачпада</w:t>
      </w:r>
      <w:proofErr w:type="spellEnd"/>
      <w:r w:rsidRPr="00572460">
        <w:t>.</w:t>
      </w:r>
    </w:p>
    <w:p w:rsidR="005C1444" w:rsidRDefault="005C1444" w:rsidP="00C61793">
      <w:pPr>
        <w:pStyle w:val="3"/>
        <w:rPr>
          <w:lang w:eastAsia="en-US" w:bidi="en-US"/>
        </w:rPr>
      </w:pPr>
      <w:r>
        <w:rPr>
          <w:lang w:eastAsia="en-US" w:bidi="en-US"/>
        </w:rPr>
        <w:t>Требования к программному обеспечению</w:t>
      </w:r>
    </w:p>
    <w:p w:rsidR="005C1444" w:rsidRDefault="005C1444" w:rsidP="005C1444">
      <w:pPr>
        <w:rPr>
          <w:lang w:eastAsia="en-US" w:bidi="en-US"/>
        </w:rPr>
      </w:pPr>
      <w:r>
        <w:rPr>
          <w:lang w:eastAsia="en-US" w:bidi="en-US"/>
        </w:rPr>
        <w:t xml:space="preserve">Для успешной разработки, развертывания и функционирования программной платформы 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t xml:space="preserve"> требуется</w:t>
      </w:r>
      <w:r>
        <w:rPr>
          <w:lang w:eastAsia="en-US" w:bidi="en-US"/>
        </w:rPr>
        <w:t xml:space="preserve"> следующее программное обеспечение.</w:t>
      </w:r>
    </w:p>
    <w:p w:rsidR="005C1444" w:rsidRPr="005C1444" w:rsidRDefault="005C1444" w:rsidP="005C1444">
      <w:pPr>
        <w:pStyle w:val="a"/>
        <w:ind w:left="0" w:firstLine="851"/>
      </w:pPr>
      <w:r>
        <w:t xml:space="preserve">Платформа для разработки </w:t>
      </w:r>
      <w:proofErr w:type="spellStart"/>
      <w:r>
        <w:rPr>
          <w:lang w:val="en-US"/>
        </w:rPr>
        <w:t>NodeJS</w:t>
      </w:r>
      <w:proofErr w:type="spellEnd"/>
      <w:r>
        <w:rPr>
          <w:lang w:val="en-US"/>
        </w:rPr>
        <w:t>;</w:t>
      </w:r>
    </w:p>
    <w:p w:rsidR="005C1444" w:rsidRPr="005C1444" w:rsidRDefault="005C1444" w:rsidP="005C1444">
      <w:pPr>
        <w:pStyle w:val="a"/>
        <w:ind w:left="0" w:firstLine="851"/>
      </w:pPr>
      <w:r>
        <w:rPr>
          <w:lang w:val="en-US"/>
        </w:rPr>
        <w:t xml:space="preserve">IDE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>;</w:t>
      </w:r>
    </w:p>
    <w:p w:rsidR="005C1444" w:rsidRPr="005C1444" w:rsidRDefault="005C1444" w:rsidP="005C1444">
      <w:pPr>
        <w:pStyle w:val="a"/>
        <w:ind w:left="0" w:firstLine="851"/>
      </w:pP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r>
        <w:t>версии 17</w:t>
      </w:r>
      <w:r>
        <w:rPr>
          <w:lang w:val="en-US"/>
        </w:rPr>
        <w:t>;</w:t>
      </w:r>
    </w:p>
    <w:p w:rsidR="005C1444" w:rsidRPr="005C1444" w:rsidRDefault="005C1444" w:rsidP="005C1444">
      <w:pPr>
        <w:pStyle w:val="a"/>
        <w:ind w:left="0" w:firstLine="851"/>
      </w:pPr>
      <w:r>
        <w:t xml:space="preserve">Система контроля версий </w:t>
      </w: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>;</w:t>
      </w:r>
    </w:p>
    <w:p w:rsidR="005C1444" w:rsidRPr="005C1444" w:rsidRDefault="005C1444" w:rsidP="005C1444">
      <w:pPr>
        <w:pStyle w:val="a"/>
        <w:ind w:left="0" w:firstLine="851"/>
      </w:pPr>
      <w:r>
        <w:t>Веб-браузер</w:t>
      </w:r>
    </w:p>
    <w:p w:rsidR="00AD2B32" w:rsidRDefault="005C1444" w:rsidP="00C61793">
      <w:pPr>
        <w:pStyle w:val="3"/>
        <w:rPr>
          <w:lang w:eastAsia="en-US" w:bidi="en-US"/>
        </w:rPr>
      </w:pPr>
      <w:r>
        <w:rPr>
          <w:lang w:eastAsia="en-US" w:bidi="en-US"/>
        </w:rPr>
        <w:t>Требования к информационному обеспечению</w:t>
      </w:r>
    </w:p>
    <w:p w:rsidR="005C1444" w:rsidRDefault="005C1444" w:rsidP="005C1444">
      <w:pPr>
        <w:rPr>
          <w:lang w:eastAsia="en-US" w:bidi="en-US"/>
        </w:rPr>
      </w:pPr>
      <w:r>
        <w:rPr>
          <w:lang w:eastAsia="en-US" w:bidi="en-US"/>
        </w:rPr>
        <w:t>Данные должны храниться в структурированно организованном виде, что включает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использование реляционной базы данных. Все данные необходимо организовывать в таблицы с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четко определенными типами данных для каждой колонки. Каждая таблица должна иметь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уникальный идентификатор и соответствующие внешние ключи, обеспечивающие связи между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 xml:space="preserve">таблицами, что позволит поддерживать целостность данных. БД должна </w:t>
      </w:r>
      <w:proofErr w:type="gramStart"/>
      <w:r>
        <w:rPr>
          <w:lang w:eastAsia="en-US" w:bidi="en-US"/>
        </w:rPr>
        <w:t>хранится</w:t>
      </w:r>
      <w:proofErr w:type="gramEnd"/>
      <w:r>
        <w:rPr>
          <w:lang w:eastAsia="en-US" w:bidi="en-US"/>
        </w:rPr>
        <w:t xml:space="preserve"> в формате,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 xml:space="preserve">который предоставляет СУБД </w:t>
      </w:r>
      <w:proofErr w:type="spellStart"/>
      <w:r>
        <w:rPr>
          <w:lang w:eastAsia="en-US" w:bidi="en-US"/>
        </w:rPr>
        <w:t>PostrgeSQL</w:t>
      </w:r>
      <w:proofErr w:type="spellEnd"/>
      <w:r>
        <w:rPr>
          <w:lang w:eastAsia="en-US" w:bidi="en-US"/>
        </w:rPr>
        <w:t>.</w:t>
      </w:r>
    </w:p>
    <w:p w:rsidR="005C1444" w:rsidRDefault="005C1444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AD2B32" w:rsidRDefault="005C1444" w:rsidP="00AD2B32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Характеристика программы</w:t>
      </w:r>
    </w:p>
    <w:p w:rsidR="00AD2B32" w:rsidRPr="00D62E83" w:rsidRDefault="00AD2B32" w:rsidP="00AD2B32">
      <w:pPr>
        <w:pStyle w:val="2"/>
        <w:rPr>
          <w:lang w:eastAsia="en-US" w:bidi="en-US"/>
        </w:rPr>
      </w:pPr>
      <w:bookmarkStart w:id="7" w:name="_Toc105969073"/>
      <w:bookmarkStart w:id="8" w:name="_Toc106427855"/>
      <w:bookmarkStart w:id="9" w:name="_Toc167667371"/>
      <w:bookmarkStart w:id="10" w:name="_Toc214355731"/>
      <w:r w:rsidRPr="00D62E83">
        <w:rPr>
          <w:lang w:eastAsia="en-US" w:bidi="en-US"/>
        </w:rPr>
        <w:t>Виды деятельности, функции, для автоматизации которых предназначено данное средство автоматизации</w:t>
      </w:r>
      <w:bookmarkEnd w:id="7"/>
      <w:bookmarkEnd w:id="8"/>
      <w:bookmarkEnd w:id="9"/>
      <w:bookmarkEnd w:id="10"/>
    </w:p>
    <w:p w:rsidR="00A429E9" w:rsidRPr="00032227" w:rsidRDefault="00032227" w:rsidP="00EB0261">
      <w:pPr>
        <w:pStyle w:val="vguList2"/>
        <w:numPr>
          <w:ilvl w:val="0"/>
          <w:numId w:val="0"/>
        </w:numPr>
        <w:tabs>
          <w:tab w:val="clear" w:pos="2268"/>
        </w:tabs>
        <w:ind w:left="851"/>
        <w:rPr>
          <w:rStyle w:val="normaltextrun"/>
          <w:rFonts w:eastAsiaTheme="majorEastAsia" w:cs="Times New Roman"/>
          <w:szCs w:val="24"/>
        </w:rPr>
      </w:pPr>
      <w:bookmarkStart w:id="11" w:name="_GoBack"/>
      <w:bookmarkEnd w:id="11"/>
      <w:r w:rsidRPr="00032227">
        <w:rPr>
          <w:rStyle w:val="normaltextrun"/>
          <w:rFonts w:eastAsiaTheme="majorEastAsia" w:cs="Times New Roman"/>
          <w:szCs w:val="24"/>
        </w:rPr>
        <w:t>.</w:t>
      </w:r>
    </w:p>
    <w:sectPr w:rsidR="00A429E9" w:rsidRPr="00032227" w:rsidSect="006C56D5">
      <w:headerReference w:type="default" r:id="rId9"/>
      <w:footerReference w:type="default" r:id="rId1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D6DAB" w:rsidRDefault="00BD6DAB" w:rsidP="00AD2B32">
      <w:pPr>
        <w:spacing w:before="0" w:line="240" w:lineRule="auto"/>
      </w:pPr>
      <w:r>
        <w:separator/>
      </w:r>
    </w:p>
  </w:endnote>
  <w:endnote w:type="continuationSeparator" w:id="0">
    <w:p w:rsidR="00BD6DAB" w:rsidRDefault="00BD6DAB" w:rsidP="00AD2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2227" w:rsidRPr="009D562C" w:rsidRDefault="00032227" w:rsidP="009D562C">
    <w:pPr>
      <w:pStyle w:val="ab"/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D6DAB" w:rsidRDefault="00BD6DAB" w:rsidP="00AD2B32">
      <w:pPr>
        <w:spacing w:before="0" w:line="240" w:lineRule="auto"/>
      </w:pPr>
      <w:r>
        <w:separator/>
      </w:r>
    </w:p>
  </w:footnote>
  <w:footnote w:type="continuationSeparator" w:id="0">
    <w:p w:rsidR="00BD6DAB" w:rsidRDefault="00BD6DAB" w:rsidP="00AD2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388777718"/>
      <w:docPartObj>
        <w:docPartGallery w:val="Page Numbers (Top of Page)"/>
        <w:docPartUnique/>
      </w:docPartObj>
    </w:sdtPr>
    <w:sdtEndPr/>
    <w:sdtContent>
      <w:p w:rsidR="00032227" w:rsidRDefault="00032227" w:rsidP="006C56D5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B0261">
          <w:rPr>
            <w:noProof/>
          </w:rPr>
          <w:t>6</w:t>
        </w:r>
        <w:r>
          <w:fldChar w:fldCharType="end"/>
        </w:r>
      </w:p>
    </w:sdtContent>
  </w:sdt>
  <w:p w:rsidR="00032227" w:rsidRDefault="00032227">
    <w:pPr>
      <w:pStyle w:val="a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>
    <w:nsid w:val="2AE07DDF"/>
    <w:multiLevelType w:val="hybridMultilevel"/>
    <w:tmpl w:val="2BBC0F12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">
    <w:nsid w:val="32EA77AF"/>
    <w:multiLevelType w:val="multilevel"/>
    <w:tmpl w:val="679E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BCE440E"/>
    <w:multiLevelType w:val="hybridMultilevel"/>
    <w:tmpl w:val="414C7D3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77CC2294"/>
    <w:multiLevelType w:val="hybridMultilevel"/>
    <w:tmpl w:val="650E3B6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1"/>
  </w:num>
  <w:num w:numId="7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212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A4C"/>
    <w:rsid w:val="000013E9"/>
    <w:rsid w:val="00002E5D"/>
    <w:rsid w:val="00017FF5"/>
    <w:rsid w:val="0002714E"/>
    <w:rsid w:val="00032227"/>
    <w:rsid w:val="000415B3"/>
    <w:rsid w:val="00042413"/>
    <w:rsid w:val="00043389"/>
    <w:rsid w:val="00050980"/>
    <w:rsid w:val="00050D09"/>
    <w:rsid w:val="00076C5E"/>
    <w:rsid w:val="000A5DE3"/>
    <w:rsid w:val="000A7418"/>
    <w:rsid w:val="000E0F40"/>
    <w:rsid w:val="000F33D1"/>
    <w:rsid w:val="000F5189"/>
    <w:rsid w:val="00150D07"/>
    <w:rsid w:val="00154EFA"/>
    <w:rsid w:val="00162290"/>
    <w:rsid w:val="00176B16"/>
    <w:rsid w:val="0018237C"/>
    <w:rsid w:val="00183046"/>
    <w:rsid w:val="001A518C"/>
    <w:rsid w:val="001B2137"/>
    <w:rsid w:val="001C33A8"/>
    <w:rsid w:val="001C6C4B"/>
    <w:rsid w:val="001E14CC"/>
    <w:rsid w:val="001F20B1"/>
    <w:rsid w:val="001F3793"/>
    <w:rsid w:val="001F6644"/>
    <w:rsid w:val="002101A3"/>
    <w:rsid w:val="00234D86"/>
    <w:rsid w:val="002461EE"/>
    <w:rsid w:val="00251515"/>
    <w:rsid w:val="00254ECF"/>
    <w:rsid w:val="002615CD"/>
    <w:rsid w:val="0026651F"/>
    <w:rsid w:val="002863BB"/>
    <w:rsid w:val="00295ED4"/>
    <w:rsid w:val="002961BC"/>
    <w:rsid w:val="00297376"/>
    <w:rsid w:val="0029768A"/>
    <w:rsid w:val="002A223B"/>
    <w:rsid w:val="002C4B49"/>
    <w:rsid w:val="002C517E"/>
    <w:rsid w:val="002C6AEB"/>
    <w:rsid w:val="002E001D"/>
    <w:rsid w:val="00301DB7"/>
    <w:rsid w:val="00314640"/>
    <w:rsid w:val="00315579"/>
    <w:rsid w:val="003177BD"/>
    <w:rsid w:val="003177ED"/>
    <w:rsid w:val="00320A04"/>
    <w:rsid w:val="0034655B"/>
    <w:rsid w:val="00354CA8"/>
    <w:rsid w:val="00364464"/>
    <w:rsid w:val="00365061"/>
    <w:rsid w:val="00370F0B"/>
    <w:rsid w:val="00380A54"/>
    <w:rsid w:val="0038275F"/>
    <w:rsid w:val="0039678C"/>
    <w:rsid w:val="003A68B0"/>
    <w:rsid w:val="003B5917"/>
    <w:rsid w:val="003C604E"/>
    <w:rsid w:val="003D71D3"/>
    <w:rsid w:val="003F2899"/>
    <w:rsid w:val="003F51CD"/>
    <w:rsid w:val="003F6935"/>
    <w:rsid w:val="004120B6"/>
    <w:rsid w:val="00423426"/>
    <w:rsid w:val="0043435E"/>
    <w:rsid w:val="004721DC"/>
    <w:rsid w:val="00480342"/>
    <w:rsid w:val="00481BA9"/>
    <w:rsid w:val="00491BD2"/>
    <w:rsid w:val="004A6ED5"/>
    <w:rsid w:val="004B1CB1"/>
    <w:rsid w:val="004B23C8"/>
    <w:rsid w:val="004C330C"/>
    <w:rsid w:val="004D2B40"/>
    <w:rsid w:val="004F79C9"/>
    <w:rsid w:val="0050229C"/>
    <w:rsid w:val="00505226"/>
    <w:rsid w:val="00506AA5"/>
    <w:rsid w:val="00507064"/>
    <w:rsid w:val="005144AF"/>
    <w:rsid w:val="005224B8"/>
    <w:rsid w:val="00526BD3"/>
    <w:rsid w:val="00526F78"/>
    <w:rsid w:val="0053525C"/>
    <w:rsid w:val="00535BDF"/>
    <w:rsid w:val="00577DE8"/>
    <w:rsid w:val="00587AFC"/>
    <w:rsid w:val="005B1552"/>
    <w:rsid w:val="005C1444"/>
    <w:rsid w:val="005C459D"/>
    <w:rsid w:val="005C6A9E"/>
    <w:rsid w:val="005C6BB2"/>
    <w:rsid w:val="005D1F42"/>
    <w:rsid w:val="005D5D8E"/>
    <w:rsid w:val="005E0EFC"/>
    <w:rsid w:val="005E60DF"/>
    <w:rsid w:val="005E6BAA"/>
    <w:rsid w:val="0060253B"/>
    <w:rsid w:val="00614A43"/>
    <w:rsid w:val="006216FA"/>
    <w:rsid w:val="006376DE"/>
    <w:rsid w:val="0064689C"/>
    <w:rsid w:val="00655ED3"/>
    <w:rsid w:val="00656D94"/>
    <w:rsid w:val="00666A33"/>
    <w:rsid w:val="00666A54"/>
    <w:rsid w:val="006705BD"/>
    <w:rsid w:val="00694BCB"/>
    <w:rsid w:val="006A5D59"/>
    <w:rsid w:val="006C56D5"/>
    <w:rsid w:val="006D3B85"/>
    <w:rsid w:val="006D429E"/>
    <w:rsid w:val="006D42E4"/>
    <w:rsid w:val="006F203F"/>
    <w:rsid w:val="006F35B1"/>
    <w:rsid w:val="00700225"/>
    <w:rsid w:val="0070544A"/>
    <w:rsid w:val="007058C5"/>
    <w:rsid w:val="00707095"/>
    <w:rsid w:val="0071683E"/>
    <w:rsid w:val="00740444"/>
    <w:rsid w:val="00761FCE"/>
    <w:rsid w:val="0076370F"/>
    <w:rsid w:val="00796323"/>
    <w:rsid w:val="007A66D6"/>
    <w:rsid w:val="007B1AB8"/>
    <w:rsid w:val="007B456F"/>
    <w:rsid w:val="007C30E9"/>
    <w:rsid w:val="007E44A9"/>
    <w:rsid w:val="00800CC9"/>
    <w:rsid w:val="00830BE7"/>
    <w:rsid w:val="008516E4"/>
    <w:rsid w:val="0085566C"/>
    <w:rsid w:val="00865BD7"/>
    <w:rsid w:val="008715DF"/>
    <w:rsid w:val="00876B5B"/>
    <w:rsid w:val="00881089"/>
    <w:rsid w:val="00883341"/>
    <w:rsid w:val="00884727"/>
    <w:rsid w:val="00892571"/>
    <w:rsid w:val="008975E6"/>
    <w:rsid w:val="008B45CD"/>
    <w:rsid w:val="008C014F"/>
    <w:rsid w:val="008C2B58"/>
    <w:rsid w:val="008C4BB8"/>
    <w:rsid w:val="008E2AC5"/>
    <w:rsid w:val="008E5A24"/>
    <w:rsid w:val="00925524"/>
    <w:rsid w:val="009342D9"/>
    <w:rsid w:val="00941C3B"/>
    <w:rsid w:val="009453F3"/>
    <w:rsid w:val="0095672F"/>
    <w:rsid w:val="009618C2"/>
    <w:rsid w:val="00972D62"/>
    <w:rsid w:val="00983611"/>
    <w:rsid w:val="00991D61"/>
    <w:rsid w:val="009A1815"/>
    <w:rsid w:val="009D562C"/>
    <w:rsid w:val="009F1958"/>
    <w:rsid w:val="009F2315"/>
    <w:rsid w:val="00A238A1"/>
    <w:rsid w:val="00A354E0"/>
    <w:rsid w:val="00A429E9"/>
    <w:rsid w:val="00A57A6B"/>
    <w:rsid w:val="00A827A9"/>
    <w:rsid w:val="00A82FD1"/>
    <w:rsid w:val="00A9100B"/>
    <w:rsid w:val="00A96A72"/>
    <w:rsid w:val="00AA6A4C"/>
    <w:rsid w:val="00AB30C3"/>
    <w:rsid w:val="00AD2B32"/>
    <w:rsid w:val="00AD5617"/>
    <w:rsid w:val="00AE486A"/>
    <w:rsid w:val="00AE7CDA"/>
    <w:rsid w:val="00AF32DA"/>
    <w:rsid w:val="00B014C1"/>
    <w:rsid w:val="00B105E3"/>
    <w:rsid w:val="00B22292"/>
    <w:rsid w:val="00B23DC5"/>
    <w:rsid w:val="00B2776D"/>
    <w:rsid w:val="00B357D4"/>
    <w:rsid w:val="00B46538"/>
    <w:rsid w:val="00B53A5C"/>
    <w:rsid w:val="00B75592"/>
    <w:rsid w:val="00B761C4"/>
    <w:rsid w:val="00B863E0"/>
    <w:rsid w:val="00B9465E"/>
    <w:rsid w:val="00BA0C22"/>
    <w:rsid w:val="00BC0AFF"/>
    <w:rsid w:val="00BC54A6"/>
    <w:rsid w:val="00BD238D"/>
    <w:rsid w:val="00BD2AFA"/>
    <w:rsid w:val="00BD5CEE"/>
    <w:rsid w:val="00BD6DAB"/>
    <w:rsid w:val="00BE51EA"/>
    <w:rsid w:val="00BF0726"/>
    <w:rsid w:val="00BF57BC"/>
    <w:rsid w:val="00C116C5"/>
    <w:rsid w:val="00C272A9"/>
    <w:rsid w:val="00C30D6A"/>
    <w:rsid w:val="00C3685D"/>
    <w:rsid w:val="00C43812"/>
    <w:rsid w:val="00C506AC"/>
    <w:rsid w:val="00C61793"/>
    <w:rsid w:val="00C7210D"/>
    <w:rsid w:val="00C77D55"/>
    <w:rsid w:val="00C94FDD"/>
    <w:rsid w:val="00CA68F2"/>
    <w:rsid w:val="00CB3F36"/>
    <w:rsid w:val="00CB48DB"/>
    <w:rsid w:val="00CB49FD"/>
    <w:rsid w:val="00CC2255"/>
    <w:rsid w:val="00CE75F1"/>
    <w:rsid w:val="00CF385D"/>
    <w:rsid w:val="00D01A96"/>
    <w:rsid w:val="00D058D2"/>
    <w:rsid w:val="00D24AE5"/>
    <w:rsid w:val="00D27717"/>
    <w:rsid w:val="00D36272"/>
    <w:rsid w:val="00D42926"/>
    <w:rsid w:val="00D42C99"/>
    <w:rsid w:val="00D44C9C"/>
    <w:rsid w:val="00D604A7"/>
    <w:rsid w:val="00D62E83"/>
    <w:rsid w:val="00DA1829"/>
    <w:rsid w:val="00DB19C5"/>
    <w:rsid w:val="00DB4A39"/>
    <w:rsid w:val="00DC0503"/>
    <w:rsid w:val="00DC38A9"/>
    <w:rsid w:val="00DD3A46"/>
    <w:rsid w:val="00DD46D8"/>
    <w:rsid w:val="00DF24CE"/>
    <w:rsid w:val="00DF5D93"/>
    <w:rsid w:val="00E02B2F"/>
    <w:rsid w:val="00E06D9E"/>
    <w:rsid w:val="00E07FBF"/>
    <w:rsid w:val="00E10AA0"/>
    <w:rsid w:val="00E11840"/>
    <w:rsid w:val="00E345AC"/>
    <w:rsid w:val="00E34EEC"/>
    <w:rsid w:val="00E35EA2"/>
    <w:rsid w:val="00E66993"/>
    <w:rsid w:val="00E71C3C"/>
    <w:rsid w:val="00E9161D"/>
    <w:rsid w:val="00E96C9B"/>
    <w:rsid w:val="00EA125A"/>
    <w:rsid w:val="00EB0261"/>
    <w:rsid w:val="00EB6DB4"/>
    <w:rsid w:val="00ED3ABB"/>
    <w:rsid w:val="00EE2469"/>
    <w:rsid w:val="00EF344D"/>
    <w:rsid w:val="00F01ACF"/>
    <w:rsid w:val="00F15295"/>
    <w:rsid w:val="00F172AE"/>
    <w:rsid w:val="00F311CB"/>
    <w:rsid w:val="00F47A24"/>
    <w:rsid w:val="00F559A3"/>
    <w:rsid w:val="00F56737"/>
    <w:rsid w:val="00F739A0"/>
    <w:rsid w:val="00F73F25"/>
    <w:rsid w:val="00F762CF"/>
    <w:rsid w:val="00F90A9B"/>
    <w:rsid w:val="00F93225"/>
    <w:rsid w:val="00F93CFB"/>
    <w:rsid w:val="00FA561F"/>
    <w:rsid w:val="00FB7DBF"/>
    <w:rsid w:val="00FD087C"/>
    <w:rsid w:val="00FD08BC"/>
    <w:rsid w:val="00FF24DD"/>
    <w:rsid w:val="00FF365A"/>
    <w:rsid w:val="3859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aliases w:val="vgu_Text"/>
    <w:qFormat/>
    <w:rsid w:val="004B1CB1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BD5CEE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0"/>
    <w:next w:val="a0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0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0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0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character" w:customStyle="1" w:styleId="eop">
    <w:name w:val="eop"/>
    <w:basedOn w:val="a1"/>
    <w:rsid w:val="00C7210D"/>
  </w:style>
  <w:style w:type="paragraph" w:customStyle="1" w:styleId="vguList2">
    <w:name w:val="vgu_List2"/>
    <w:basedOn w:val="a"/>
    <w:qFormat/>
    <w:rsid w:val="00C7210D"/>
    <w:pPr>
      <w:tabs>
        <w:tab w:val="left" w:pos="2268"/>
      </w:tabs>
      <w:ind w:left="0" w:firstLine="1701"/>
    </w:pPr>
  </w:style>
  <w:style w:type="paragraph" w:customStyle="1" w:styleId="vguList3">
    <w:name w:val="vgu_List3"/>
    <w:basedOn w:val="vguList2"/>
    <w:qFormat/>
    <w:rsid w:val="00C7210D"/>
    <w:pPr>
      <w:tabs>
        <w:tab w:val="clear" w:pos="2268"/>
        <w:tab w:val="left" w:pos="3402"/>
      </w:tabs>
      <w:ind w:firstLine="2835"/>
    </w:pPr>
  </w:style>
  <w:style w:type="paragraph" w:customStyle="1" w:styleId="paragraph">
    <w:name w:val="paragraph"/>
    <w:basedOn w:val="a0"/>
    <w:rsid w:val="00FB7D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my-2">
    <w:name w:val="my-2"/>
    <w:basedOn w:val="a0"/>
    <w:rsid w:val="00F762C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">
    <w:name w:val="Normal (Web)"/>
    <w:basedOn w:val="a0"/>
    <w:uiPriority w:val="99"/>
    <w:semiHidden/>
    <w:unhideWhenUsed/>
    <w:rsid w:val="005E0EF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aliases w:val="vgu_Text"/>
    <w:qFormat/>
    <w:rsid w:val="004B1CB1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BD5CEE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0"/>
    <w:next w:val="a0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0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0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0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character" w:customStyle="1" w:styleId="eop">
    <w:name w:val="eop"/>
    <w:basedOn w:val="a1"/>
    <w:rsid w:val="00C7210D"/>
  </w:style>
  <w:style w:type="paragraph" w:customStyle="1" w:styleId="vguList2">
    <w:name w:val="vgu_List2"/>
    <w:basedOn w:val="a"/>
    <w:qFormat/>
    <w:rsid w:val="00C7210D"/>
    <w:pPr>
      <w:tabs>
        <w:tab w:val="left" w:pos="2268"/>
      </w:tabs>
      <w:ind w:left="0" w:firstLine="1701"/>
    </w:pPr>
  </w:style>
  <w:style w:type="paragraph" w:customStyle="1" w:styleId="vguList3">
    <w:name w:val="vgu_List3"/>
    <w:basedOn w:val="vguList2"/>
    <w:qFormat/>
    <w:rsid w:val="00C7210D"/>
    <w:pPr>
      <w:tabs>
        <w:tab w:val="clear" w:pos="2268"/>
        <w:tab w:val="left" w:pos="3402"/>
      </w:tabs>
      <w:ind w:firstLine="2835"/>
    </w:pPr>
  </w:style>
  <w:style w:type="paragraph" w:customStyle="1" w:styleId="paragraph">
    <w:name w:val="paragraph"/>
    <w:basedOn w:val="a0"/>
    <w:rsid w:val="00FB7D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my-2">
    <w:name w:val="my-2"/>
    <w:basedOn w:val="a0"/>
    <w:rsid w:val="00F762C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">
    <w:name w:val="Normal (Web)"/>
    <w:basedOn w:val="a0"/>
    <w:uiPriority w:val="99"/>
    <w:semiHidden/>
    <w:unhideWhenUsed/>
    <w:rsid w:val="005E0EF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8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DD94F2-340A-4DDE-9AD9-E934853E0A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6</Pages>
  <Words>962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6438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 Kulikov</dc:creator>
  <cp:lastModifiedBy>1</cp:lastModifiedBy>
  <cp:revision>40</cp:revision>
  <cp:lastPrinted>2025-10-28T18:03:00Z</cp:lastPrinted>
  <dcterms:created xsi:type="dcterms:W3CDTF">2025-11-16T19:50:00Z</dcterms:created>
  <dcterms:modified xsi:type="dcterms:W3CDTF">2025-11-20T08:01:00Z</dcterms:modified>
</cp:coreProperties>
</file>