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2544" w14:textId="77777777" w:rsidR="004A723B" w:rsidRDefault="00000000">
      <w:pPr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Filip Rak, Patrycja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Pitala</w:t>
      </w:r>
      <w:proofErr w:type="spellEnd"/>
    </w:p>
    <w:p w14:paraId="68F4636A" w14:textId="77777777" w:rsidR="004A723B" w:rsidRDefault="00000000">
      <w:pPr>
        <w:spacing w:after="2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07.05.2025 r.</w:t>
      </w:r>
    </w:p>
    <w:p w14:paraId="0296BED1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Poniższe dane wzięte zostały z modelu CustomEffNet_90ep-BS16_LR25e-4-LS5e-2-MA.</w:t>
      </w:r>
    </w:p>
    <w:p w14:paraId="6C2306AE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Parametry:</w:t>
      </w:r>
    </w:p>
    <w:p w14:paraId="16C4283E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num_epoch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90</w:t>
      </w:r>
    </w:p>
    <w:p w14:paraId="7E4893A2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16</w:t>
      </w:r>
    </w:p>
    <w:p w14:paraId="4154A823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0.00025</w:t>
      </w:r>
    </w:p>
    <w:p w14:paraId="67C30AF9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label_smoothing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0.05</w:t>
      </w:r>
    </w:p>
    <w:p w14:paraId="4088DE81" w14:textId="77777777" w:rsidR="004A723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dropout_factor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0.3</w:t>
      </w:r>
    </w:p>
    <w:p w14:paraId="5DCCD1DB" w14:textId="77777777" w:rsidR="004A723B" w:rsidRDefault="004A723B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159B93FB" w14:textId="77777777" w:rsidR="004A723B" w:rsidRDefault="00000000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Wykres funkcji straty:</w:t>
      </w:r>
    </w:p>
    <w:p w14:paraId="0C88BA5C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BCA3BB3" wp14:editId="4861374A">
            <wp:extent cx="5731200" cy="281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21B68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 wykresu można zauważyć, że największy spadek nastąpił w ciągu pierwszych 15-20 epok. Model dopiero uczył się podstawowych wzorców, dlatego też dobrze generalizował wyniki.</w:t>
      </w:r>
    </w:p>
    <w:p w14:paraId="72C269A0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Następnie widać, że wykresy zaczynają się rozchodzić i przy czym wykres straty treningowej spada do epoki 50, a walidacyjny utrzymuje się na podobnym poziomie od epoki 30. Świadczy to o lekkim przeuczeniu modelu, ale na szczęście odległość między wykresami nie jest aż tak duża.</w:t>
      </w:r>
    </w:p>
    <w:p w14:paraId="275B2147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 celu zminimalizowania przeuczenia można byłoby zmniejszyć liczbę epok, albo zmienić wartość zastosowanych wcześniej zmiennych, np. </w:t>
      </w:r>
    </w:p>
    <w:p w14:paraId="6E1867E6" w14:textId="77777777" w:rsidR="004A72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zwiększenie </w:t>
      </w:r>
      <w:proofErr w:type="spellStart"/>
      <w:r>
        <w:rPr>
          <w:rFonts w:ascii="Times New Roman" w:eastAsia="Times New Roman" w:hAnsi="Times New Roman" w:cs="Times New Roman"/>
        </w:rPr>
        <w:t>dropout</w:t>
      </w:r>
      <w:proofErr w:type="spellEnd"/>
      <w:r>
        <w:rPr>
          <w:rFonts w:ascii="Times New Roman" w:eastAsia="Times New Roman" w:hAnsi="Times New Roman" w:cs="Times New Roman"/>
        </w:rPr>
        <w:t xml:space="preserve"> - wyłączenie większego procentu neuronów w warstwie (jeśli jednak będzie wyłączonych za dużo, to model może nie nauczyć się skomplikowanych wzorców), </w:t>
      </w:r>
    </w:p>
    <w:p w14:paraId="3956CADB" w14:textId="77777777" w:rsidR="004A72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zwiększenie wygładzenia - zmniejszenie pewności modelu co do jego decyzji (jeśli jednak wartość będzie za duża, to model może w ogóle nie rozróżniać klas),</w:t>
      </w:r>
    </w:p>
    <w:p w14:paraId="51B10767" w14:textId="77777777" w:rsidR="004A72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zmniejszenie learning </w:t>
      </w:r>
      <w:proofErr w:type="spellStart"/>
      <w:r>
        <w:rPr>
          <w:rFonts w:ascii="Times New Roman" w:eastAsia="Times New Roman" w:hAnsi="Times New Roman" w:cs="Times New Roman"/>
        </w:rPr>
        <w:t>rate</w:t>
      </w:r>
      <w:proofErr w:type="spellEnd"/>
      <w:r>
        <w:rPr>
          <w:rFonts w:ascii="Times New Roman" w:eastAsia="Times New Roman" w:hAnsi="Times New Roman" w:cs="Times New Roman"/>
        </w:rPr>
        <w:t xml:space="preserve"> - wolniejsze, ale stabilniejsze skoki (jeśli będzie za małe, to można utknąć w minimum lokalnym, jeśli za duże to wartości mogą w ogóle nie zbiec się do minimum)</w:t>
      </w:r>
    </w:p>
    <w:p w14:paraId="0F75DE13" w14:textId="77777777" w:rsidR="004A72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zwiększenie ilości przetwarzanych na raz próbek - stabilniejszy gradient, ale może to doprowadzić do utykania w minimach lokalnych</w:t>
      </w:r>
    </w:p>
    <w:p w14:paraId="37D548B5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0C531E60" w14:textId="77777777" w:rsidR="004A723B" w:rsidRDefault="004A723B">
      <w:pPr>
        <w:rPr>
          <w:rFonts w:ascii="Times New Roman" w:eastAsia="Times New Roman" w:hAnsi="Times New Roman" w:cs="Times New Roman"/>
          <w:b/>
        </w:rPr>
      </w:pPr>
    </w:p>
    <w:p w14:paraId="6BC0FB73" w14:textId="77777777" w:rsidR="004A723B" w:rsidRDefault="00000000">
      <w:pPr>
        <w:ind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Macierz pomyłek:</w:t>
      </w:r>
    </w:p>
    <w:p w14:paraId="657B5BEB" w14:textId="77777777" w:rsidR="004A723B" w:rsidRDefault="004A723B">
      <w:pPr>
        <w:rPr>
          <w:rFonts w:ascii="Times New Roman" w:eastAsia="Times New Roman" w:hAnsi="Times New Roman" w:cs="Times New Roman"/>
          <w:b/>
        </w:rPr>
      </w:pPr>
    </w:p>
    <w:p w14:paraId="48822B00" w14:textId="77777777" w:rsidR="004A723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5492F610" wp14:editId="24F69809">
            <wp:extent cx="5731200" cy="4584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876AB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 przekątnej pokazane są poprawnie zaklasyfikowane zdjęcia ze zbioru testowego. Można zauważyć że model miał największy problem ze stwierdzeniem czy dany liść jest zdrowy czy zawirusowany. </w:t>
      </w:r>
    </w:p>
    <w:p w14:paraId="73AD4586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595129DA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19BF79EC" w14:textId="77777777" w:rsidR="004A723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Pozostałe metryki:</w:t>
      </w:r>
    </w:p>
    <w:p w14:paraId="61B51186" w14:textId="77777777" w:rsidR="004A723B" w:rsidRDefault="004A723B">
      <w:pPr>
        <w:rPr>
          <w:rFonts w:ascii="Times New Roman" w:eastAsia="Times New Roman" w:hAnsi="Times New Roman" w:cs="Times New Roman"/>
          <w:b/>
        </w:rPr>
      </w:pPr>
    </w:p>
    <w:p w14:paraId="7A6E23C2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TP - </w:t>
      </w:r>
      <w:proofErr w:type="spellStart"/>
      <w:r>
        <w:rPr>
          <w:rFonts w:ascii="Times New Roman" w:eastAsia="Times New Roman" w:hAnsi="Times New Roman" w:cs="Times New Roman"/>
        </w:rPr>
        <w:t>true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positives</w:t>
      </w:r>
      <w:proofErr w:type="spellEnd"/>
      <w:r>
        <w:rPr>
          <w:rFonts w:ascii="Times New Roman" w:eastAsia="Times New Roman" w:hAnsi="Times New Roman" w:cs="Times New Roman"/>
        </w:rPr>
        <w:t xml:space="preserve"> - model poprawnie przydzielił obraz do danej klasy</w:t>
      </w:r>
    </w:p>
    <w:p w14:paraId="6E5EC0C3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TN - </w:t>
      </w:r>
      <w:proofErr w:type="spellStart"/>
      <w:r>
        <w:rPr>
          <w:rFonts w:ascii="Times New Roman" w:eastAsia="Times New Roman" w:hAnsi="Times New Roman" w:cs="Times New Roman"/>
        </w:rPr>
        <w:t>true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negatives</w:t>
      </w:r>
      <w:proofErr w:type="spellEnd"/>
      <w:r>
        <w:rPr>
          <w:rFonts w:ascii="Times New Roman" w:eastAsia="Times New Roman" w:hAnsi="Times New Roman" w:cs="Times New Roman"/>
        </w:rPr>
        <w:t xml:space="preserve"> - model poprawnie nie przypisał obrazu danej klasie</w:t>
      </w:r>
    </w:p>
    <w:p w14:paraId="4415D946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FP - </w:t>
      </w:r>
      <w:proofErr w:type="spellStart"/>
      <w:r>
        <w:rPr>
          <w:rFonts w:ascii="Times New Roman" w:eastAsia="Times New Roman" w:hAnsi="Times New Roman" w:cs="Times New Roman"/>
        </w:rPr>
        <w:t>false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positives</w:t>
      </w:r>
      <w:proofErr w:type="spellEnd"/>
      <w:r>
        <w:rPr>
          <w:rFonts w:ascii="Times New Roman" w:eastAsia="Times New Roman" w:hAnsi="Times New Roman" w:cs="Times New Roman"/>
        </w:rPr>
        <w:t xml:space="preserve"> - model błędnie przypisał obraz do danej klasy (kolumna)</w:t>
      </w:r>
    </w:p>
    <w:p w14:paraId="153D2394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FN - </w:t>
      </w:r>
      <w:proofErr w:type="spellStart"/>
      <w:r>
        <w:rPr>
          <w:rFonts w:ascii="Times New Roman" w:eastAsia="Times New Roman" w:hAnsi="Times New Roman" w:cs="Times New Roman"/>
        </w:rPr>
        <w:t>false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negatives</w:t>
      </w:r>
      <w:proofErr w:type="spellEnd"/>
      <w:r>
        <w:rPr>
          <w:rFonts w:ascii="Times New Roman" w:eastAsia="Times New Roman" w:hAnsi="Times New Roman" w:cs="Times New Roman"/>
        </w:rPr>
        <w:t xml:space="preserve"> - model nie przypisał obrazu do danej klasy (wiersz)</w:t>
      </w:r>
    </w:p>
    <w:p w14:paraId="658AB3BD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151E44BC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453FA96D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36539F3A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Wzory:</w:t>
      </w:r>
    </w:p>
    <w:p w14:paraId="41104BBD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29365912" w14:textId="77777777" w:rsidR="004A72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Precision = </m:t>
          </m:r>
          <m:f>
            <m:fPr>
              <m:ctrlPr>
                <w:rPr>
                  <w:rFonts w:ascii="Times New Roman" w:eastAsia="Times New Roman" w:hAnsi="Times New Roman" w:cs="Times New Roman"/>
                  <w:b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TP+FP</m:t>
              </m:r>
            </m:den>
          </m:f>
        </m:oMath>
      </m:oMathPara>
    </w:p>
    <w:p w14:paraId="2503BEFD" w14:textId="77777777" w:rsidR="004A723B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odsetek zaklasyfikowanych obrazów dla danej klasy</w:t>
      </w:r>
    </w:p>
    <w:p w14:paraId="1BC2B346" w14:textId="77777777" w:rsidR="004A723B" w:rsidRDefault="004A723B">
      <w:pPr>
        <w:ind w:firstLine="720"/>
        <w:rPr>
          <w:rFonts w:ascii="Times New Roman" w:eastAsia="Times New Roman" w:hAnsi="Times New Roman" w:cs="Times New Roman"/>
        </w:rPr>
      </w:pPr>
    </w:p>
    <w:p w14:paraId="17644339" w14:textId="77777777" w:rsidR="004A723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Recall =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TP+FN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</m:t>
          </m:r>
        </m:oMath>
      </m:oMathPara>
    </w:p>
    <w:p w14:paraId="7C739D6C" w14:textId="77777777" w:rsidR="004A723B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odsetek poprawnie zaklasyfikowanych obrazów dla danej klasy</w:t>
      </w:r>
    </w:p>
    <w:p w14:paraId="7A6B2F84" w14:textId="77777777" w:rsidR="004A723B" w:rsidRDefault="004A723B">
      <w:pPr>
        <w:rPr>
          <w:rFonts w:ascii="Times New Roman" w:eastAsia="Times New Roman" w:hAnsi="Times New Roman" w:cs="Times New Roman"/>
          <w:b/>
        </w:rPr>
      </w:pPr>
    </w:p>
    <w:p w14:paraId="7D0AE1BF" w14:textId="77777777" w:rsidR="004A723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F1Score = 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2*Precision*Recall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Precision+Recall</m:t>
              </m:r>
            </m:den>
          </m:f>
        </m:oMath>
      </m:oMathPara>
    </w:p>
    <w:p w14:paraId="258353E6" w14:textId="77777777" w:rsidR="004A723B" w:rsidRDefault="00000000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średnia harmoniczna precision i </w:t>
      </w:r>
      <w:proofErr w:type="spellStart"/>
      <w:r>
        <w:rPr>
          <w:rFonts w:ascii="Times New Roman" w:eastAsia="Times New Roman" w:hAnsi="Times New Roman" w:cs="Times New Roman"/>
        </w:rPr>
        <w:t>recall</w:t>
      </w:r>
      <w:proofErr w:type="spellEnd"/>
    </w:p>
    <w:p w14:paraId="3A366D9B" w14:textId="77777777" w:rsidR="004A723B" w:rsidRDefault="004A723B">
      <w:pPr>
        <w:ind w:firstLine="720"/>
        <w:rPr>
          <w:rFonts w:ascii="Times New Roman" w:eastAsia="Times New Roman" w:hAnsi="Times New Roman" w:cs="Times New Roman"/>
        </w:rPr>
      </w:pPr>
    </w:p>
    <w:p w14:paraId="55179EFC" w14:textId="77777777" w:rsidR="004A723B" w:rsidRPr="00BC388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Accuracy = 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TP+TN+FP+FN</m:t>
              </m:r>
            </m:den>
          </m:f>
        </m:oMath>
      </m:oMathPara>
    </w:p>
    <w:p w14:paraId="3F36F071" w14:textId="77777777" w:rsidR="00BC388C" w:rsidRDefault="00BC38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3B14EC" w14:textId="39B3076D" w:rsidR="004A723B" w:rsidRDefault="00BC388C" w:rsidP="00BC388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- odsetek poprawnie zaklasyfikowanych obrazów dla wszystkich próbek</w:t>
      </w:r>
    </w:p>
    <w:tbl>
      <w:tblPr>
        <w:tblStyle w:val="a"/>
        <w:tblpPr w:leftFromText="180" w:rightFromText="180" w:topFromText="180" w:bottomFromText="180" w:vertAnchor="page" w:horzAnchor="margin" w:tblpXSpec="center" w:tblpY="7451"/>
        <w:tblW w:w="10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95"/>
        <w:gridCol w:w="690"/>
        <w:gridCol w:w="705"/>
        <w:gridCol w:w="930"/>
        <w:gridCol w:w="1230"/>
        <w:gridCol w:w="960"/>
        <w:gridCol w:w="1515"/>
        <w:gridCol w:w="1530"/>
      </w:tblGrid>
      <w:tr w:rsidR="004A723B" w14:paraId="7EA84928" w14:textId="77777777" w:rsidTr="00BC388C">
        <w:tc>
          <w:tcPr>
            <w:tcW w:w="2160" w:type="dxa"/>
          </w:tcPr>
          <w:p w14:paraId="239E6060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Klasa</w:t>
            </w:r>
          </w:p>
        </w:tc>
        <w:tc>
          <w:tcPr>
            <w:tcW w:w="795" w:type="dxa"/>
          </w:tcPr>
          <w:p w14:paraId="0DE41706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TP</w:t>
            </w:r>
          </w:p>
        </w:tc>
        <w:tc>
          <w:tcPr>
            <w:tcW w:w="690" w:type="dxa"/>
          </w:tcPr>
          <w:p w14:paraId="0253F3FC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FP</w:t>
            </w:r>
          </w:p>
        </w:tc>
        <w:tc>
          <w:tcPr>
            <w:tcW w:w="705" w:type="dxa"/>
          </w:tcPr>
          <w:p w14:paraId="69C3C3DD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FN</w:t>
            </w:r>
          </w:p>
        </w:tc>
        <w:tc>
          <w:tcPr>
            <w:tcW w:w="930" w:type="dxa"/>
          </w:tcPr>
          <w:p w14:paraId="163DF3C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TN</w:t>
            </w:r>
          </w:p>
        </w:tc>
        <w:tc>
          <w:tcPr>
            <w:tcW w:w="1230" w:type="dxa"/>
          </w:tcPr>
          <w:p w14:paraId="61BD880F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Precision</w:t>
            </w:r>
          </w:p>
        </w:tc>
        <w:tc>
          <w:tcPr>
            <w:tcW w:w="960" w:type="dxa"/>
          </w:tcPr>
          <w:p w14:paraId="3F1989D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Recall</w:t>
            </w:r>
            <w:proofErr w:type="spellEnd"/>
          </w:p>
        </w:tc>
        <w:tc>
          <w:tcPr>
            <w:tcW w:w="1515" w:type="dxa"/>
          </w:tcPr>
          <w:p w14:paraId="51C976D0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F1‑Score</w:t>
            </w:r>
          </w:p>
        </w:tc>
        <w:tc>
          <w:tcPr>
            <w:tcW w:w="1530" w:type="dxa"/>
          </w:tcPr>
          <w:p w14:paraId="38DFD983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Accuracy</w:t>
            </w:r>
            <w:proofErr w:type="spellEnd"/>
          </w:p>
        </w:tc>
      </w:tr>
      <w:tr w:rsidR="004A723B" w14:paraId="2B5D959D" w14:textId="77777777" w:rsidTr="00BC388C">
        <w:tc>
          <w:tcPr>
            <w:tcW w:w="2160" w:type="dxa"/>
          </w:tcPr>
          <w:p w14:paraId="190B8A2E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Early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Blight</w:t>
            </w:r>
            <w:proofErr w:type="spellEnd"/>
          </w:p>
        </w:tc>
        <w:tc>
          <w:tcPr>
            <w:tcW w:w="795" w:type="dxa"/>
          </w:tcPr>
          <w:p w14:paraId="6AC0C9E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75</w:t>
            </w:r>
          </w:p>
        </w:tc>
        <w:tc>
          <w:tcPr>
            <w:tcW w:w="690" w:type="dxa"/>
          </w:tcPr>
          <w:p w14:paraId="010F39F4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705" w:type="dxa"/>
          </w:tcPr>
          <w:p w14:paraId="402F099A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930" w:type="dxa"/>
          </w:tcPr>
          <w:p w14:paraId="6790291E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450</w:t>
            </w:r>
          </w:p>
        </w:tc>
        <w:tc>
          <w:tcPr>
            <w:tcW w:w="1230" w:type="dxa"/>
          </w:tcPr>
          <w:p w14:paraId="208656D7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1.000</w:t>
            </w:r>
          </w:p>
        </w:tc>
        <w:tc>
          <w:tcPr>
            <w:tcW w:w="960" w:type="dxa"/>
          </w:tcPr>
          <w:p w14:paraId="5CBE4202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1.000</w:t>
            </w:r>
          </w:p>
        </w:tc>
        <w:tc>
          <w:tcPr>
            <w:tcW w:w="1515" w:type="dxa"/>
          </w:tcPr>
          <w:p w14:paraId="09F720A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1.000</w:t>
            </w:r>
          </w:p>
        </w:tc>
        <w:tc>
          <w:tcPr>
            <w:tcW w:w="1530" w:type="dxa"/>
          </w:tcPr>
          <w:p w14:paraId="68AC0C37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4D0DEFBD" w14:textId="77777777" w:rsidTr="00BC388C">
        <w:tc>
          <w:tcPr>
            <w:tcW w:w="2160" w:type="dxa"/>
          </w:tcPr>
          <w:p w14:paraId="404176A3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Fungal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Diseases</w:t>
            </w:r>
            <w:proofErr w:type="spellEnd"/>
          </w:p>
        </w:tc>
        <w:tc>
          <w:tcPr>
            <w:tcW w:w="795" w:type="dxa"/>
          </w:tcPr>
          <w:p w14:paraId="2A711373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</w:t>
            </w:r>
          </w:p>
        </w:tc>
        <w:tc>
          <w:tcPr>
            <w:tcW w:w="690" w:type="dxa"/>
          </w:tcPr>
          <w:p w14:paraId="4F03DA26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05" w:type="dxa"/>
          </w:tcPr>
          <w:p w14:paraId="61D4C68F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30" w:type="dxa"/>
          </w:tcPr>
          <w:p w14:paraId="3AD24539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442</w:t>
            </w:r>
          </w:p>
        </w:tc>
        <w:tc>
          <w:tcPr>
            <w:tcW w:w="1230" w:type="dxa"/>
          </w:tcPr>
          <w:p w14:paraId="2FB67D6A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0.892</w:t>
            </w:r>
          </w:p>
        </w:tc>
        <w:tc>
          <w:tcPr>
            <w:tcW w:w="960" w:type="dxa"/>
          </w:tcPr>
          <w:p w14:paraId="06F61FF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0.880</w:t>
            </w:r>
          </w:p>
        </w:tc>
        <w:tc>
          <w:tcPr>
            <w:tcW w:w="1515" w:type="dxa"/>
          </w:tcPr>
          <w:p w14:paraId="2B34A251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0.886</w:t>
            </w:r>
          </w:p>
        </w:tc>
        <w:tc>
          <w:tcPr>
            <w:tcW w:w="1530" w:type="dxa"/>
          </w:tcPr>
          <w:p w14:paraId="1D43CCA1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48302120" w14:textId="77777777" w:rsidTr="00BC388C">
        <w:tc>
          <w:tcPr>
            <w:tcW w:w="2160" w:type="dxa"/>
          </w:tcPr>
          <w:p w14:paraId="2AB308C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Healthy</w:t>
            </w:r>
            <w:proofErr w:type="spellEnd"/>
          </w:p>
        </w:tc>
        <w:tc>
          <w:tcPr>
            <w:tcW w:w="795" w:type="dxa"/>
          </w:tcPr>
          <w:p w14:paraId="31651323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53</w:t>
            </w:r>
          </w:p>
        </w:tc>
        <w:tc>
          <w:tcPr>
            <w:tcW w:w="690" w:type="dxa"/>
          </w:tcPr>
          <w:p w14:paraId="0D9BF2D2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05" w:type="dxa"/>
          </w:tcPr>
          <w:p w14:paraId="32BF123F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22</w:t>
            </w:r>
          </w:p>
        </w:tc>
        <w:tc>
          <w:tcPr>
            <w:tcW w:w="930" w:type="dxa"/>
          </w:tcPr>
          <w:p w14:paraId="672BB7F4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449</w:t>
            </w:r>
          </w:p>
        </w:tc>
        <w:tc>
          <w:tcPr>
            <w:tcW w:w="1230" w:type="dxa"/>
          </w:tcPr>
          <w:p w14:paraId="133CE6E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0.982</w:t>
            </w:r>
          </w:p>
        </w:tc>
        <w:tc>
          <w:tcPr>
            <w:tcW w:w="960" w:type="dxa"/>
          </w:tcPr>
          <w:p w14:paraId="22730EE6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0.707</w:t>
            </w:r>
          </w:p>
        </w:tc>
        <w:tc>
          <w:tcPr>
            <w:tcW w:w="1515" w:type="dxa"/>
          </w:tcPr>
          <w:p w14:paraId="330F655F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0.822</w:t>
            </w:r>
          </w:p>
        </w:tc>
        <w:tc>
          <w:tcPr>
            <w:tcW w:w="1530" w:type="dxa"/>
          </w:tcPr>
          <w:p w14:paraId="70B0C2DA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747E4C6E" w14:textId="77777777" w:rsidTr="00BC388C">
        <w:tc>
          <w:tcPr>
            <w:tcW w:w="2160" w:type="dxa"/>
          </w:tcPr>
          <w:p w14:paraId="7973B33F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Late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Blight</w:t>
            </w:r>
            <w:proofErr w:type="spellEnd"/>
          </w:p>
        </w:tc>
        <w:tc>
          <w:tcPr>
            <w:tcW w:w="795" w:type="dxa"/>
          </w:tcPr>
          <w:p w14:paraId="66B063EE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64</w:t>
            </w:r>
          </w:p>
        </w:tc>
        <w:tc>
          <w:tcPr>
            <w:tcW w:w="690" w:type="dxa"/>
          </w:tcPr>
          <w:p w14:paraId="17F69EF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705" w:type="dxa"/>
          </w:tcPr>
          <w:p w14:paraId="6B3D4D1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930" w:type="dxa"/>
          </w:tcPr>
          <w:p w14:paraId="29C3194A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447</w:t>
            </w:r>
          </w:p>
        </w:tc>
        <w:tc>
          <w:tcPr>
            <w:tcW w:w="1230" w:type="dxa"/>
          </w:tcPr>
          <w:p w14:paraId="3CADECB2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0.955</w:t>
            </w:r>
          </w:p>
        </w:tc>
        <w:tc>
          <w:tcPr>
            <w:tcW w:w="960" w:type="dxa"/>
          </w:tcPr>
          <w:p w14:paraId="775E4712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0.853</w:t>
            </w:r>
          </w:p>
        </w:tc>
        <w:tc>
          <w:tcPr>
            <w:tcW w:w="1515" w:type="dxa"/>
          </w:tcPr>
          <w:p w14:paraId="76D978A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0.902</w:t>
            </w:r>
          </w:p>
        </w:tc>
        <w:tc>
          <w:tcPr>
            <w:tcW w:w="1530" w:type="dxa"/>
          </w:tcPr>
          <w:p w14:paraId="0FF63C91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6B6ECAED" w14:textId="77777777" w:rsidTr="00BC388C">
        <w:tc>
          <w:tcPr>
            <w:tcW w:w="2160" w:type="dxa"/>
          </w:tcPr>
          <w:p w14:paraId="2C471C49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Plant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Pests</w:t>
            </w:r>
            <w:proofErr w:type="spellEnd"/>
          </w:p>
        </w:tc>
        <w:tc>
          <w:tcPr>
            <w:tcW w:w="795" w:type="dxa"/>
          </w:tcPr>
          <w:p w14:paraId="3F14EDF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73</w:t>
            </w:r>
          </w:p>
        </w:tc>
        <w:tc>
          <w:tcPr>
            <w:tcW w:w="690" w:type="dxa"/>
          </w:tcPr>
          <w:p w14:paraId="20FA079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05" w:type="dxa"/>
          </w:tcPr>
          <w:p w14:paraId="3301935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930" w:type="dxa"/>
          </w:tcPr>
          <w:p w14:paraId="5E7ED4B0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439</w:t>
            </w:r>
          </w:p>
        </w:tc>
        <w:tc>
          <w:tcPr>
            <w:tcW w:w="1230" w:type="dxa"/>
          </w:tcPr>
          <w:p w14:paraId="42B23A7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0.869</w:t>
            </w:r>
          </w:p>
        </w:tc>
        <w:tc>
          <w:tcPr>
            <w:tcW w:w="960" w:type="dxa"/>
          </w:tcPr>
          <w:p w14:paraId="4A7A52A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0.973</w:t>
            </w:r>
          </w:p>
        </w:tc>
        <w:tc>
          <w:tcPr>
            <w:tcW w:w="1515" w:type="dxa"/>
          </w:tcPr>
          <w:p w14:paraId="51C1C5EE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0.919</w:t>
            </w:r>
          </w:p>
        </w:tc>
        <w:tc>
          <w:tcPr>
            <w:tcW w:w="1530" w:type="dxa"/>
          </w:tcPr>
          <w:p w14:paraId="11D31F91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6D135E8A" w14:textId="77777777" w:rsidTr="00BC388C">
        <w:tc>
          <w:tcPr>
            <w:tcW w:w="2160" w:type="dxa"/>
          </w:tcPr>
          <w:p w14:paraId="146BCA5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Potato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Cyst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Nematode</w:t>
            </w:r>
            <w:proofErr w:type="spellEnd"/>
          </w:p>
        </w:tc>
        <w:tc>
          <w:tcPr>
            <w:tcW w:w="795" w:type="dxa"/>
          </w:tcPr>
          <w:p w14:paraId="063EBA09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75</w:t>
            </w:r>
          </w:p>
        </w:tc>
        <w:tc>
          <w:tcPr>
            <w:tcW w:w="690" w:type="dxa"/>
          </w:tcPr>
          <w:p w14:paraId="2F73AED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705" w:type="dxa"/>
          </w:tcPr>
          <w:p w14:paraId="0407DB42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930" w:type="dxa"/>
          </w:tcPr>
          <w:p w14:paraId="3C73225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447</w:t>
            </w:r>
          </w:p>
        </w:tc>
        <w:tc>
          <w:tcPr>
            <w:tcW w:w="1230" w:type="dxa"/>
          </w:tcPr>
          <w:p w14:paraId="27F8E8ED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0.962</w:t>
            </w:r>
          </w:p>
        </w:tc>
        <w:tc>
          <w:tcPr>
            <w:tcW w:w="960" w:type="dxa"/>
          </w:tcPr>
          <w:p w14:paraId="130CA1F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1.000</w:t>
            </w:r>
          </w:p>
        </w:tc>
        <w:tc>
          <w:tcPr>
            <w:tcW w:w="1515" w:type="dxa"/>
          </w:tcPr>
          <w:p w14:paraId="66AE60B6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0.981</w:t>
            </w:r>
          </w:p>
        </w:tc>
        <w:tc>
          <w:tcPr>
            <w:tcW w:w="1530" w:type="dxa"/>
          </w:tcPr>
          <w:p w14:paraId="4AC11A1B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71829815" w14:textId="77777777" w:rsidTr="00BC388C">
        <w:tc>
          <w:tcPr>
            <w:tcW w:w="2160" w:type="dxa"/>
          </w:tcPr>
          <w:p w14:paraId="1B1EC115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Potato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Virus</w:t>
            </w:r>
            <w:proofErr w:type="spellEnd"/>
          </w:p>
        </w:tc>
        <w:tc>
          <w:tcPr>
            <w:tcW w:w="795" w:type="dxa"/>
          </w:tcPr>
          <w:p w14:paraId="05E1FA4E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690" w:type="dxa"/>
          </w:tcPr>
          <w:p w14:paraId="494C343D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705" w:type="dxa"/>
          </w:tcPr>
          <w:p w14:paraId="0B7CE0F4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930" w:type="dxa"/>
          </w:tcPr>
          <w:p w14:paraId="50CEAD7B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429</w:t>
            </w:r>
          </w:p>
        </w:tc>
        <w:tc>
          <w:tcPr>
            <w:tcW w:w="1230" w:type="dxa"/>
          </w:tcPr>
          <w:p w14:paraId="23E2346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0.774</w:t>
            </w:r>
          </w:p>
        </w:tc>
        <w:tc>
          <w:tcPr>
            <w:tcW w:w="960" w:type="dxa"/>
          </w:tcPr>
          <w:p w14:paraId="380142C3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0.960</w:t>
            </w:r>
          </w:p>
        </w:tc>
        <w:tc>
          <w:tcPr>
            <w:tcW w:w="1515" w:type="dxa"/>
          </w:tcPr>
          <w:p w14:paraId="236B0989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0.857</w:t>
            </w:r>
          </w:p>
        </w:tc>
        <w:tc>
          <w:tcPr>
            <w:tcW w:w="1530" w:type="dxa"/>
          </w:tcPr>
          <w:p w14:paraId="5C598650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3D8DDFC0" w14:textId="77777777" w:rsidTr="00BC388C">
        <w:tc>
          <w:tcPr>
            <w:tcW w:w="2160" w:type="dxa"/>
          </w:tcPr>
          <w:p w14:paraId="3A11427C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Macro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  <w:proofErr w:type="spellEnd"/>
          </w:p>
        </w:tc>
        <w:tc>
          <w:tcPr>
            <w:tcW w:w="795" w:type="dxa"/>
          </w:tcPr>
          <w:p w14:paraId="43305568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—</w:t>
            </w:r>
          </w:p>
        </w:tc>
        <w:tc>
          <w:tcPr>
            <w:tcW w:w="690" w:type="dxa"/>
          </w:tcPr>
          <w:p w14:paraId="30493FC3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—</w:t>
            </w:r>
          </w:p>
        </w:tc>
        <w:tc>
          <w:tcPr>
            <w:tcW w:w="705" w:type="dxa"/>
          </w:tcPr>
          <w:p w14:paraId="051FF289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—</w:t>
            </w:r>
          </w:p>
        </w:tc>
        <w:tc>
          <w:tcPr>
            <w:tcW w:w="930" w:type="dxa"/>
          </w:tcPr>
          <w:p w14:paraId="35A82B51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—</w:t>
            </w:r>
          </w:p>
        </w:tc>
        <w:tc>
          <w:tcPr>
            <w:tcW w:w="1230" w:type="dxa"/>
          </w:tcPr>
          <w:p w14:paraId="0F928916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0.918</w:t>
            </w:r>
          </w:p>
        </w:tc>
        <w:tc>
          <w:tcPr>
            <w:tcW w:w="960" w:type="dxa"/>
          </w:tcPr>
          <w:p w14:paraId="03A1CF7D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0.910</w:t>
            </w:r>
          </w:p>
        </w:tc>
        <w:tc>
          <w:tcPr>
            <w:tcW w:w="1515" w:type="dxa"/>
          </w:tcPr>
          <w:p w14:paraId="71A18E41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0.909</w:t>
            </w:r>
          </w:p>
        </w:tc>
        <w:tc>
          <w:tcPr>
            <w:tcW w:w="1530" w:type="dxa"/>
          </w:tcPr>
          <w:p w14:paraId="5DDB3505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723B" w14:paraId="17C3162A" w14:textId="77777777" w:rsidTr="00BC388C">
        <w:tc>
          <w:tcPr>
            <w:tcW w:w="2160" w:type="dxa"/>
          </w:tcPr>
          <w:p w14:paraId="06CDA7EA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Overall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Accuracy</w:t>
            </w:r>
            <w:proofErr w:type="spellEnd"/>
          </w:p>
        </w:tc>
        <w:tc>
          <w:tcPr>
            <w:tcW w:w="795" w:type="dxa"/>
          </w:tcPr>
          <w:p w14:paraId="1AAF6359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690" w:type="dxa"/>
          </w:tcPr>
          <w:p w14:paraId="55830EAB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05" w:type="dxa"/>
          </w:tcPr>
          <w:p w14:paraId="1FD69EF3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30" w:type="dxa"/>
          </w:tcPr>
          <w:p w14:paraId="079C882D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30" w:type="dxa"/>
          </w:tcPr>
          <w:p w14:paraId="1B20ED28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60" w:type="dxa"/>
          </w:tcPr>
          <w:p w14:paraId="5936E3F5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15" w:type="dxa"/>
          </w:tcPr>
          <w:p w14:paraId="29D41256" w14:textId="77777777" w:rsidR="004A723B" w:rsidRDefault="004A723B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30" w:type="dxa"/>
          </w:tcPr>
          <w:p w14:paraId="47D02909" w14:textId="77777777" w:rsidR="004A723B" w:rsidRDefault="00000000" w:rsidP="00BC388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91.05 %</w:t>
            </w:r>
          </w:p>
        </w:tc>
      </w:tr>
    </w:tbl>
    <w:p w14:paraId="3235FF35" w14:textId="77777777" w:rsidR="004A723B" w:rsidRDefault="004A723B" w:rsidP="00BC388C">
      <w:pPr>
        <w:rPr>
          <w:rFonts w:ascii="Times New Roman" w:eastAsia="Times New Roman" w:hAnsi="Times New Roman" w:cs="Times New Roman"/>
          <w:b/>
        </w:rPr>
      </w:pPr>
    </w:p>
    <w:p w14:paraId="5C8C65B3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Tak jak można to było zauważyć z macierzy, tak teraz odczytując wartość </w:t>
      </w:r>
      <w:proofErr w:type="spellStart"/>
      <w:r>
        <w:rPr>
          <w:rFonts w:ascii="Times New Roman" w:eastAsia="Times New Roman" w:hAnsi="Times New Roman" w:cs="Times New Roman"/>
        </w:rPr>
        <w:t>recall</w:t>
      </w:r>
      <w:proofErr w:type="spellEnd"/>
      <w:r>
        <w:rPr>
          <w:rFonts w:ascii="Times New Roman" w:eastAsia="Times New Roman" w:hAnsi="Times New Roman" w:cs="Times New Roman"/>
        </w:rPr>
        <w:t xml:space="preserve"> dla klasy </w:t>
      </w:r>
      <w:proofErr w:type="spellStart"/>
      <w:r>
        <w:rPr>
          <w:rFonts w:ascii="Times New Roman" w:eastAsia="Times New Roman" w:hAnsi="Times New Roman" w:cs="Times New Roman"/>
        </w:rPr>
        <w:t>Healthy</w:t>
      </w:r>
      <w:proofErr w:type="spellEnd"/>
      <w:r>
        <w:rPr>
          <w:rFonts w:ascii="Times New Roman" w:eastAsia="Times New Roman" w:hAnsi="Times New Roman" w:cs="Times New Roman"/>
        </w:rPr>
        <w:t xml:space="preserve"> oraz wartość precision dla </w:t>
      </w:r>
      <w:proofErr w:type="spellStart"/>
      <w:r>
        <w:rPr>
          <w:rFonts w:ascii="Times New Roman" w:eastAsia="Times New Roman" w:hAnsi="Times New Roman" w:cs="Times New Roman"/>
        </w:rPr>
        <w:t>Potato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Virus</w:t>
      </w:r>
      <w:proofErr w:type="spellEnd"/>
      <w:r>
        <w:rPr>
          <w:rFonts w:ascii="Times New Roman" w:eastAsia="Times New Roman" w:hAnsi="Times New Roman" w:cs="Times New Roman"/>
        </w:rPr>
        <w:t xml:space="preserve"> można stwierdzić że model ma największy problem z rozpoznawaniem zdrowych liści i często myli je z chorobą wirusową. Możliwe, że choroba wirusowa jest na tyle ciężka do odkrycia w porównaniu do innych chorób, że model dla “pewności” woli zakwalifikować liść jako chory niż zdrowy. Możliwe że zwiększenie obróbki zdjęć na początku zminimalizowałoby ten efekt.</w:t>
      </w:r>
    </w:p>
    <w:p w14:paraId="11266EE1" w14:textId="77777777" w:rsidR="004A723B" w:rsidRDefault="004A723B">
      <w:pPr>
        <w:rPr>
          <w:rFonts w:ascii="Times New Roman" w:eastAsia="Times New Roman" w:hAnsi="Times New Roman" w:cs="Times New Roman"/>
        </w:rPr>
      </w:pPr>
    </w:p>
    <w:p w14:paraId="0A7861F8" w14:textId="77777777" w:rsidR="004A723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Pomimo wszystkich błędów model zwrócił dokładność 91.05% co jest bardzo dobrym wynikiem.</w:t>
      </w:r>
    </w:p>
    <w:p w14:paraId="47530B5C" w14:textId="77777777" w:rsidR="004A723B" w:rsidRDefault="004A723B">
      <w:pPr>
        <w:jc w:val="center"/>
        <w:rPr>
          <w:rFonts w:ascii="Times New Roman" w:eastAsia="Times New Roman" w:hAnsi="Times New Roman" w:cs="Times New Roman"/>
          <w:b/>
        </w:rPr>
      </w:pPr>
    </w:p>
    <w:p w14:paraId="57E79EF7" w14:textId="77777777" w:rsidR="004A723B" w:rsidRDefault="004A723B">
      <w:pPr>
        <w:rPr>
          <w:rFonts w:ascii="Times New Roman" w:eastAsia="Times New Roman" w:hAnsi="Times New Roman" w:cs="Times New Roman"/>
          <w:b/>
        </w:rPr>
      </w:pPr>
    </w:p>
    <w:sectPr w:rsidR="004A72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402D3"/>
    <w:multiLevelType w:val="multilevel"/>
    <w:tmpl w:val="0DFCC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022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23B"/>
    <w:rsid w:val="004A723B"/>
    <w:rsid w:val="00B90C5A"/>
    <w:rsid w:val="00BC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1C5E"/>
  <w15:docId w15:val="{FFA1A1E1-5C61-4378-9BC1-6AF06E83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</dc:creator>
  <cp:lastModifiedBy>Filip</cp:lastModifiedBy>
  <cp:revision>2</cp:revision>
  <cp:lastPrinted>2025-05-07T09:47:00Z</cp:lastPrinted>
  <dcterms:created xsi:type="dcterms:W3CDTF">2025-05-07T09:34:00Z</dcterms:created>
  <dcterms:modified xsi:type="dcterms:W3CDTF">2025-05-07T09:49:00Z</dcterms:modified>
</cp:coreProperties>
</file>