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8929" w14:textId="77777777" w:rsidR="00617E32" w:rsidRPr="00BF02BA" w:rsidRDefault="00617E32" w:rsidP="0033116A">
      <w:pPr>
        <w:spacing w:after="0" w:line="240" w:lineRule="auto"/>
        <w:jc w:val="both"/>
        <w:rPr>
          <w:rFonts w:ascii="Titillium" w:eastAsia="Calibri" w:hAnsi="Titillium"/>
        </w:rPr>
      </w:pPr>
    </w:p>
    <w:p w14:paraId="6C0A96A0" w14:textId="77777777" w:rsidR="00617E32" w:rsidRPr="00BF02BA" w:rsidRDefault="00617E32" w:rsidP="0033116A">
      <w:pPr>
        <w:spacing w:after="0" w:line="240" w:lineRule="auto"/>
        <w:jc w:val="both"/>
        <w:rPr>
          <w:rFonts w:ascii="Titillium" w:eastAsia="Calibri" w:hAnsi="Titillium"/>
        </w:rPr>
      </w:pPr>
    </w:p>
    <w:p w14:paraId="6D4162D2" w14:textId="5DEFA1A1" w:rsidR="00617E32" w:rsidRPr="00BF02BA" w:rsidRDefault="00617E32" w:rsidP="0033116A">
      <w:pPr>
        <w:spacing w:after="0" w:line="240" w:lineRule="auto"/>
        <w:jc w:val="center"/>
        <w:rPr>
          <w:rFonts w:ascii="Titillium" w:eastAsia="Calibri" w:hAnsi="Titillium"/>
        </w:rPr>
      </w:pPr>
      <w:r w:rsidRPr="00BF02BA">
        <w:rPr>
          <w:rFonts w:ascii="Titillium" w:eastAsia="Calibri" w:hAnsi="Titillium"/>
          <w:noProof/>
          <w:lang w:eastAsia="pl-PL"/>
        </w:rPr>
        <w:drawing>
          <wp:inline distT="0" distB="0" distL="0" distR="0" wp14:anchorId="41CD9742" wp14:editId="02D91B0E">
            <wp:extent cx="5082540" cy="2466975"/>
            <wp:effectExtent l="0" t="0" r="3810" b="9525"/>
            <wp:docPr id="3" name="Picture 3" descr="agh_nzw_s_pl_1w_wbr_rgb_150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agh_nzw_s_pl_1w_wbr_rgb_150pp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054F" w14:textId="77777777" w:rsidR="00617E32" w:rsidRPr="00BF02BA" w:rsidRDefault="00617E32" w:rsidP="0033116A">
      <w:pPr>
        <w:spacing w:before="240" w:after="0" w:line="240" w:lineRule="auto"/>
        <w:jc w:val="center"/>
        <w:rPr>
          <w:rFonts w:ascii="Titillium" w:eastAsia="Calibri" w:hAnsi="Titillium"/>
        </w:rPr>
      </w:pPr>
      <w:r w:rsidRPr="00BF02BA">
        <w:rPr>
          <w:rFonts w:ascii="Titillium" w:eastAsia="Calibri" w:hAnsi="Titillium"/>
          <w:b/>
        </w:rPr>
        <w:t>WYDZIAŁ INŻYNIERII METALI I INFORMATYKI PRZEMYSŁOWEJ</w:t>
      </w:r>
      <w:r w:rsidRPr="00BF02BA">
        <w:rPr>
          <w:rFonts w:ascii="Titillium" w:eastAsia="Calibri" w:hAnsi="Titillium"/>
        </w:rPr>
        <w:t xml:space="preserve"> </w:t>
      </w:r>
    </w:p>
    <w:p w14:paraId="3DCD5448" w14:textId="56A52B21" w:rsidR="00617E32" w:rsidRPr="00BF02BA" w:rsidRDefault="00617E32" w:rsidP="0033116A">
      <w:pPr>
        <w:spacing w:before="240" w:after="0" w:line="240" w:lineRule="auto"/>
        <w:jc w:val="center"/>
        <w:rPr>
          <w:rFonts w:ascii="Titillium" w:eastAsia="Calibri" w:hAnsi="Titillium"/>
        </w:rPr>
      </w:pPr>
      <w:r w:rsidRPr="00BF02BA">
        <w:rPr>
          <w:rFonts w:ascii="Titillium" w:eastAsia="Calibri" w:hAnsi="Titillium"/>
        </w:rPr>
        <w:t xml:space="preserve">KATEDRA </w:t>
      </w:r>
      <w:r w:rsidR="00DE5ECC" w:rsidRPr="00BF02BA">
        <w:rPr>
          <w:rFonts w:ascii="Titillium" w:eastAsia="Calibri" w:hAnsi="Titillium"/>
        </w:rPr>
        <w:t>INFORMATYKI STOSOWANEJ I MODELOWANIA</w:t>
      </w:r>
    </w:p>
    <w:p w14:paraId="09272AEC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3EA659BB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0ECD250A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6F12BCC2" w14:textId="24CB13D8" w:rsidR="00617E32" w:rsidRPr="00BF02BA" w:rsidRDefault="0086504F" w:rsidP="0033116A">
      <w:pPr>
        <w:spacing w:before="120" w:after="0" w:line="240" w:lineRule="auto"/>
        <w:jc w:val="center"/>
        <w:rPr>
          <w:rFonts w:ascii="Titillium" w:eastAsia="Calibri" w:hAnsi="Titillium"/>
          <w:sz w:val="36"/>
        </w:rPr>
      </w:pPr>
      <w:r w:rsidRPr="00BF02BA">
        <w:rPr>
          <w:rFonts w:ascii="Titillium" w:eastAsia="Calibri" w:hAnsi="Titillium"/>
          <w:sz w:val="36"/>
        </w:rPr>
        <w:t>Proje</w:t>
      </w:r>
      <w:r>
        <w:rPr>
          <w:rFonts w:ascii="Titillium" w:eastAsia="Calibri" w:hAnsi="Titillium"/>
          <w:sz w:val="36"/>
        </w:rPr>
        <w:t>k</w:t>
      </w:r>
      <w:r w:rsidRPr="00BF02BA">
        <w:rPr>
          <w:rFonts w:ascii="Titillium" w:eastAsia="Calibri" w:hAnsi="Titillium"/>
          <w:sz w:val="36"/>
        </w:rPr>
        <w:t>t</w:t>
      </w:r>
      <w:r w:rsidR="00923FAF" w:rsidRPr="00BF02BA">
        <w:rPr>
          <w:rFonts w:ascii="Titillium" w:eastAsia="Calibri" w:hAnsi="Titillium"/>
          <w:sz w:val="36"/>
        </w:rPr>
        <w:t xml:space="preserve"> dyplomowy</w:t>
      </w:r>
    </w:p>
    <w:p w14:paraId="3CE04D4C" w14:textId="77777777" w:rsidR="00617E32" w:rsidRPr="00BF02BA" w:rsidRDefault="00617E32" w:rsidP="0033116A">
      <w:pPr>
        <w:spacing w:before="200" w:after="0" w:line="240" w:lineRule="auto"/>
        <w:jc w:val="center"/>
        <w:rPr>
          <w:rFonts w:ascii="Titillium" w:eastAsia="Calibri" w:hAnsi="Titillium"/>
          <w:b/>
        </w:rPr>
      </w:pPr>
    </w:p>
    <w:p w14:paraId="0556DBB5" w14:textId="3CB87B05" w:rsidR="00DE5ECC" w:rsidRPr="00BF02BA" w:rsidRDefault="00BF02BA" w:rsidP="0033116A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</w:rPr>
      </w:pPr>
      <w:r w:rsidRPr="00BF02BA">
        <w:rPr>
          <w:rFonts w:ascii="Titillium" w:eastAsia="Calibri" w:hAnsi="Titillium"/>
          <w:i/>
          <w:sz w:val="32"/>
          <w:szCs w:val="36"/>
        </w:rPr>
        <w:t>“</w:t>
      </w:r>
      <w:r w:rsidR="00DE5ECC" w:rsidRPr="00BF02BA">
        <w:rPr>
          <w:rFonts w:ascii="Titillium" w:eastAsia="Calibri" w:hAnsi="Titillium"/>
          <w:i/>
          <w:sz w:val="32"/>
          <w:szCs w:val="36"/>
        </w:rPr>
        <w:t>Modelowanie trójskładnikowego ekosystemu z wykorzystaniem automatów komórkowych i badanie jego ewolucji</w:t>
      </w:r>
      <w:r w:rsidRPr="00BF02BA">
        <w:rPr>
          <w:rFonts w:ascii="Titillium" w:eastAsia="Calibri" w:hAnsi="Titillium"/>
          <w:i/>
          <w:sz w:val="32"/>
          <w:szCs w:val="36"/>
        </w:rPr>
        <w:t>”</w:t>
      </w:r>
    </w:p>
    <w:p w14:paraId="3112613E" w14:textId="77777777" w:rsidR="00DE5ECC" w:rsidRPr="00BF02BA" w:rsidRDefault="00DE5ECC" w:rsidP="0033116A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</w:rPr>
      </w:pPr>
    </w:p>
    <w:p w14:paraId="37FF1007" w14:textId="671FDED9" w:rsidR="00EF32B7" w:rsidRPr="0086504F" w:rsidRDefault="00DE5ECC" w:rsidP="0033116A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  <w:lang w:val="en-GB"/>
        </w:rPr>
      </w:pPr>
      <w:r w:rsidRPr="00BF02BA">
        <w:rPr>
          <w:rFonts w:ascii="Titillium" w:eastAsia="Calibri" w:hAnsi="Titillium"/>
          <w:i/>
          <w:sz w:val="32"/>
          <w:szCs w:val="36"/>
        </w:rPr>
        <w:t>„</w:t>
      </w:r>
      <w:r w:rsidR="0086504F" w:rsidRPr="0086504F">
        <w:rPr>
          <w:rFonts w:ascii="Titillium" w:eastAsia="Calibri" w:hAnsi="Titillium"/>
          <w:i/>
          <w:sz w:val="32"/>
          <w:szCs w:val="36"/>
          <w:lang w:val="en-GB"/>
        </w:rPr>
        <w:t>Modelling</w:t>
      </w:r>
      <w:r w:rsidRPr="0086504F">
        <w:rPr>
          <w:rFonts w:ascii="Titillium" w:eastAsia="Calibri" w:hAnsi="Titillium"/>
          <w:i/>
          <w:sz w:val="32"/>
          <w:szCs w:val="36"/>
          <w:lang w:val="en-GB"/>
        </w:rPr>
        <w:t xml:space="preserve"> of a three-component ecosystem with the use of </w:t>
      </w:r>
    </w:p>
    <w:p w14:paraId="00A7C650" w14:textId="29B24B4A" w:rsidR="00617E32" w:rsidRPr="00EF32B7" w:rsidRDefault="00DE5ECC" w:rsidP="0033116A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</w:rPr>
      </w:pPr>
      <w:r w:rsidRPr="0086504F">
        <w:rPr>
          <w:rFonts w:ascii="Titillium" w:eastAsia="Calibri" w:hAnsi="Titillium"/>
          <w:i/>
          <w:sz w:val="32"/>
          <w:szCs w:val="36"/>
          <w:lang w:val="en-GB"/>
        </w:rPr>
        <w:t>cellular automata and study of its evolution</w:t>
      </w:r>
      <w:r w:rsidRPr="00BF02BA">
        <w:rPr>
          <w:rFonts w:ascii="Titillium" w:eastAsia="Calibri" w:hAnsi="Titillium"/>
          <w:i/>
          <w:sz w:val="32"/>
          <w:szCs w:val="36"/>
        </w:rPr>
        <w:t>”</w:t>
      </w:r>
    </w:p>
    <w:p w14:paraId="3F6FADD3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3A6C4B6D" w14:textId="77777777" w:rsidR="00617E32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351AA261" w14:textId="77777777" w:rsidR="00EF32B7" w:rsidRDefault="00EF32B7" w:rsidP="0033116A">
      <w:pPr>
        <w:spacing w:after="0" w:line="240" w:lineRule="auto"/>
        <w:rPr>
          <w:rFonts w:ascii="Titillium" w:eastAsia="Calibri" w:hAnsi="Titillium"/>
        </w:rPr>
      </w:pPr>
    </w:p>
    <w:p w14:paraId="52587FFA" w14:textId="77777777" w:rsidR="00EF32B7" w:rsidRPr="00BF02BA" w:rsidRDefault="00EF32B7" w:rsidP="0033116A">
      <w:pPr>
        <w:spacing w:after="0" w:line="240" w:lineRule="auto"/>
        <w:rPr>
          <w:rFonts w:ascii="Titillium" w:eastAsia="Calibri" w:hAnsi="Titillium"/>
        </w:rPr>
      </w:pPr>
    </w:p>
    <w:p w14:paraId="67965662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0D7CD9E0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09BF2BE9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060452B4" w14:textId="74ED6942" w:rsidR="00617E32" w:rsidRPr="00AE06DE" w:rsidRDefault="00617E32" w:rsidP="0033116A">
      <w:pPr>
        <w:tabs>
          <w:tab w:val="left" w:pos="2835"/>
        </w:tabs>
        <w:spacing w:after="0" w:line="240" w:lineRule="auto"/>
        <w:rPr>
          <w:rFonts w:ascii="Titillium" w:eastAsia="Calibri" w:hAnsi="Titillium"/>
          <w:b/>
          <w:i/>
        </w:rPr>
      </w:pPr>
      <w:r w:rsidRPr="00BF02BA">
        <w:rPr>
          <w:rFonts w:ascii="Titillium" w:eastAsia="Calibri" w:hAnsi="Titillium"/>
        </w:rPr>
        <w:t>Autor:</w:t>
      </w:r>
      <w:r w:rsidRPr="00BF02BA">
        <w:rPr>
          <w:rFonts w:ascii="Titillium" w:eastAsia="Calibri" w:hAnsi="Titillium"/>
        </w:rPr>
        <w:tab/>
      </w:r>
      <w:r w:rsidR="00A954D3" w:rsidRPr="0076144A">
        <w:rPr>
          <w:rFonts w:ascii="Titillium" w:eastAsia="Calibri" w:hAnsi="Titillium"/>
          <w:i/>
        </w:rPr>
        <w:t>Filip Rak</w:t>
      </w:r>
    </w:p>
    <w:p w14:paraId="6EE57AAF" w14:textId="4EDF8506" w:rsidR="00617E32" w:rsidRPr="00BF02BA" w:rsidRDefault="00617E32" w:rsidP="0033116A">
      <w:pPr>
        <w:tabs>
          <w:tab w:val="left" w:pos="2835"/>
        </w:tabs>
        <w:spacing w:after="0" w:line="240" w:lineRule="auto"/>
        <w:rPr>
          <w:rFonts w:ascii="Titillium" w:eastAsia="Calibri" w:hAnsi="Titillium"/>
        </w:rPr>
      </w:pPr>
      <w:r w:rsidRPr="00BF02BA">
        <w:rPr>
          <w:rFonts w:ascii="Titillium" w:eastAsia="Calibri" w:hAnsi="Titillium"/>
        </w:rPr>
        <w:t>Kierunek studiów:</w:t>
      </w:r>
      <w:r w:rsidRPr="00BF02BA">
        <w:rPr>
          <w:rFonts w:ascii="Titillium" w:eastAsia="Calibri" w:hAnsi="Titillium"/>
        </w:rPr>
        <w:tab/>
      </w:r>
      <w:r w:rsidR="00A954D3" w:rsidRPr="0076144A">
        <w:rPr>
          <w:rFonts w:ascii="Titillium" w:eastAsia="Calibri" w:hAnsi="Titillium"/>
          <w:i/>
        </w:rPr>
        <w:t>Inżynieria Obliczeniowa</w:t>
      </w:r>
    </w:p>
    <w:p w14:paraId="74A08DB9" w14:textId="26947C45" w:rsidR="00617E32" w:rsidRPr="00BF02BA" w:rsidRDefault="00617E32" w:rsidP="0033116A">
      <w:pPr>
        <w:tabs>
          <w:tab w:val="left" w:pos="2835"/>
        </w:tabs>
        <w:spacing w:after="0" w:line="240" w:lineRule="auto"/>
        <w:rPr>
          <w:rFonts w:ascii="Titillium" w:eastAsia="Calibri" w:hAnsi="Titillium"/>
          <w:i/>
        </w:rPr>
      </w:pPr>
      <w:r w:rsidRPr="00BF02BA">
        <w:rPr>
          <w:rFonts w:ascii="Titillium" w:eastAsia="Calibri" w:hAnsi="Titillium"/>
        </w:rPr>
        <w:t xml:space="preserve">Opiekun </w:t>
      </w:r>
      <w:r w:rsidR="00C71C9F">
        <w:rPr>
          <w:rFonts w:ascii="Titillium" w:eastAsia="Calibri" w:hAnsi="Titillium"/>
        </w:rPr>
        <w:t>projektu</w:t>
      </w:r>
      <w:r w:rsidRPr="00BF02BA">
        <w:rPr>
          <w:rFonts w:ascii="Titillium" w:eastAsia="Calibri" w:hAnsi="Titillium"/>
        </w:rPr>
        <w:t>:</w:t>
      </w:r>
      <w:r w:rsidRPr="00BF02BA">
        <w:rPr>
          <w:rFonts w:ascii="Titillium" w:eastAsia="Calibri" w:hAnsi="Titillium"/>
        </w:rPr>
        <w:tab/>
      </w:r>
      <w:r w:rsidR="00A954D3" w:rsidRPr="0076144A">
        <w:rPr>
          <w:rFonts w:ascii="Titillium" w:eastAsia="Calibri" w:hAnsi="Titillium"/>
          <w:i/>
        </w:rPr>
        <w:t>prof. dr hab. Inż. Dmytro Svyetlichnyy</w:t>
      </w:r>
    </w:p>
    <w:p w14:paraId="4E69DFAD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4EB6D839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5791DD85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11EC16DA" w14:textId="49DE6095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732C12FC" w14:textId="7CE14C19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6A315357" w14:textId="01571EFB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064C25A8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29357360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0297FCF9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1BD0A0CB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2DB55867" w14:textId="77777777" w:rsidR="00617E32" w:rsidRPr="00BF02BA" w:rsidRDefault="00617E32" w:rsidP="0033116A">
      <w:pPr>
        <w:spacing w:after="0" w:line="240" w:lineRule="auto"/>
        <w:rPr>
          <w:rFonts w:ascii="Titillium" w:eastAsia="Calibri" w:hAnsi="Titillium"/>
        </w:rPr>
      </w:pPr>
    </w:p>
    <w:p w14:paraId="210D2AEE" w14:textId="4DE772D7" w:rsidR="00617E32" w:rsidRPr="00BF02BA" w:rsidRDefault="00617E32" w:rsidP="0033116A">
      <w:pPr>
        <w:spacing w:after="0" w:line="240" w:lineRule="auto"/>
        <w:jc w:val="center"/>
        <w:rPr>
          <w:rFonts w:ascii="Titillium" w:eastAsia="Calibri" w:hAnsi="Titillium"/>
        </w:rPr>
      </w:pPr>
      <w:r w:rsidRPr="00BF02BA">
        <w:rPr>
          <w:rFonts w:ascii="Titillium" w:eastAsia="Calibri" w:hAnsi="Titillium"/>
        </w:rPr>
        <w:t xml:space="preserve">Kraków, </w:t>
      </w:r>
      <w:r w:rsidR="00701618">
        <w:rPr>
          <w:rFonts w:ascii="Titillium" w:eastAsia="Calibri" w:hAnsi="Titillium"/>
        </w:rPr>
        <w:t>2026</w:t>
      </w:r>
    </w:p>
    <w:p w14:paraId="3D3CCCA6" w14:textId="77777777" w:rsidR="00361606" w:rsidRPr="00BF02BA" w:rsidRDefault="00361606" w:rsidP="0033116A">
      <w:pPr>
        <w:spacing w:line="360" w:lineRule="auto"/>
        <w:sectPr w:rsidR="00361606" w:rsidRPr="00BF02BA">
          <w:pgSz w:w="11906" w:h="16838"/>
          <w:pgMar w:top="1134" w:right="1134" w:bottom="1134" w:left="1701" w:header="709" w:footer="709" w:gutter="0"/>
          <w:cols w:space="708"/>
        </w:sectPr>
      </w:pPr>
    </w:p>
    <w:bookmarkStart w:id="0" w:name="_Toc218801878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20879157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8E1E03" w14:textId="13CC5170" w:rsidR="00F0101D" w:rsidRPr="00816438" w:rsidRDefault="000703E3" w:rsidP="00833220">
          <w:pPr>
            <w:pStyle w:val="NNH1"/>
            <w:spacing w:before="240" w:line="360" w:lineRule="auto"/>
            <w:rPr>
              <w:sz w:val="24"/>
            </w:rPr>
          </w:pPr>
          <w:r w:rsidRPr="00816438">
            <w:rPr>
              <w:sz w:val="24"/>
            </w:rPr>
            <w:t>Spis Treści</w:t>
          </w:r>
          <w:bookmarkEnd w:id="0"/>
        </w:p>
        <w:p w14:paraId="4C06519A" w14:textId="1B996347" w:rsidR="000C77A8" w:rsidRDefault="008A1644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218801878" w:history="1">
            <w:r w:rsidR="000C77A8" w:rsidRPr="009F12B5">
              <w:rPr>
                <w:rStyle w:val="Hyperlink"/>
                <w:noProof/>
              </w:rPr>
              <w:t>Spis Treści</w:t>
            </w:r>
            <w:r w:rsidR="000C77A8">
              <w:rPr>
                <w:noProof/>
                <w:webHidden/>
              </w:rPr>
              <w:tab/>
            </w:r>
            <w:r w:rsidR="000C77A8">
              <w:rPr>
                <w:noProof/>
                <w:webHidden/>
              </w:rPr>
              <w:fldChar w:fldCharType="begin"/>
            </w:r>
            <w:r w:rsidR="000C77A8">
              <w:rPr>
                <w:noProof/>
                <w:webHidden/>
              </w:rPr>
              <w:instrText xml:space="preserve"> PAGEREF _Toc218801878 \h </w:instrText>
            </w:r>
            <w:r w:rsidR="000C77A8">
              <w:rPr>
                <w:noProof/>
                <w:webHidden/>
              </w:rPr>
            </w:r>
            <w:r w:rsidR="000C77A8">
              <w:rPr>
                <w:noProof/>
                <w:webHidden/>
              </w:rPr>
              <w:fldChar w:fldCharType="separate"/>
            </w:r>
            <w:r w:rsidR="000C77A8">
              <w:rPr>
                <w:noProof/>
                <w:webHidden/>
              </w:rPr>
              <w:t>2</w:t>
            </w:r>
            <w:r w:rsidR="000C77A8">
              <w:rPr>
                <w:noProof/>
                <w:webHidden/>
              </w:rPr>
              <w:fldChar w:fldCharType="end"/>
            </w:r>
          </w:hyperlink>
        </w:p>
        <w:p w14:paraId="29756B58" w14:textId="344B8D56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79" w:history="1">
            <w:r w:rsidRPr="009F12B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E61D" w14:textId="4E9D5867" w:rsidR="000C77A8" w:rsidRDefault="000C77A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801880" w:history="1">
            <w:r w:rsidRPr="009F12B5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Modelowanie systemów biologicznych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A386" w14:textId="35F6ED25" w:rsidR="000C77A8" w:rsidRDefault="000C77A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801881" w:history="1">
            <w:r w:rsidRPr="009F12B5">
              <w:rPr>
                <w:rStyle w:val="Hyperlink"/>
                <w:noProof/>
              </w:rPr>
              <w:t>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Systemy  wieloagentowe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14656" w14:textId="29ABECB1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82" w:history="1">
            <w:r w:rsidRPr="009F12B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Cele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3857" w14:textId="09E9A1FA" w:rsidR="000C77A8" w:rsidRDefault="000C77A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801883" w:history="1">
            <w:r w:rsidRPr="009F12B5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Cel  inżynierski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5F69" w14:textId="53D3C985" w:rsidR="000C77A8" w:rsidRDefault="000C77A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801884" w:history="1">
            <w:r w:rsidRPr="009F12B5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Cel modelowy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1816" w14:textId="77D203C5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85" w:history="1">
            <w:r w:rsidRPr="009F12B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Architektura i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FCEC5" w14:textId="2373A5F9" w:rsidR="000C77A8" w:rsidRDefault="000C77A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801886" w:history="1">
            <w:r w:rsidRPr="009F12B5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Wybór 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400B" w14:textId="3FEEA6FF" w:rsidR="000C77A8" w:rsidRDefault="000C77A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801887" w:history="1">
            <w:r w:rsidRPr="009F12B5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Porównanie OOP i 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D617" w14:textId="4F618FD3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88" w:history="1">
            <w:r w:rsidRPr="009F12B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Implementacja modelu ekosystemu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0001" w14:textId="227C8D55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89" w:history="1">
            <w:r w:rsidRPr="009F12B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Metodologia testowa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036E" w14:textId="75C78F1F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90" w:history="1">
            <w:r w:rsidRPr="009F12B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9F12B5">
              <w:rPr>
                <w:rStyle w:val="Hyperlink"/>
                <w:noProof/>
              </w:rPr>
              <w:t>Analiza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3700" w14:textId="0F505315" w:rsidR="000C77A8" w:rsidRDefault="000C77A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18801891" w:history="1">
            <w:r w:rsidRPr="009F12B5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26AD" w14:textId="290AE301" w:rsidR="00F9540C" w:rsidRDefault="008A1644" w:rsidP="0033116A">
          <w:pPr>
            <w:spacing w:line="360" w:lineRule="auto"/>
            <w:rPr>
              <w:b/>
              <w:bCs/>
              <w:noProof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2CFF78EE" w14:textId="5D505F3F" w:rsidR="000703E3" w:rsidRPr="00F9540C" w:rsidRDefault="00F9540C" w:rsidP="00F9540C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A989BF0" w14:textId="428BF1C4" w:rsidR="000703E3" w:rsidRDefault="0091479F" w:rsidP="00F9540C">
      <w:pPr>
        <w:pStyle w:val="Heading1"/>
        <w:spacing w:line="360" w:lineRule="auto"/>
        <w:jc w:val="both"/>
      </w:pPr>
      <w:bookmarkStart w:id="1" w:name="_Toc218801879"/>
      <w:r w:rsidRPr="0091479F">
        <w:lastRenderedPageBreak/>
        <w:t>Wstęp</w:t>
      </w:r>
      <w:bookmarkEnd w:id="1"/>
    </w:p>
    <w:p w14:paraId="4A5F9BF9" w14:textId="29858A8C" w:rsidR="00003405" w:rsidRDefault="000703E3" w:rsidP="00F9540C">
      <w:pPr>
        <w:pStyle w:val="Heading2"/>
        <w:spacing w:line="360" w:lineRule="auto"/>
        <w:jc w:val="both"/>
      </w:pPr>
      <w:bookmarkStart w:id="2" w:name="_Toc218801880"/>
      <w:r>
        <w:t xml:space="preserve">Modelowanie </w:t>
      </w:r>
      <w:r w:rsidR="0033116A">
        <w:t>s</w:t>
      </w:r>
      <w:r>
        <w:t xml:space="preserve">ystemów </w:t>
      </w:r>
      <w:r w:rsidR="0033116A">
        <w:t>b</w:t>
      </w:r>
      <w:r>
        <w:t>iologicznych</w:t>
      </w:r>
      <w:bookmarkEnd w:id="2"/>
    </w:p>
    <w:p w14:paraId="00783E9F" w14:textId="77777777" w:rsidR="00003405" w:rsidRDefault="00003405" w:rsidP="00F9540C">
      <w:pPr>
        <w:pStyle w:val="Heading3"/>
        <w:jc w:val="both"/>
      </w:pPr>
      <w:bookmarkStart w:id="3" w:name="_Toc218801881"/>
      <w:r>
        <w:t>Systemy  wieloagentowe</w:t>
      </w:r>
      <w:bookmarkEnd w:id="3"/>
    </w:p>
    <w:p w14:paraId="3B75FC6A" w14:textId="38614580" w:rsidR="0033116A" w:rsidRPr="00B43DAE" w:rsidRDefault="00B43DAE" w:rsidP="00F954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DAE">
        <w:rPr>
          <w:rFonts w:ascii="Times New Roman" w:hAnsi="Times New Roman" w:cs="Times New Roman"/>
          <w:sz w:val="24"/>
          <w:szCs w:val="24"/>
        </w:rPr>
        <w:t>Przykładowa treść</w:t>
      </w:r>
    </w:p>
    <w:p w14:paraId="51C14B3A" w14:textId="0C8BCC2E" w:rsidR="00B43DAE" w:rsidRDefault="00B43DAE" w:rsidP="00F9540C">
      <w:pPr>
        <w:pStyle w:val="Heading1"/>
        <w:spacing w:line="360" w:lineRule="auto"/>
        <w:jc w:val="both"/>
      </w:pPr>
      <w:bookmarkStart w:id="4" w:name="_Toc218801882"/>
      <w:r>
        <w:t>Cele</w:t>
      </w:r>
      <w:bookmarkEnd w:id="4"/>
    </w:p>
    <w:p w14:paraId="041A532D" w14:textId="77777777" w:rsidR="00B43DAE" w:rsidRDefault="00B43DAE" w:rsidP="00F9540C">
      <w:pPr>
        <w:pStyle w:val="Heading2"/>
        <w:spacing w:line="360" w:lineRule="auto"/>
        <w:jc w:val="both"/>
      </w:pPr>
      <w:bookmarkStart w:id="5" w:name="_Toc218801883"/>
      <w:r>
        <w:t>Cel  inżynierski</w:t>
      </w:r>
      <w:bookmarkEnd w:id="5"/>
    </w:p>
    <w:p w14:paraId="362066DA" w14:textId="76D04EDA" w:rsidR="00B43DAE" w:rsidRDefault="00B43DAE" w:rsidP="00F9540C">
      <w:pPr>
        <w:pStyle w:val="Heading2"/>
        <w:spacing w:line="360" w:lineRule="auto"/>
        <w:jc w:val="both"/>
      </w:pPr>
      <w:bookmarkStart w:id="6" w:name="_Toc218801884"/>
      <w:r>
        <w:t>Cel modelowy</w:t>
      </w:r>
      <w:bookmarkEnd w:id="6"/>
    </w:p>
    <w:p w14:paraId="243807AF" w14:textId="71B6124F" w:rsidR="00B43DAE" w:rsidRDefault="00B43DAE" w:rsidP="00F9540C">
      <w:pPr>
        <w:pStyle w:val="Heading1"/>
        <w:spacing w:line="360" w:lineRule="auto"/>
        <w:jc w:val="both"/>
      </w:pPr>
      <w:bookmarkStart w:id="7" w:name="_Toc218801885"/>
      <w:r>
        <w:t xml:space="preserve">Architektura </w:t>
      </w:r>
      <w:r w:rsidR="0033116A">
        <w:t xml:space="preserve">i </w:t>
      </w:r>
      <w:r>
        <w:t>technologie</w:t>
      </w:r>
      <w:bookmarkEnd w:id="7"/>
    </w:p>
    <w:p w14:paraId="70E003D0" w14:textId="77777777" w:rsidR="00B43DAE" w:rsidRDefault="00B43DAE" w:rsidP="00F9540C">
      <w:pPr>
        <w:pStyle w:val="Heading2"/>
        <w:spacing w:line="360" w:lineRule="auto"/>
        <w:jc w:val="both"/>
      </w:pPr>
      <w:bookmarkStart w:id="8" w:name="_Toc218801886"/>
      <w:r>
        <w:t>Wybór  technologii</w:t>
      </w:r>
      <w:bookmarkEnd w:id="8"/>
    </w:p>
    <w:p w14:paraId="4CFE281E" w14:textId="77777777" w:rsidR="002A45EE" w:rsidRDefault="007E4F47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F47">
        <w:rPr>
          <w:rFonts w:ascii="Times New Roman" w:hAnsi="Times New Roman" w:cs="Times New Roman"/>
          <w:sz w:val="24"/>
          <w:szCs w:val="24"/>
        </w:rPr>
        <w:t xml:space="preserve">W ramach realizacji projektu zdecydowano się na wykorzystanie nowoczesnego stosu technologicznego opartego na języku </w:t>
      </w:r>
      <w:r w:rsidRPr="007E4F47">
        <w:rPr>
          <w:rFonts w:ascii="Times New Roman" w:hAnsi="Times New Roman" w:cs="Times New Roman"/>
          <w:i/>
          <w:iCs/>
          <w:sz w:val="24"/>
          <w:szCs w:val="24"/>
        </w:rPr>
        <w:t>C++ 23</w:t>
      </w:r>
      <w:r w:rsidRPr="007E4F47">
        <w:rPr>
          <w:rFonts w:ascii="Times New Roman" w:hAnsi="Times New Roman" w:cs="Times New Roman"/>
          <w:sz w:val="24"/>
          <w:szCs w:val="24"/>
        </w:rPr>
        <w:t>. Wybór ten podyktowany był koniecznością zapewnienia najwyższej wydajności obliczeniowej przy jednoczesnym dostę</w:t>
      </w:r>
      <w:r>
        <w:rPr>
          <w:rFonts w:ascii="Times New Roman" w:hAnsi="Times New Roman" w:cs="Times New Roman"/>
          <w:sz w:val="24"/>
          <w:szCs w:val="24"/>
        </w:rPr>
        <w:t>pie</w:t>
      </w:r>
      <w:r w:rsidRPr="007E4F47">
        <w:rPr>
          <w:rFonts w:ascii="Times New Roman" w:hAnsi="Times New Roman" w:cs="Times New Roman"/>
          <w:sz w:val="24"/>
          <w:szCs w:val="24"/>
        </w:rPr>
        <w:t xml:space="preserve"> do nowoczesnych mechanizmów </w:t>
      </w:r>
      <w:r w:rsidR="007756FA" w:rsidRPr="007E4F47">
        <w:rPr>
          <w:rFonts w:ascii="Times New Roman" w:hAnsi="Times New Roman" w:cs="Times New Roman"/>
          <w:sz w:val="24"/>
          <w:szCs w:val="24"/>
        </w:rPr>
        <w:t>abstrakcj</w:t>
      </w:r>
      <w:r w:rsidR="007756FA">
        <w:rPr>
          <w:rFonts w:ascii="Times New Roman" w:hAnsi="Times New Roman" w:cs="Times New Roman"/>
          <w:sz w:val="24"/>
          <w:szCs w:val="24"/>
        </w:rPr>
        <w:t>i</w:t>
      </w:r>
      <w:r w:rsidR="00E57179">
        <w:rPr>
          <w:rFonts w:ascii="Times New Roman" w:hAnsi="Times New Roman" w:cs="Times New Roman"/>
          <w:sz w:val="24"/>
          <w:szCs w:val="24"/>
        </w:rPr>
        <w:t xml:space="preserve"> oraz dojrzałego ekosystemu bibliotek</w:t>
      </w:r>
      <w:r w:rsidRPr="007E4F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5DDAD5" w14:textId="4D55E0E3" w:rsidR="0082752A" w:rsidRDefault="00E57179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projekcie wykorzystano następujące kluczowe biblioteki</w:t>
      </w:r>
      <w:r w:rsidR="0082752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62EE566" w14:textId="42B90BAF" w:rsidR="0082752A" w:rsidRDefault="0082752A" w:rsidP="0092372A">
      <w:pPr>
        <w:pStyle w:val="ListParagraph"/>
        <w:numPr>
          <w:ilvl w:val="0"/>
          <w:numId w:val="44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EnTT</w:t>
      </w:r>
      <w:r w:rsidRPr="0082752A">
        <w:rPr>
          <w:rFonts w:ascii="Times New Roman" w:hAnsi="Times New Roman" w:cs="Times New Roman"/>
          <w:sz w:val="24"/>
          <w:szCs w:val="24"/>
        </w:rPr>
        <w:t xml:space="preserve"> – </w:t>
      </w:r>
      <w:r w:rsidR="00E2534A">
        <w:rPr>
          <w:rFonts w:ascii="Times New Roman" w:hAnsi="Times New Roman" w:cs="Times New Roman"/>
          <w:sz w:val="24"/>
          <w:szCs w:val="24"/>
        </w:rPr>
        <w:t xml:space="preserve">biblioteka dostarczająca </w:t>
      </w:r>
      <w:r w:rsidR="00E2534A" w:rsidRPr="0082752A">
        <w:rPr>
          <w:rFonts w:ascii="Times New Roman" w:hAnsi="Times New Roman" w:cs="Times New Roman"/>
          <w:sz w:val="24"/>
          <w:szCs w:val="24"/>
        </w:rPr>
        <w:t>wysokowydajn</w:t>
      </w:r>
      <w:r w:rsidR="00E2534A">
        <w:rPr>
          <w:rFonts w:ascii="Times New Roman" w:hAnsi="Times New Roman" w:cs="Times New Roman"/>
          <w:sz w:val="24"/>
          <w:szCs w:val="24"/>
        </w:rPr>
        <w:t xml:space="preserve">e, nowoczesne i </w:t>
      </w:r>
      <w:r w:rsidRPr="0082752A">
        <w:rPr>
          <w:rFonts w:ascii="Times New Roman" w:hAnsi="Times New Roman" w:cs="Times New Roman"/>
          <w:sz w:val="24"/>
          <w:szCs w:val="24"/>
        </w:rPr>
        <w:t xml:space="preserve">elastyczne </w:t>
      </w:r>
      <w:r w:rsidR="00E2534A">
        <w:rPr>
          <w:rFonts w:ascii="Times New Roman" w:hAnsi="Times New Roman" w:cs="Times New Roman"/>
          <w:sz w:val="24"/>
          <w:szCs w:val="24"/>
        </w:rPr>
        <w:t xml:space="preserve">narzędzia do programowania w paradygmacie </w:t>
      </w:r>
      <w:r w:rsidRPr="0082752A">
        <w:rPr>
          <w:rFonts w:ascii="Times New Roman" w:hAnsi="Times New Roman" w:cs="Times New Roman"/>
          <w:sz w:val="24"/>
          <w:szCs w:val="24"/>
        </w:rPr>
        <w:t xml:space="preserve">ECS (ang. </w:t>
      </w:r>
      <w:r w:rsidRPr="0082752A">
        <w:rPr>
          <w:rFonts w:ascii="Times New Roman" w:hAnsi="Times New Roman" w:cs="Times New Roman"/>
          <w:i/>
          <w:iCs/>
          <w:sz w:val="24"/>
          <w:szCs w:val="24"/>
        </w:rPr>
        <w:t>Entity Component System</w:t>
      </w:r>
      <w:r w:rsidRPr="0082752A">
        <w:rPr>
          <w:rFonts w:ascii="Times New Roman" w:hAnsi="Times New Roman" w:cs="Times New Roman"/>
          <w:sz w:val="24"/>
          <w:szCs w:val="24"/>
        </w:rPr>
        <w:t>)</w:t>
      </w:r>
      <w:sdt>
        <w:sdtPr>
          <w:rPr>
            <w:rFonts w:ascii="Times New Roman" w:hAnsi="Times New Roman" w:cs="Times New Roman"/>
            <w:sz w:val="24"/>
            <w:szCs w:val="24"/>
          </w:rPr>
          <w:id w:val="611707185"/>
          <w:citation/>
        </w:sdtPr>
        <w:sdtContent>
          <w:r w:rsidR="007E44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E449A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Cai26 \l 2057 </w:instrText>
          </w:r>
          <w:r w:rsidR="007E44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[1]</w:t>
          </w:r>
          <w:r w:rsidR="007E449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B1BC6">
        <w:rPr>
          <w:rFonts w:ascii="Times New Roman" w:hAnsi="Times New Roman" w:cs="Times New Roman"/>
          <w:sz w:val="24"/>
          <w:szCs w:val="24"/>
        </w:rPr>
        <w:t>,</w:t>
      </w:r>
    </w:p>
    <w:p w14:paraId="640BDE4E" w14:textId="12FDCAAE" w:rsidR="0082752A" w:rsidRPr="0082752A" w:rsidRDefault="0082752A" w:rsidP="0092372A">
      <w:pPr>
        <w:pStyle w:val="ListParagraph"/>
        <w:numPr>
          <w:ilvl w:val="0"/>
          <w:numId w:val="44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SFML</w:t>
      </w:r>
      <w:r w:rsidR="00E57179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FB1BC6" w:rsidRPr="00FB1BC6">
        <w:rPr>
          <w:rFonts w:ascii="Times New Roman" w:hAnsi="Times New Roman" w:cs="Times New Roman"/>
          <w:sz w:val="24"/>
          <w:szCs w:val="24"/>
        </w:rPr>
        <w:t>biblioteka multimedialna zapewniająca obsługę renderowania obrazu oraz zdarzeń wejściowych użytkownika</w:t>
      </w:r>
      <w:sdt>
        <w:sdtPr>
          <w:rPr>
            <w:rFonts w:ascii="Times New Roman" w:hAnsi="Times New Roman" w:cs="Times New Roman"/>
            <w:sz w:val="24"/>
            <w:szCs w:val="24"/>
          </w:rPr>
          <w:id w:val="-1334528344"/>
          <w:citation/>
        </w:sdtPr>
        <w:sdtContent>
          <w:r w:rsidR="007E44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E449A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Gom26 \l 2057 </w:instrText>
          </w:r>
          <w:r w:rsidR="007E44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[2]</w:t>
          </w:r>
          <w:r w:rsidR="007E449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B1BC6">
        <w:rPr>
          <w:rFonts w:ascii="Times New Roman" w:hAnsi="Times New Roman" w:cs="Times New Roman"/>
          <w:sz w:val="24"/>
          <w:szCs w:val="24"/>
        </w:rPr>
        <w:t>,</w:t>
      </w:r>
    </w:p>
    <w:p w14:paraId="526C7186" w14:textId="1335F8AC" w:rsidR="0082752A" w:rsidRPr="0082752A" w:rsidRDefault="00EA31D4" w:rsidP="0092372A">
      <w:pPr>
        <w:pStyle w:val="ListParagraph"/>
        <w:numPr>
          <w:ilvl w:val="0"/>
          <w:numId w:val="44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7E449A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 xml:space="preserve">Dear </w:t>
      </w:r>
      <w:r w:rsidR="0082752A" w:rsidRPr="007E449A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ImGui</w:t>
      </w:r>
      <w:r w:rsidR="00E2534A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E2534A">
        <w:rPr>
          <w:rFonts w:ascii="Times New Roman" w:hAnsi="Times New Roman" w:cs="Times New Roman"/>
          <w:sz w:val="24"/>
          <w:szCs w:val="24"/>
        </w:rPr>
        <w:t xml:space="preserve">biblioteka do tworzenia </w:t>
      </w:r>
      <w:r w:rsidR="00FB1BC6">
        <w:rPr>
          <w:rFonts w:ascii="Times New Roman" w:hAnsi="Times New Roman" w:cs="Times New Roman"/>
          <w:sz w:val="24"/>
          <w:szCs w:val="24"/>
        </w:rPr>
        <w:t xml:space="preserve">graficznego </w:t>
      </w:r>
      <w:r w:rsidR="00E2534A">
        <w:rPr>
          <w:rFonts w:ascii="Times New Roman" w:hAnsi="Times New Roman" w:cs="Times New Roman"/>
          <w:sz w:val="24"/>
          <w:szCs w:val="24"/>
        </w:rPr>
        <w:t xml:space="preserve">interfejsu </w:t>
      </w:r>
      <w:r w:rsidR="00FB1BC6">
        <w:rPr>
          <w:rFonts w:ascii="Times New Roman" w:hAnsi="Times New Roman" w:cs="Times New Roman"/>
          <w:sz w:val="24"/>
          <w:szCs w:val="24"/>
        </w:rPr>
        <w:t xml:space="preserve">użytkownika </w:t>
      </w:r>
      <w:r w:rsidR="00E2534A">
        <w:rPr>
          <w:rFonts w:ascii="Times New Roman" w:hAnsi="Times New Roman" w:cs="Times New Roman"/>
          <w:sz w:val="24"/>
          <w:szCs w:val="24"/>
        </w:rPr>
        <w:t xml:space="preserve">w trybie </w:t>
      </w:r>
      <w:r w:rsidR="00E2534A" w:rsidRPr="00E2534A">
        <w:rPr>
          <w:rFonts w:ascii="Times New Roman" w:hAnsi="Times New Roman" w:cs="Times New Roman"/>
          <w:i/>
          <w:iCs/>
          <w:sz w:val="24"/>
          <w:szCs w:val="24"/>
          <w:lang w:val="en-GB"/>
        </w:rPr>
        <w:t>immediate-mode</w:t>
      </w:r>
      <w:sdt>
        <w:sdtPr>
          <w:rPr>
            <w:rFonts w:ascii="Times New Roman" w:hAnsi="Times New Roman" w:cs="Times New Roman"/>
            <w:i/>
            <w:iCs/>
            <w:sz w:val="24"/>
            <w:szCs w:val="24"/>
            <w:lang w:val="en-GB"/>
          </w:rPr>
          <w:id w:val="-2595754"/>
          <w:citation/>
        </w:sdtPr>
        <w:sdtContent>
          <w:r w:rsidR="007E449A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begin"/>
          </w:r>
          <w:r w:rsidR="007E449A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instrText xml:space="preserve"> CITATION Cor26 \l 2057 </w:instrText>
          </w:r>
          <w:r w:rsidR="007E449A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separate"/>
          </w:r>
          <w:r w:rsidR="000040F5">
            <w:rPr>
              <w:rFonts w:ascii="Times New Roman" w:hAnsi="Times New Roman" w:cs="Times New Roman"/>
              <w:i/>
              <w:iCs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[3]</w:t>
          </w:r>
          <w:r w:rsidR="007E449A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end"/>
          </w:r>
        </w:sdtContent>
      </w:sdt>
      <w:r w:rsidR="00FB1BC6">
        <w:rPr>
          <w:rFonts w:ascii="Times New Roman" w:hAnsi="Times New Roman" w:cs="Times New Roman"/>
          <w:sz w:val="24"/>
          <w:szCs w:val="24"/>
        </w:rPr>
        <w:t>,</w:t>
      </w:r>
    </w:p>
    <w:p w14:paraId="475F3CA4" w14:textId="5E2527F1" w:rsidR="0082752A" w:rsidRPr="0082752A" w:rsidRDefault="0082752A" w:rsidP="0092372A">
      <w:pPr>
        <w:pStyle w:val="ListParagraph"/>
        <w:numPr>
          <w:ilvl w:val="0"/>
          <w:numId w:val="44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CLI11</w:t>
      </w:r>
      <w:r w:rsidR="002A45EE">
        <w:rPr>
          <w:rFonts w:ascii="Times New Roman" w:hAnsi="Times New Roman" w:cs="Times New Roman"/>
          <w:sz w:val="24"/>
          <w:szCs w:val="24"/>
        </w:rPr>
        <w:t xml:space="preserve"> – </w:t>
      </w:r>
      <w:r w:rsidR="00EA31D4">
        <w:rPr>
          <w:rFonts w:ascii="Times New Roman" w:hAnsi="Times New Roman" w:cs="Times New Roman"/>
          <w:sz w:val="24"/>
          <w:szCs w:val="24"/>
        </w:rPr>
        <w:t xml:space="preserve">biblioteka pełniąca funkcje </w:t>
      </w:r>
      <w:r w:rsidR="002A45EE">
        <w:rPr>
          <w:rFonts w:ascii="Times New Roman" w:hAnsi="Times New Roman" w:cs="Times New Roman"/>
          <w:sz w:val="24"/>
          <w:szCs w:val="24"/>
        </w:rPr>
        <w:t>parser</w:t>
      </w:r>
      <w:r w:rsidR="00DF59EC">
        <w:rPr>
          <w:rFonts w:ascii="Times New Roman" w:hAnsi="Times New Roman" w:cs="Times New Roman"/>
          <w:sz w:val="24"/>
          <w:szCs w:val="24"/>
        </w:rPr>
        <w:t>a</w:t>
      </w:r>
      <w:r w:rsidR="002A45EE">
        <w:rPr>
          <w:rFonts w:ascii="Times New Roman" w:hAnsi="Times New Roman" w:cs="Times New Roman"/>
          <w:sz w:val="24"/>
          <w:szCs w:val="24"/>
        </w:rPr>
        <w:t xml:space="preserve"> argumentów wiersza poleceń</w:t>
      </w:r>
      <w:sdt>
        <w:sdtPr>
          <w:rPr>
            <w:rFonts w:ascii="Times New Roman" w:hAnsi="Times New Roman" w:cs="Times New Roman"/>
            <w:sz w:val="24"/>
            <w:szCs w:val="24"/>
          </w:rPr>
          <w:id w:val="425160429"/>
          <w:citation/>
        </w:sdtPr>
        <w:sdtContent>
          <w:r w:rsidR="002A268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A2684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Hen26 \l 2057 </w:instrText>
          </w:r>
          <w:r w:rsidR="002A268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[4]</w:t>
          </w:r>
          <w:r w:rsidR="002A268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B1BC6">
        <w:rPr>
          <w:rFonts w:ascii="Times New Roman" w:hAnsi="Times New Roman" w:cs="Times New Roman"/>
          <w:sz w:val="24"/>
          <w:szCs w:val="24"/>
        </w:rPr>
        <w:t>,</w:t>
      </w:r>
    </w:p>
    <w:p w14:paraId="34A3D1BD" w14:textId="7EE184E0" w:rsidR="002A45EE" w:rsidRPr="002A45EE" w:rsidRDefault="002A45EE" w:rsidP="0092372A">
      <w:pPr>
        <w:pStyle w:val="ListParagraph"/>
        <w:numPr>
          <w:ilvl w:val="0"/>
          <w:numId w:val="44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="0082752A"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lohmann</w:t>
      </w:r>
      <w:r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/json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narzędzie </w:t>
      </w:r>
      <w:r w:rsidR="00EA31D4">
        <w:rPr>
          <w:rFonts w:ascii="Times New Roman" w:hAnsi="Times New Roman" w:cs="Times New Roman"/>
          <w:sz w:val="24"/>
          <w:szCs w:val="24"/>
        </w:rPr>
        <w:t xml:space="preserve">przeznaczone </w:t>
      </w:r>
      <w:r>
        <w:rPr>
          <w:rFonts w:ascii="Times New Roman" w:hAnsi="Times New Roman" w:cs="Times New Roman"/>
          <w:sz w:val="24"/>
          <w:szCs w:val="24"/>
        </w:rPr>
        <w:t>do przetwarzania danych w formacie JSON</w:t>
      </w:r>
      <w:sdt>
        <w:sdtPr>
          <w:rPr>
            <w:rFonts w:ascii="Times New Roman" w:hAnsi="Times New Roman" w:cs="Times New Roman"/>
            <w:sz w:val="24"/>
            <w:szCs w:val="24"/>
          </w:rPr>
          <w:id w:val="-49547935"/>
          <w:citation/>
        </w:sdtPr>
        <w:sdtContent>
          <w:r w:rsidR="002A268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A2684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Nie26 \l 2057 </w:instrText>
          </w:r>
          <w:r w:rsidR="002A268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[5]</w:t>
          </w:r>
          <w:r w:rsidR="002A268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4E4AC8" w14:textId="116E4977" w:rsidR="007E4F47" w:rsidRDefault="007E4F47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F47">
        <w:rPr>
          <w:rFonts w:ascii="Times New Roman" w:hAnsi="Times New Roman" w:cs="Times New Roman"/>
          <w:sz w:val="24"/>
          <w:szCs w:val="24"/>
        </w:rPr>
        <w:t xml:space="preserve">Do zarządzania procesem budowania aplikacji wykorzystano </w:t>
      </w:r>
      <w:r w:rsidR="007756FA">
        <w:rPr>
          <w:rFonts w:ascii="Times New Roman" w:hAnsi="Times New Roman" w:cs="Times New Roman"/>
          <w:sz w:val="24"/>
          <w:szCs w:val="24"/>
        </w:rPr>
        <w:t xml:space="preserve">wieloplatformowe </w:t>
      </w:r>
      <w:r w:rsidRPr="007E4F47">
        <w:rPr>
          <w:rFonts w:ascii="Times New Roman" w:hAnsi="Times New Roman" w:cs="Times New Roman"/>
          <w:sz w:val="24"/>
          <w:szCs w:val="24"/>
        </w:rPr>
        <w:t xml:space="preserve">narzędzie </w:t>
      </w:r>
      <w:r w:rsidRPr="001B58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CMake</w:t>
      </w:r>
      <w:r w:rsidR="007756FA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7756FA">
        <w:rPr>
          <w:rFonts w:ascii="Times New Roman" w:hAnsi="Times New Roman" w:cs="Times New Roman"/>
          <w:sz w:val="24"/>
          <w:szCs w:val="24"/>
        </w:rPr>
        <w:t xml:space="preserve"> pozwalające na kompilacje kodu źródłowego</w:t>
      </w:r>
      <w:r w:rsidR="00E56C28">
        <w:rPr>
          <w:rFonts w:ascii="Times New Roman" w:hAnsi="Times New Roman" w:cs="Times New Roman"/>
          <w:sz w:val="24"/>
          <w:szCs w:val="24"/>
        </w:rPr>
        <w:t xml:space="preserve"> niezależnie od platformy sprzętowej</w:t>
      </w:r>
      <w:r w:rsidR="00C772B5">
        <w:rPr>
          <w:rFonts w:ascii="Times New Roman" w:hAnsi="Times New Roman" w:cs="Times New Roman"/>
          <w:sz w:val="24"/>
          <w:szCs w:val="24"/>
        </w:rPr>
        <w:t xml:space="preserve"> oraz </w:t>
      </w:r>
      <w:r w:rsidR="00E56C28">
        <w:rPr>
          <w:rFonts w:ascii="Times New Roman" w:hAnsi="Times New Roman" w:cs="Times New Roman"/>
          <w:sz w:val="24"/>
          <w:szCs w:val="24"/>
        </w:rPr>
        <w:t>systemu operacyjneg</w:t>
      </w:r>
      <w:r w:rsidR="00C772B5">
        <w:rPr>
          <w:rFonts w:ascii="Times New Roman" w:hAnsi="Times New Roman" w:cs="Times New Roman"/>
          <w:sz w:val="24"/>
          <w:szCs w:val="24"/>
        </w:rPr>
        <w:t>o</w:t>
      </w:r>
      <w:r w:rsidR="00E56C28">
        <w:rPr>
          <w:rFonts w:ascii="Times New Roman" w:hAnsi="Times New Roman" w:cs="Times New Roman"/>
          <w:sz w:val="24"/>
          <w:szCs w:val="24"/>
        </w:rPr>
        <w:t xml:space="preserve">. </w:t>
      </w:r>
      <w:r w:rsidR="00C772B5" w:rsidRPr="00C772B5">
        <w:rPr>
          <w:rFonts w:ascii="Times New Roman" w:hAnsi="Times New Roman" w:cs="Times New Roman"/>
          <w:sz w:val="24"/>
          <w:szCs w:val="24"/>
        </w:rPr>
        <w:t>Narzędzie to umożliwia ponadto scentralizowane zarządzanie i pobieranie zewnętrznych zależności wymaganych przez projek</w:t>
      </w:r>
      <w:r w:rsidR="00C772B5">
        <w:rPr>
          <w:rFonts w:ascii="Times New Roman" w:hAnsi="Times New Roman" w:cs="Times New Roman"/>
          <w:sz w:val="24"/>
          <w:szCs w:val="24"/>
        </w:rPr>
        <w:t>t</w:t>
      </w:r>
      <w:r w:rsidRPr="007E4F47">
        <w:rPr>
          <w:rFonts w:ascii="Times New Roman" w:hAnsi="Times New Roman" w:cs="Times New Roman"/>
          <w:sz w:val="24"/>
          <w:szCs w:val="24"/>
        </w:rPr>
        <w:t>.</w:t>
      </w:r>
    </w:p>
    <w:p w14:paraId="747003B4" w14:textId="73F1F1B6" w:rsidR="00C92C0D" w:rsidRDefault="00C92C0D" w:rsidP="009237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 celu zapewnienia wysokiej jakości kodu źródłowego oraz zgodności z nowoczesnymi standardami programistycznymi wykorzystywano narzędzia analizy i automatyzacji:</w:t>
      </w:r>
    </w:p>
    <w:p w14:paraId="53E5B789" w14:textId="7021A905" w:rsidR="00C92C0D" w:rsidRDefault="00C92C0D" w:rsidP="0092372A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sz w:val="24"/>
          <w:szCs w:val="24"/>
        </w:rPr>
        <w:t>LLVM Clang</w:t>
      </w:r>
      <w:r>
        <w:rPr>
          <w:rFonts w:ascii="Times New Roman" w:hAnsi="Times New Roman" w:cs="Times New Roman"/>
          <w:sz w:val="24"/>
          <w:szCs w:val="24"/>
        </w:rPr>
        <w:t xml:space="preserve"> – kompilator oferujący precyzyjne komunikaty o błędach będący podstawą innych wykorzystywanych narzędzi</w:t>
      </w:r>
      <w:r w:rsidR="00D810E8" w:rsidRPr="00D810E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860318452"/>
          <w:citation/>
        </w:sdtPr>
        <w:sdtContent>
          <w:r w:rsidR="00D810E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810E8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Lat08 \l 2057 </w:instrText>
          </w:r>
          <w:r w:rsidR="00D810E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[6]</w:t>
          </w:r>
          <w:r w:rsidR="00D810E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2772BE">
        <w:rPr>
          <w:rFonts w:ascii="Times New Roman" w:hAnsi="Times New Roman" w:cs="Times New Roman"/>
          <w:sz w:val="24"/>
          <w:szCs w:val="24"/>
        </w:rPr>
        <w:t>,</w:t>
      </w:r>
    </w:p>
    <w:p w14:paraId="5E6EBE6E" w14:textId="67E3D178" w:rsidR="00C92C0D" w:rsidRPr="002772BE" w:rsidRDefault="00C92C0D" w:rsidP="0092372A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sz w:val="24"/>
          <w:szCs w:val="24"/>
        </w:rPr>
        <w:t>Clang-tidy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72B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72BE">
        <w:rPr>
          <w:rFonts w:ascii="Times New Roman" w:hAnsi="Times New Roman" w:cs="Times New Roman"/>
          <w:sz w:val="24"/>
          <w:szCs w:val="24"/>
        </w:rPr>
        <w:t xml:space="preserve">narzędzie do statycznej analizy kodu (ang. </w:t>
      </w:r>
      <w:r w:rsidR="002772BE" w:rsidRPr="002772BE">
        <w:rPr>
          <w:rFonts w:ascii="Times New Roman" w:hAnsi="Times New Roman" w:cs="Times New Roman"/>
          <w:i/>
          <w:iCs/>
          <w:sz w:val="24"/>
          <w:szCs w:val="24"/>
          <w:lang w:val="en-GB"/>
        </w:rPr>
        <w:t>static analysis</w:t>
      </w:r>
      <w:r w:rsidR="002772BE">
        <w:rPr>
          <w:rFonts w:ascii="Times New Roman" w:hAnsi="Times New Roman" w:cs="Times New Roman"/>
          <w:sz w:val="24"/>
          <w:szCs w:val="24"/>
        </w:rPr>
        <w:t xml:space="preserve">), służące do wykrywania błędów logicznych, naruszeń standardów bezpieczeństwa oraz </w:t>
      </w:r>
      <w:r w:rsidR="00771F92" w:rsidRPr="00771F92">
        <w:rPr>
          <w:rFonts w:ascii="Times New Roman" w:hAnsi="Times New Roman" w:cs="Times New Roman"/>
          <w:sz w:val="24"/>
          <w:szCs w:val="24"/>
        </w:rPr>
        <w:t>egzekwowania reguł nowoczesnego C++</w:t>
      </w:r>
      <w:r w:rsidR="00771F92">
        <w:rPr>
          <w:rFonts w:ascii="Times New Roman" w:hAnsi="Times New Roman" w:cs="Times New Roman"/>
          <w:sz w:val="24"/>
          <w:szCs w:val="24"/>
        </w:rPr>
        <w:t xml:space="preserve"> </w:t>
      </w:r>
      <w:r w:rsidR="002772BE">
        <w:rPr>
          <w:rFonts w:ascii="Times New Roman" w:hAnsi="Times New Roman" w:cs="Times New Roman"/>
          <w:sz w:val="24"/>
          <w:szCs w:val="24"/>
        </w:rPr>
        <w:t xml:space="preserve">zgodnych z  </w:t>
      </w:r>
      <w:r w:rsidR="002772BE" w:rsidRPr="002772BE">
        <w:rPr>
          <w:rFonts w:ascii="Times New Roman" w:hAnsi="Times New Roman" w:cs="Times New Roman"/>
          <w:i/>
          <w:iCs/>
          <w:sz w:val="24"/>
          <w:szCs w:val="24"/>
          <w:lang w:val="en-GB"/>
        </w:rPr>
        <w:t>C++ Core Guidelines</w:t>
      </w:r>
      <w:sdt>
        <w:sdtPr>
          <w:rPr>
            <w:rFonts w:ascii="Times New Roman" w:hAnsi="Times New Roman" w:cs="Times New Roman"/>
            <w:i/>
            <w:iCs/>
            <w:sz w:val="24"/>
            <w:szCs w:val="24"/>
            <w:lang w:val="en-GB"/>
          </w:rPr>
          <w:id w:val="-1184978410"/>
          <w:citation/>
        </w:sdtPr>
        <w:sdtContent>
          <w:r w:rsidR="00D810E8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begin"/>
          </w:r>
          <w:r w:rsidR="00D810E8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instrText xml:space="preserve"> CITATION Lat08 \l 2057 </w:instrText>
          </w:r>
          <w:r w:rsidR="00D810E8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separate"/>
          </w:r>
          <w:r w:rsidR="000040F5">
            <w:rPr>
              <w:rFonts w:ascii="Times New Roman" w:hAnsi="Times New Roman" w:cs="Times New Roman"/>
              <w:i/>
              <w:iCs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[6]</w:t>
          </w:r>
          <w:r w:rsidR="00D810E8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end"/>
          </w:r>
        </w:sdtContent>
      </w:sdt>
      <w:sdt>
        <w:sdtPr>
          <w:rPr>
            <w:rFonts w:ascii="Times New Roman" w:hAnsi="Times New Roman" w:cs="Times New Roman"/>
            <w:i/>
            <w:iCs/>
            <w:sz w:val="24"/>
            <w:szCs w:val="24"/>
            <w:lang w:val="en-GB"/>
          </w:rPr>
          <w:id w:val="499856087"/>
          <w:citation/>
        </w:sdtPr>
        <w:sdtContent>
          <w:r w:rsidR="00771F92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begin"/>
          </w:r>
          <w:r w:rsidR="00771F92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CppCG \l 2057 </w:instrText>
          </w:r>
          <w:r w:rsidR="00771F92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[7]</w:t>
          </w:r>
          <w:r w:rsidR="00771F92">
            <w:rPr>
              <w:rFonts w:ascii="Times New Roman" w:hAnsi="Times New Roman" w:cs="Times New Roman"/>
              <w:i/>
              <w:iCs/>
              <w:sz w:val="24"/>
              <w:szCs w:val="24"/>
              <w:lang w:val="en-GB"/>
            </w:rPr>
            <w:fldChar w:fldCharType="end"/>
          </w:r>
        </w:sdtContent>
      </w:sdt>
      <w:r w:rsidR="002772BE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EA0856F" w14:textId="0463C1E1" w:rsidR="002772BE" w:rsidRDefault="002772BE" w:rsidP="0092372A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sz w:val="24"/>
          <w:szCs w:val="24"/>
        </w:rPr>
        <w:t>Clang-format</w:t>
      </w:r>
      <w:r w:rsidR="00D810E8" w:rsidRPr="00D810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– parser zapewniający automatyczne i spójne formatowanie kodu</w:t>
      </w:r>
      <w:r w:rsidR="00D810E8" w:rsidRPr="00D810E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55709778"/>
          <w:citation/>
        </w:sdtPr>
        <w:sdtContent>
          <w:r w:rsidR="00D810E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810E8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Lat08 \l 2057 </w:instrText>
          </w:r>
          <w:r w:rsidR="00D810E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[6]</w:t>
          </w:r>
          <w:r w:rsidR="00D810E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,</w:t>
      </w:r>
    </w:p>
    <w:p w14:paraId="4F2D50AC" w14:textId="0B44FD0B" w:rsidR="002772BE" w:rsidRDefault="002772BE" w:rsidP="0092372A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805">
        <w:rPr>
          <w:rFonts w:ascii="Times New Roman" w:hAnsi="Times New Roman" w:cs="Times New Roman"/>
          <w:b/>
          <w:bCs/>
          <w:sz w:val="24"/>
          <w:szCs w:val="24"/>
        </w:rPr>
        <w:t>Clangd</w:t>
      </w:r>
      <w:r>
        <w:rPr>
          <w:rFonts w:ascii="Times New Roman" w:hAnsi="Times New Roman" w:cs="Times New Roman"/>
          <w:sz w:val="24"/>
          <w:szCs w:val="24"/>
        </w:rPr>
        <w:t xml:space="preserve"> – serwer językowy (ang. </w:t>
      </w:r>
      <w:r w:rsidRPr="002772BE">
        <w:rPr>
          <w:rFonts w:ascii="Times New Roman" w:hAnsi="Times New Roman" w:cs="Times New Roman"/>
          <w:i/>
          <w:iCs/>
          <w:sz w:val="24"/>
          <w:szCs w:val="24"/>
          <w:lang w:val="en-GB"/>
        </w:rPr>
        <w:t>Language Server Protocol</w:t>
      </w:r>
      <w:r>
        <w:rPr>
          <w:rFonts w:ascii="Times New Roman" w:hAnsi="Times New Roman" w:cs="Times New Roman"/>
          <w:sz w:val="24"/>
          <w:szCs w:val="24"/>
        </w:rPr>
        <w:t>) w</w:t>
      </w:r>
      <w:r w:rsidR="00DA517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pierający proces programowania przez inteligentne uzupełnianie kodu, nawigacje oraz analizę semantyczną w czasie rzeczywistym</w:t>
      </w:r>
      <w:r w:rsidR="004E2711" w:rsidRPr="004E27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62449626"/>
          <w:citation/>
        </w:sdtPr>
        <w:sdtContent>
          <w:r w:rsidR="004E271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E2711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Lat08 \l 2057 </w:instrText>
          </w:r>
          <w:r w:rsidR="004E271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[6]</w:t>
          </w:r>
          <w:r w:rsidR="004E271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4E27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58707668"/>
          <w:citation/>
        </w:sdtPr>
        <w:sdtContent>
          <w:r w:rsidR="00F025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F02513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LLV26 \l 2057 </w:instrText>
          </w:r>
          <w:r w:rsidR="00F025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[8]</w:t>
          </w:r>
          <w:r w:rsidR="00F0251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2FB13C3A" w14:textId="3191DE05" w:rsidR="001B5805" w:rsidRPr="001B5805" w:rsidRDefault="00234F35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Zastosowanie wymienionych narzędzi pozwala na zminimalizowanie długu technicznego, zwiększenie u</w:t>
      </w:r>
      <w:r w:rsidRPr="00234F35">
        <w:rPr>
          <w:rFonts w:ascii="Times New Roman" w:hAnsi="Times New Roman" w:cs="Times New Roman"/>
          <w:sz w:val="24"/>
          <w:szCs w:val="24"/>
        </w:rPr>
        <w:t xml:space="preserve">trzymywalność </w:t>
      </w:r>
      <w:r>
        <w:rPr>
          <w:rFonts w:ascii="Times New Roman" w:hAnsi="Times New Roman" w:cs="Times New Roman"/>
          <w:sz w:val="24"/>
          <w:szCs w:val="24"/>
        </w:rPr>
        <w:t xml:space="preserve">(ang. </w:t>
      </w:r>
      <w:r w:rsidRPr="00234F35">
        <w:rPr>
          <w:rFonts w:ascii="Times New Roman" w:hAnsi="Times New Roman" w:cs="Times New Roman"/>
          <w:i/>
          <w:iCs/>
          <w:sz w:val="24"/>
          <w:szCs w:val="24"/>
          <w:lang w:val="en-GB"/>
        </w:rPr>
        <w:t>maintainability</w:t>
      </w:r>
      <w:r>
        <w:rPr>
          <w:rFonts w:ascii="Times New Roman" w:hAnsi="Times New Roman" w:cs="Times New Roman"/>
          <w:sz w:val="24"/>
          <w:szCs w:val="24"/>
        </w:rPr>
        <w:t xml:space="preserve">) projektu oraz </w:t>
      </w:r>
      <w:r w:rsidRPr="00234F35">
        <w:rPr>
          <w:rFonts w:ascii="Times New Roman" w:hAnsi="Times New Roman" w:cs="Times New Roman"/>
          <w:sz w:val="24"/>
          <w:szCs w:val="24"/>
        </w:rPr>
        <w:t>znaczące usprawnienie i przyspieszenie procesu wytwarzania i wdrażania oprogramowania.</w:t>
      </w:r>
    </w:p>
    <w:p w14:paraId="7B40FCB5" w14:textId="5CEA5E54" w:rsidR="00ED0109" w:rsidRDefault="001B5805" w:rsidP="00ED0109">
      <w:pPr>
        <w:pStyle w:val="Heading2"/>
      </w:pPr>
      <w:bookmarkStart w:id="9" w:name="_Toc218801887"/>
      <w:r>
        <w:t>Porównanie OOP i ECS</w:t>
      </w:r>
      <w:bookmarkEnd w:id="9"/>
    </w:p>
    <w:p w14:paraId="42B09CF3" w14:textId="13D8529A" w:rsidR="00DE7216" w:rsidRDefault="00ED0109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Projektowanie oprogramowania symulacyjnego może być realizowane w oparciu o różne paradygmaty programowania.</w:t>
      </w:r>
      <w:r w:rsidR="00721379">
        <w:rPr>
          <w:rFonts w:ascii="Times New Roman" w:hAnsi="Times New Roman" w:cs="Times New Roman"/>
          <w:sz w:val="24"/>
          <w:szCs w:val="24"/>
        </w:rPr>
        <w:t xml:space="preserve"> </w:t>
      </w:r>
      <w:r w:rsidR="00D966FA">
        <w:rPr>
          <w:rFonts w:ascii="Times New Roman" w:hAnsi="Times New Roman" w:cs="Times New Roman"/>
          <w:sz w:val="24"/>
          <w:szCs w:val="24"/>
        </w:rPr>
        <w:t xml:space="preserve">W </w:t>
      </w:r>
      <w:r w:rsidR="00D966FA" w:rsidRPr="00D966FA">
        <w:rPr>
          <w:rFonts w:ascii="Times New Roman" w:hAnsi="Times New Roman" w:cs="Times New Roman"/>
          <w:sz w:val="24"/>
          <w:szCs w:val="24"/>
        </w:rPr>
        <w:t>praktyce inżynierskiej dominują dwa podejścia: klasyczne programowanie obiektowe (</w:t>
      </w:r>
      <w:r w:rsidR="00D966FA">
        <w:rPr>
          <w:rFonts w:ascii="Times New Roman" w:hAnsi="Times New Roman" w:cs="Times New Roman"/>
          <w:sz w:val="24"/>
          <w:szCs w:val="24"/>
        </w:rPr>
        <w:t xml:space="preserve">ang. </w:t>
      </w:r>
      <w:r w:rsidR="00D966FA" w:rsidRPr="00D966FA">
        <w:rPr>
          <w:rFonts w:ascii="Times New Roman" w:hAnsi="Times New Roman" w:cs="Times New Roman"/>
          <w:i/>
          <w:iCs/>
          <w:sz w:val="24"/>
          <w:szCs w:val="24"/>
        </w:rPr>
        <w:t>OOP, Object-Oriented Programming</w:t>
      </w:r>
      <w:r w:rsidR="00D966FA" w:rsidRPr="00D966FA">
        <w:rPr>
          <w:rFonts w:ascii="Times New Roman" w:hAnsi="Times New Roman" w:cs="Times New Roman"/>
          <w:sz w:val="24"/>
          <w:szCs w:val="24"/>
        </w:rPr>
        <w:t>)</w:t>
      </w:r>
      <w:r w:rsidR="007966EB" w:rsidRPr="007966E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0"/>
      <w:sdt>
        <w:sdtPr>
          <w:rPr>
            <w:rFonts w:ascii="Times New Roman" w:hAnsi="Times New Roman" w:cs="Times New Roman"/>
            <w:sz w:val="24"/>
            <w:szCs w:val="24"/>
          </w:rPr>
          <w:id w:val="-1542357547"/>
          <w:citation/>
        </w:sdtPr>
        <w:sdtContent>
          <w:r w:rsidR="007966E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966EB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CITATION SeekingGrace \l 2057 </w:instrText>
          </w:r>
          <w:r w:rsidR="007966E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[9]</w:t>
          </w:r>
          <w:r w:rsidR="007966E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commentRangeEnd w:id="10"/>
      <w:r w:rsidR="00DE7216">
        <w:rPr>
          <w:rStyle w:val="CommentReference"/>
        </w:rPr>
        <w:commentReference w:id="10"/>
      </w:r>
      <w:r w:rsidR="00D966FA" w:rsidRPr="00D966FA">
        <w:rPr>
          <w:rFonts w:ascii="Times New Roman" w:hAnsi="Times New Roman" w:cs="Times New Roman"/>
          <w:sz w:val="24"/>
          <w:szCs w:val="24"/>
        </w:rPr>
        <w:t xml:space="preserve"> oraz architektury zorientowane na dane, wśród których szczególną popularność uzyskał wzorzec ECS (</w:t>
      </w:r>
      <w:r w:rsidR="00D966FA">
        <w:rPr>
          <w:rFonts w:ascii="Times New Roman" w:hAnsi="Times New Roman" w:cs="Times New Roman"/>
          <w:sz w:val="24"/>
          <w:szCs w:val="24"/>
        </w:rPr>
        <w:t xml:space="preserve">ang. </w:t>
      </w:r>
      <w:r w:rsidR="00D966FA" w:rsidRPr="00D966FA">
        <w:rPr>
          <w:rFonts w:ascii="Times New Roman" w:hAnsi="Times New Roman" w:cs="Times New Roman"/>
          <w:i/>
          <w:iCs/>
          <w:sz w:val="24"/>
          <w:szCs w:val="24"/>
        </w:rPr>
        <w:t>Entity–Component–System</w:t>
      </w:r>
      <w:r w:rsidR="00D966FA" w:rsidRPr="00D966FA">
        <w:rPr>
          <w:rFonts w:ascii="Times New Roman" w:hAnsi="Times New Roman" w:cs="Times New Roman"/>
          <w:sz w:val="24"/>
          <w:szCs w:val="24"/>
        </w:rPr>
        <w:t>)</w:t>
      </w:r>
      <w:r w:rsidR="00974837">
        <w:rPr>
          <w:rFonts w:ascii="Times New Roman" w:hAnsi="Times New Roman" w:cs="Times New Roman"/>
          <w:sz w:val="24"/>
          <w:szCs w:val="24"/>
        </w:rPr>
        <w:t xml:space="preserve">, </w:t>
      </w:r>
      <w:r w:rsidR="00D966FA">
        <w:rPr>
          <w:rFonts w:ascii="Times New Roman" w:hAnsi="Times New Roman" w:cs="Times New Roman"/>
          <w:sz w:val="24"/>
          <w:szCs w:val="24"/>
        </w:rPr>
        <w:t xml:space="preserve">powszechnie obecny w </w:t>
      </w:r>
      <w:r w:rsidR="00712F19">
        <w:rPr>
          <w:rFonts w:ascii="Times New Roman" w:hAnsi="Times New Roman" w:cs="Times New Roman"/>
          <w:sz w:val="24"/>
          <w:szCs w:val="24"/>
        </w:rPr>
        <w:t xml:space="preserve">nowoczesnych silnikach </w:t>
      </w:r>
      <w:r w:rsidR="00D966FA">
        <w:rPr>
          <w:rFonts w:ascii="Times New Roman" w:hAnsi="Times New Roman" w:cs="Times New Roman"/>
          <w:sz w:val="24"/>
          <w:szCs w:val="24"/>
        </w:rPr>
        <w:t xml:space="preserve">gier komputerowych, gdzie wysoka wydajność jest </w:t>
      </w:r>
      <w:r w:rsidR="00DE7216">
        <w:rPr>
          <w:rFonts w:ascii="Times New Roman" w:hAnsi="Times New Roman" w:cs="Times New Roman"/>
          <w:sz w:val="24"/>
          <w:szCs w:val="24"/>
        </w:rPr>
        <w:t>priorytetowa</w:t>
      </w:r>
      <w:commentRangeStart w:id="11"/>
      <w:sdt>
        <w:sdtPr>
          <w:rPr>
            <w:rFonts w:ascii="Times New Roman" w:hAnsi="Times New Roman" w:cs="Times New Roman"/>
            <w:sz w:val="24"/>
            <w:szCs w:val="24"/>
          </w:rPr>
          <w:id w:val="1343274053"/>
          <w:citation/>
        </w:sdtPr>
        <w:sdtContent>
          <w:r w:rsidR="0097483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2D3B6C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CITATION ECSPerf \l 2057 </w:instrText>
          </w:r>
          <w:r w:rsidR="0097483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[10]</w:t>
          </w:r>
          <w:r w:rsidR="0097483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974837">
        <w:rPr>
          <w:rFonts w:ascii="Times New Roman" w:hAnsi="Times New Roman" w:cs="Times New Roman"/>
          <w:sz w:val="24"/>
          <w:szCs w:val="24"/>
        </w:rPr>
        <w:t>.</w:t>
      </w:r>
      <w:commentRangeEnd w:id="11"/>
      <w:r w:rsidR="00DE7216">
        <w:rPr>
          <w:rStyle w:val="CommentReference"/>
        </w:rPr>
        <w:commentReference w:id="11"/>
      </w:r>
      <w:r w:rsidR="00DE7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4A509" w14:textId="6F9CDEB7" w:rsidR="00E90897" w:rsidRDefault="002A12A6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Wybór odpowiedniego modelu architektury ma istotny wpływ na stabilność i wydajność oprogramowania, w tym systemów symulacyjnych. Tradycyjne podejście obiektowe opiera się na odwzorowaniu bytów świata rzeczywistego na obiekty, co sprzyja enkapsulacji i czytelnemu modelowaniu skomplikowanych relacji. Jednakże, jak zauważa się w badaniach nad systemami czasu rzeczywistego</w:t>
      </w:r>
      <w:sdt>
        <w:sdtPr>
          <w:rPr>
            <w:rFonts w:ascii="Times New Roman" w:hAnsi="Times New Roman" w:cs="Times New Roman"/>
            <w:sz w:val="24"/>
            <w:szCs w:val="24"/>
          </w:rPr>
          <w:id w:val="-633329304"/>
          <w:citation/>
        </w:sdtPr>
        <w:sdtContent>
          <w:r w:rsidR="00CA50C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A50C3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Wie15 \l 2057 </w:instrText>
          </w:r>
          <w:r w:rsidR="00CA50C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[11]</w:t>
          </w:r>
          <w:r w:rsidR="00CA50C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, silne powiązanie danych z logiką wewnętrzną obiektów może prowadzić do usztywnienia struktury i utraty elastyczności, utrudniając</w:t>
      </w:r>
      <w:r w:rsidR="00CA50C3">
        <w:rPr>
          <w:rFonts w:ascii="Times New Roman" w:hAnsi="Times New Roman" w:cs="Times New Roman"/>
          <w:sz w:val="24"/>
          <w:szCs w:val="24"/>
        </w:rPr>
        <w:t xml:space="preserve"> rozwój, utrzymanie i </w:t>
      </w:r>
      <w:r>
        <w:rPr>
          <w:rFonts w:ascii="Times New Roman" w:hAnsi="Times New Roman" w:cs="Times New Roman"/>
          <w:sz w:val="24"/>
          <w:szCs w:val="24"/>
        </w:rPr>
        <w:t xml:space="preserve"> ponowne wykorzystanie kodu w dynamicznie rozwijającym się oprogramowaniu</w:t>
      </w:r>
      <w:r w:rsidR="000040F5" w:rsidRPr="000040F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86452307"/>
          <w:citation/>
        </w:sdtPr>
        <w:sdtContent>
          <w:r w:rsidR="000040F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0040F5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ECSPerf \l 2057 </w:instrText>
          </w:r>
          <w:r w:rsidR="000040F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[10]</w:t>
          </w:r>
          <w:r w:rsidR="000040F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CA50C3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004655553"/>
          <w:citation/>
        </w:sdtPr>
        <w:sdtContent>
          <w:r w:rsidR="00CA50C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A50C3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Wie15 \l 2057 </w:instrText>
          </w:r>
          <w:r w:rsidR="00CA50C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[11]</w:t>
          </w:r>
          <w:r w:rsidR="00CA50C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D620C9" w14:textId="65B4A824" w:rsidR="000040F5" w:rsidRDefault="00CA50C3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0C3">
        <w:rPr>
          <w:rFonts w:ascii="Times New Roman" w:hAnsi="Times New Roman" w:cs="Times New Roman"/>
          <w:sz w:val="24"/>
          <w:szCs w:val="24"/>
        </w:rPr>
        <w:t>Znaczącą zaletą OOP jest niewątpliwie łatwość zarządzania logiką na poziomie pojedynczych obiektów. Niemniej jednak, w przypadku symulacji o dużej skali, gdzie uzyskanie wysokiej wydajności stanowi istotne wyzwanie, model ten ujawnia wady wynikające z nieoptymalnych wzorców dostępu do pamięci. Jak wskazują badania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97154737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ECSPerf \l 2057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040F5"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[10]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A50C3">
        <w:rPr>
          <w:rFonts w:ascii="Times New Roman" w:hAnsi="Times New Roman" w:cs="Times New Roman"/>
          <w:sz w:val="24"/>
          <w:szCs w:val="24"/>
        </w:rPr>
        <w:t xml:space="preserve">enkapsulacja w OOP utrudnia </w:t>
      </w:r>
      <w:r w:rsidRPr="00CA50C3">
        <w:rPr>
          <w:rFonts w:ascii="Times New Roman" w:hAnsi="Times New Roman" w:cs="Times New Roman"/>
          <w:sz w:val="24"/>
          <w:szCs w:val="24"/>
        </w:rPr>
        <w:lastRenderedPageBreak/>
        <w:t>optymalizację lokalności danych i efektywnego wykorzystania pamięci podręcznej procesora, co prowadzi do obniżenia wydajności przy dużej liczbie bytów.</w:t>
      </w:r>
    </w:p>
    <w:p w14:paraId="208A5F6A" w14:textId="478D9283" w:rsidR="000040F5" w:rsidRDefault="000040F5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odpowiedzi na te ograniczenia, w nowoczesnych systemach coraz częściej stosuje się architekturę zorientowaną na dan</w:t>
      </w:r>
      <w:r w:rsidR="005916E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realizowaną przez wzorzec ECS. Podejście to promuje pełną separacje stanu od zachowania. </w:t>
      </w:r>
      <w:r w:rsidRPr="000040F5">
        <w:rPr>
          <w:rFonts w:ascii="Times New Roman" w:hAnsi="Times New Roman" w:cs="Times New Roman"/>
          <w:sz w:val="24"/>
          <w:szCs w:val="24"/>
        </w:rPr>
        <w:t>co pozwala uniknąć problemów wynikających ze sztywnych hierarchii typów oraz silnej enkapsulacji danych charakterystycznych dla OOP</w:t>
      </w:r>
      <w:sdt>
        <w:sdtPr>
          <w:rPr>
            <w:rFonts w:ascii="Times New Roman" w:hAnsi="Times New Roman" w:cs="Times New Roman"/>
            <w:sz w:val="24"/>
            <w:szCs w:val="24"/>
          </w:rPr>
          <w:id w:val="3873189"/>
          <w:citation/>
        </w:sdtPr>
        <w:sdtContent>
          <w:r w:rsidR="00D37B2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37B2E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Wie15 \l 2057 </w:instrText>
          </w:r>
          <w:r w:rsidR="00D37B2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D37B2E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 xml:space="preserve"> </w:t>
          </w:r>
          <w:r w:rsidR="00D37B2E" w:rsidRPr="00D37B2E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[11]</w:t>
          </w:r>
          <w:r w:rsidR="00D37B2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0040F5">
        <w:rPr>
          <w:rFonts w:ascii="Times New Roman" w:hAnsi="Times New Roman" w:cs="Times New Roman"/>
          <w:sz w:val="24"/>
          <w:szCs w:val="24"/>
        </w:rPr>
        <w:t>. W przeciwieństwie do obiektowego modelu reprezentacji, w którym dane są rozproszone w wielu obiektach, ECS porządkuje je w struktury zoptymalizowane pod jednorodne przetwarzanie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BB5F4E" w14:textId="64255C64" w:rsidR="000040F5" w:rsidRDefault="000040F5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40F5">
        <w:rPr>
          <w:rFonts w:ascii="Times New Roman" w:hAnsi="Times New Roman" w:cs="Times New Roman"/>
          <w:sz w:val="24"/>
          <w:szCs w:val="24"/>
        </w:rPr>
        <w:t>Jak wykazano w analizach wydajnościowych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108264976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ECSPerf \l 2057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0040F5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[10]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0040F5">
        <w:rPr>
          <w:rFonts w:ascii="Times New Roman" w:hAnsi="Times New Roman" w:cs="Times New Roman"/>
          <w:sz w:val="24"/>
          <w:szCs w:val="24"/>
        </w:rPr>
        <w:t xml:space="preserve">, taki układ umożliwia znacznie wyższy stopień zrównoleglenia obliczeń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040F5">
        <w:rPr>
          <w:rFonts w:ascii="Times New Roman" w:hAnsi="Times New Roman" w:cs="Times New Roman"/>
          <w:sz w:val="24"/>
          <w:szCs w:val="24"/>
        </w:rPr>
        <w:t>szczególnie w symulacjach o dużej liczbie bytów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0040F5">
        <w:rPr>
          <w:rFonts w:ascii="Times New Roman" w:hAnsi="Times New Roman" w:cs="Times New Roman"/>
          <w:sz w:val="24"/>
          <w:szCs w:val="24"/>
        </w:rPr>
        <w:t xml:space="preserve">oraz poprawia lokalność danych (ang. </w:t>
      </w:r>
      <w:r w:rsidRPr="000040F5">
        <w:rPr>
          <w:rFonts w:ascii="Times New Roman" w:hAnsi="Times New Roman" w:cs="Times New Roman"/>
          <w:i/>
          <w:iCs/>
          <w:sz w:val="24"/>
          <w:szCs w:val="24"/>
        </w:rPr>
        <w:t>cache locality</w:t>
      </w:r>
      <w:r w:rsidRPr="000040F5">
        <w:rPr>
          <w:rFonts w:ascii="Times New Roman" w:hAnsi="Times New Roman" w:cs="Times New Roman"/>
          <w:sz w:val="24"/>
          <w:szCs w:val="24"/>
        </w:rPr>
        <w:t>), co przekłada się na bardziej efektywne wykorzystanie pamięci podręcznej procesora i wyraźny wzrost skalowalności. Badania te potwierdzają, że architektura ECS lepiej odpowiada potrzebom współczesnych symulacji, w których kluczowe znaczenie ma efektywne przetwarzanie dużych, jednorodnych zbiorów danych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25BBB6" w14:textId="12C29002" w:rsidR="005916EE" w:rsidRDefault="005916EE" w:rsidP="009237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6EE">
        <w:rPr>
          <w:rFonts w:ascii="Times New Roman" w:hAnsi="Times New Roman" w:cs="Times New Roman"/>
          <w:sz w:val="24"/>
          <w:szCs w:val="24"/>
        </w:rPr>
        <w:t>W praktyce czysta architektura ECS, mimo wysokiej wydajności, bywa mniej intuicyjna w zarządzaniu unikalnymi podsystemami infrastrukturalnymi (np. obsługą okna graficznego czy integracją z systemem plików). Zadania te często naturalnie wpisują się w paradygmat obiektowy, przez co ich implementacja w czystym ECS może prowadzić do nadmiernego komplikowania kodu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0DA163" w14:textId="5238BB74" w:rsidR="001B2846" w:rsidRPr="001B2846" w:rsidRDefault="00343AC3" w:rsidP="001B2846">
      <w:pPr>
        <w:pStyle w:val="Heading2"/>
      </w:pPr>
      <w:r w:rsidRPr="00343AC3">
        <w:t>Architektura modularna oprogramowania</w:t>
      </w:r>
    </w:p>
    <w:p w14:paraId="289B24DC" w14:textId="76235082" w:rsidR="009A6D28" w:rsidRDefault="00487A87" w:rsidP="006D12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A87">
        <w:rPr>
          <w:rFonts w:ascii="Times New Roman" w:hAnsi="Times New Roman" w:cs="Times New Roman"/>
          <w:sz w:val="24"/>
          <w:szCs w:val="24"/>
        </w:rPr>
        <w:t>Projektowane oprogramowanie zostało oparte na dwupoziomowej architekturze hybrydowej, w której wyróżniono dwie główne warstwy</w:t>
      </w:r>
      <w:r w:rsidR="009A6D28">
        <w:rPr>
          <w:rFonts w:ascii="Times New Roman" w:hAnsi="Times New Roman" w:cs="Times New Roman"/>
          <w:sz w:val="24"/>
          <w:szCs w:val="24"/>
        </w:rPr>
        <w:t>:</w:t>
      </w:r>
    </w:p>
    <w:p w14:paraId="1866D8E6" w14:textId="50E7A5C7" w:rsidR="00487A87" w:rsidRPr="00487A87" w:rsidRDefault="00487A87" w:rsidP="006D121F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A87">
        <w:rPr>
          <w:rFonts w:ascii="Times New Roman" w:hAnsi="Times New Roman" w:cs="Times New Roman"/>
          <w:b/>
          <w:bCs/>
          <w:sz w:val="24"/>
          <w:szCs w:val="24"/>
        </w:rPr>
        <w:t xml:space="preserve">warstwę silnika – </w:t>
      </w:r>
      <w:r w:rsidRPr="00487A87">
        <w:rPr>
          <w:rFonts w:ascii="Times New Roman" w:hAnsi="Times New Roman" w:cs="Times New Roman"/>
          <w:sz w:val="24"/>
          <w:szCs w:val="24"/>
        </w:rPr>
        <w:t>dostarczającą w wysokopoziomowej formie niezbędną infrastrukturę niskopoziomową oraz izolującą logikę aplikacji od szczegółów implementacyjnych zaplecza graficznego (</w:t>
      </w:r>
      <w:r w:rsidRPr="00487A87">
        <w:rPr>
          <w:rFonts w:ascii="Times New Roman" w:hAnsi="Times New Roman" w:cs="Times New Roman"/>
          <w:i/>
          <w:iCs/>
          <w:sz w:val="24"/>
          <w:szCs w:val="24"/>
        </w:rPr>
        <w:t>ang. backend</w:t>
      </w:r>
      <w:r w:rsidRPr="00487A8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DA2069F" w14:textId="77777777" w:rsidR="00487A87" w:rsidRDefault="00487A87" w:rsidP="00487A8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A87">
        <w:rPr>
          <w:rFonts w:ascii="Times New Roman" w:hAnsi="Times New Roman" w:cs="Times New Roman"/>
          <w:b/>
          <w:bCs/>
          <w:sz w:val="24"/>
          <w:szCs w:val="24"/>
        </w:rPr>
        <w:t xml:space="preserve">warstwę aplikacji – </w:t>
      </w:r>
      <w:r w:rsidRPr="00487A87">
        <w:rPr>
          <w:rFonts w:ascii="Times New Roman" w:hAnsi="Times New Roman" w:cs="Times New Roman"/>
          <w:sz w:val="24"/>
          <w:szCs w:val="24"/>
        </w:rPr>
        <w:t xml:space="preserve">stanowiącą warstwę logiczną oprogramowania, realizowaną poprzez rejestrację systemów w silniku z wykorzystaniem wzorca wstrzykiwania zależności (ang. </w:t>
      </w:r>
      <w:r w:rsidRPr="00487A87">
        <w:rPr>
          <w:rFonts w:ascii="Times New Roman" w:hAnsi="Times New Roman" w:cs="Times New Roman"/>
          <w:i/>
          <w:iCs/>
          <w:sz w:val="24"/>
          <w:szCs w:val="24"/>
          <w:lang w:val="en-GB"/>
        </w:rPr>
        <w:t>dependency injection</w:t>
      </w:r>
      <w:r w:rsidRPr="00487A87">
        <w:rPr>
          <w:rFonts w:ascii="Times New Roman" w:hAnsi="Times New Roman" w:cs="Times New Roman"/>
          <w:sz w:val="24"/>
          <w:szCs w:val="24"/>
        </w:rPr>
        <w:t>)</w:t>
      </w:r>
      <w:r w:rsidR="006D121F" w:rsidRPr="00487A87">
        <w:rPr>
          <w:rFonts w:ascii="Times New Roman" w:hAnsi="Times New Roman" w:cs="Times New Roman"/>
          <w:sz w:val="24"/>
          <w:szCs w:val="24"/>
        </w:rPr>
        <w:t>.</w:t>
      </w:r>
      <w:r w:rsidR="006D12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74535" w14:textId="0C5DB804" w:rsidR="006D121F" w:rsidRPr="00487A87" w:rsidRDefault="00487A87" w:rsidP="00315F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A87">
        <w:rPr>
          <w:rFonts w:ascii="Times New Roman" w:hAnsi="Times New Roman" w:cs="Times New Roman"/>
          <w:sz w:val="24"/>
          <w:szCs w:val="24"/>
        </w:rPr>
        <w:lastRenderedPageBreak/>
        <w:t>Zastosowane podejście pozwala na wykorzystanie zalet paradygmatu obiektowego w zarządzaniu zasobami systemowymi przy jednoczesnym zachowaniu wydajności modelu ECS (</w:t>
      </w:r>
      <w:r>
        <w:rPr>
          <w:rFonts w:ascii="Times New Roman" w:hAnsi="Times New Roman" w:cs="Times New Roman"/>
          <w:sz w:val="24"/>
          <w:szCs w:val="24"/>
        </w:rPr>
        <w:t>ang.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87A87">
        <w:rPr>
          <w:rFonts w:ascii="Times New Roman" w:hAnsi="Times New Roman" w:cs="Times New Roman"/>
          <w:i/>
          <w:iCs/>
          <w:sz w:val="24"/>
          <w:szCs w:val="24"/>
          <w:lang w:val="en-GB"/>
        </w:rPr>
        <w:t>Entity Component System</w:t>
      </w:r>
      <w:r w:rsidRPr="00487A87">
        <w:rPr>
          <w:rFonts w:ascii="Times New Roman" w:hAnsi="Times New Roman" w:cs="Times New Roman"/>
          <w:sz w:val="24"/>
          <w:szCs w:val="24"/>
        </w:rPr>
        <w:t>) w przetwarzaniu populacji agentów.</w:t>
      </w:r>
    </w:p>
    <w:p w14:paraId="4F4A9DC9" w14:textId="7A2D3FB0" w:rsidR="006D121F" w:rsidRDefault="00343AC3" w:rsidP="00620420">
      <w:pPr>
        <w:pStyle w:val="Heading3"/>
      </w:pPr>
      <w:r w:rsidRPr="00343AC3">
        <w:t>Mechanizm serwisów i zarządzanie cyklem życia aplikacji</w:t>
      </w:r>
    </w:p>
    <w:p w14:paraId="5D4D8ABE" w14:textId="720F169D" w:rsidR="00EE6D86" w:rsidRDefault="00A77AA0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Fundamentem silnika jest rejestr biblioteki EnTT (</w:t>
      </w:r>
      <w:r w:rsidRPr="00A77AA0">
        <w:rPr>
          <w:rFonts w:ascii="Times New Roman" w:hAnsi="Times New Roman" w:cs="Times New Roman"/>
          <w:i/>
          <w:iCs/>
          <w:sz w:val="24"/>
          <w:szCs w:val="24"/>
        </w:rPr>
        <w:t>entt::registry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sdt>
        <w:sdtPr>
          <w:rPr>
            <w:rFonts w:ascii="Times New Roman" w:hAnsi="Times New Roman" w:cs="Times New Roman"/>
            <w:sz w:val="24"/>
            <w:szCs w:val="24"/>
          </w:rPr>
          <w:id w:val="162109735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Cai26 \l 2057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A77AA0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[1]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, który wykorzystując mechanizm kontekstu, pozwala na realizacje wzorca lokalizatora usług (ang. </w:t>
      </w:r>
      <w:r w:rsidR="000F4B54">
        <w:rPr>
          <w:rFonts w:ascii="Times New Roman" w:hAnsi="Times New Roman" w:cs="Times New Roman"/>
          <w:i/>
          <w:iCs/>
          <w:sz w:val="24"/>
          <w:szCs w:val="24"/>
          <w:lang w:val="en-GB"/>
        </w:rPr>
        <w:t>s</w:t>
      </w:r>
      <w:r w:rsidRPr="00A77AA0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ervice </w:t>
      </w:r>
      <w:r w:rsidR="000F4B54">
        <w:rPr>
          <w:rFonts w:ascii="Times New Roman" w:hAnsi="Times New Roman" w:cs="Times New Roman"/>
          <w:i/>
          <w:iCs/>
          <w:sz w:val="24"/>
          <w:szCs w:val="24"/>
          <w:lang w:val="en-GB"/>
        </w:rPr>
        <w:t>l</w:t>
      </w:r>
      <w:r w:rsidRPr="00A77AA0">
        <w:rPr>
          <w:rFonts w:ascii="Times New Roman" w:hAnsi="Times New Roman" w:cs="Times New Roman"/>
          <w:i/>
          <w:iCs/>
          <w:sz w:val="24"/>
          <w:szCs w:val="24"/>
          <w:lang w:val="en-GB"/>
        </w:rPr>
        <w:t>ocator</w:t>
      </w:r>
      <w:r>
        <w:rPr>
          <w:rFonts w:ascii="Times New Roman" w:hAnsi="Times New Roman" w:cs="Times New Roman"/>
          <w:sz w:val="24"/>
          <w:szCs w:val="24"/>
        </w:rPr>
        <w:t>)</w:t>
      </w:r>
      <w:r w:rsidR="000D21A0">
        <w:rPr>
          <w:rFonts w:ascii="Times New Roman" w:hAnsi="Times New Roman" w:cs="Times New Roman"/>
          <w:sz w:val="24"/>
          <w:szCs w:val="24"/>
        </w:rPr>
        <w:t xml:space="preserve"> [</w:t>
      </w:r>
      <w:r w:rsidR="00953ABB">
        <w:rPr>
          <w:rFonts w:ascii="Times New Roman" w:hAnsi="Times New Roman" w:cs="Times New Roman"/>
          <w:sz w:val="24"/>
          <w:szCs w:val="24"/>
        </w:rPr>
        <w:t>SOURCE</w:t>
      </w:r>
      <w:r w:rsidR="000D21A0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B0978">
        <w:rPr>
          <w:rFonts w:ascii="Times New Roman" w:hAnsi="Times New Roman" w:cs="Times New Roman"/>
          <w:sz w:val="24"/>
          <w:szCs w:val="24"/>
        </w:rPr>
        <w:t xml:space="preserve">Dzięki temu każda usługa i system mają dostęp do globalnych zasobów bez konieczności stosowania </w:t>
      </w:r>
      <w:r w:rsidR="00D224C8" w:rsidRPr="00D224C8">
        <w:rPr>
          <w:rFonts w:ascii="Times New Roman" w:hAnsi="Times New Roman" w:cs="Times New Roman"/>
          <w:sz w:val="24"/>
          <w:szCs w:val="24"/>
        </w:rPr>
        <w:t xml:space="preserve">antywzorca </w:t>
      </w:r>
      <w:r w:rsidR="00D224C8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EB0978">
        <w:rPr>
          <w:rFonts w:ascii="Times New Roman" w:hAnsi="Times New Roman" w:cs="Times New Roman"/>
          <w:i/>
          <w:iCs/>
          <w:sz w:val="24"/>
          <w:szCs w:val="24"/>
        </w:rPr>
        <w:t>ingleton</w:t>
      </w:r>
      <w:r w:rsidR="00953AB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53ABB" w:rsidRPr="00EE6D86">
        <w:rPr>
          <w:rFonts w:ascii="Times New Roman" w:hAnsi="Times New Roman" w:cs="Times New Roman"/>
          <w:sz w:val="24"/>
          <w:szCs w:val="24"/>
        </w:rPr>
        <w:t>[SOURCE]</w:t>
      </w:r>
      <w:r w:rsidRPr="00EB0978">
        <w:rPr>
          <w:rFonts w:ascii="Times New Roman" w:hAnsi="Times New Roman" w:cs="Times New Roman"/>
          <w:sz w:val="24"/>
          <w:szCs w:val="24"/>
        </w:rPr>
        <w:t xml:space="preserve"> lub nadmiarowego przekazywania wskaźników przez </w:t>
      </w:r>
      <w:r w:rsidR="007168A0">
        <w:rPr>
          <w:rFonts w:ascii="Times New Roman" w:hAnsi="Times New Roman" w:cs="Times New Roman"/>
          <w:sz w:val="24"/>
          <w:szCs w:val="24"/>
        </w:rPr>
        <w:t>kolejne poziomy hierarchii wywołań</w:t>
      </w:r>
      <w:r w:rsidRPr="00EB0978">
        <w:rPr>
          <w:rFonts w:ascii="Times New Roman" w:hAnsi="Times New Roman" w:cs="Times New Roman"/>
          <w:sz w:val="24"/>
          <w:szCs w:val="24"/>
        </w:rPr>
        <w:t xml:space="preserve"> (ang. </w:t>
      </w:r>
      <w:r w:rsidRPr="00EB0978">
        <w:rPr>
          <w:rFonts w:ascii="Times New Roman" w:hAnsi="Times New Roman" w:cs="Times New Roman"/>
          <w:i/>
          <w:iCs/>
          <w:sz w:val="24"/>
          <w:szCs w:val="24"/>
          <w:lang w:val="en-GB"/>
        </w:rPr>
        <w:t>dependency drilling</w:t>
      </w:r>
      <w:r w:rsidRPr="00EB0978">
        <w:rPr>
          <w:rFonts w:ascii="Times New Roman" w:hAnsi="Times New Roman" w:cs="Times New Roman"/>
          <w:sz w:val="24"/>
          <w:szCs w:val="24"/>
        </w:rPr>
        <w:t>)</w:t>
      </w:r>
      <w:r w:rsidR="00953ABB">
        <w:rPr>
          <w:rFonts w:ascii="Times New Roman" w:hAnsi="Times New Roman" w:cs="Times New Roman"/>
          <w:sz w:val="24"/>
          <w:szCs w:val="24"/>
        </w:rPr>
        <w:t xml:space="preserve"> </w:t>
      </w:r>
      <w:r w:rsidR="00953ABB" w:rsidRPr="00EE6D86">
        <w:rPr>
          <w:rFonts w:ascii="Times New Roman" w:hAnsi="Times New Roman" w:cs="Times New Roman"/>
          <w:sz w:val="24"/>
          <w:szCs w:val="24"/>
        </w:rPr>
        <w:t>[SOURCE]</w:t>
      </w:r>
      <w:r w:rsidRPr="00EE6D8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C4AD58" w14:textId="17368E53" w:rsidR="000D21A0" w:rsidRDefault="000D21A0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Serwisy odpowiadają za transformacje niskopoziomowych sygnałów </w:t>
      </w:r>
      <w:r w:rsidR="007168A0">
        <w:rPr>
          <w:rFonts w:ascii="Times New Roman" w:hAnsi="Times New Roman" w:cs="Times New Roman"/>
          <w:sz w:val="24"/>
          <w:szCs w:val="24"/>
        </w:rPr>
        <w:t xml:space="preserve">takich jak </w:t>
      </w:r>
      <w:r>
        <w:rPr>
          <w:rFonts w:ascii="Times New Roman" w:hAnsi="Times New Roman" w:cs="Times New Roman"/>
          <w:sz w:val="24"/>
          <w:szCs w:val="24"/>
        </w:rPr>
        <w:t>zdarze</w:t>
      </w:r>
      <w:r w:rsidR="007168A0">
        <w:rPr>
          <w:rFonts w:ascii="Times New Roman" w:hAnsi="Times New Roman" w:cs="Times New Roman"/>
          <w:sz w:val="24"/>
          <w:szCs w:val="24"/>
        </w:rPr>
        <w:t>nia</w:t>
      </w:r>
      <w:r>
        <w:rPr>
          <w:rFonts w:ascii="Times New Roman" w:hAnsi="Times New Roman" w:cs="Times New Roman"/>
          <w:sz w:val="24"/>
          <w:szCs w:val="24"/>
        </w:rPr>
        <w:t xml:space="preserve"> użytej biblioteki graficznej</w:t>
      </w:r>
      <w:r w:rsidR="00EE6D8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55311689"/>
          <w:citation/>
        </w:sdtPr>
        <w:sdtContent>
          <w:r w:rsidR="00EE6D8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EE6D86">
            <w:rPr>
              <w:rFonts w:ascii="Times New Roman" w:hAnsi="Times New Roman" w:cs="Times New Roman"/>
              <w:sz w:val="24"/>
              <w:szCs w:val="24"/>
              <w:lang w:val="en-GB"/>
            </w:rPr>
            <w:instrText xml:space="preserve"> CITATION Gom26 \l 2057 </w:instrText>
          </w:r>
          <w:r w:rsidR="00EE6D8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E6D86" w:rsidRPr="00EE6D86">
            <w:rPr>
              <w:rFonts w:ascii="Times New Roman" w:hAnsi="Times New Roman" w:cs="Times New Roman"/>
              <w:noProof/>
              <w:sz w:val="24"/>
              <w:szCs w:val="24"/>
              <w:lang w:val="en-GB"/>
            </w:rPr>
            <w:t>[2]</w:t>
          </w:r>
          <w:r w:rsidR="00EE6D8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 na wysokopoziomowe </w:t>
      </w:r>
      <w:r w:rsidR="00185B39">
        <w:rPr>
          <w:rFonts w:ascii="Times New Roman" w:hAnsi="Times New Roman" w:cs="Times New Roman"/>
          <w:sz w:val="24"/>
          <w:szCs w:val="24"/>
        </w:rPr>
        <w:t xml:space="preserve">obiekty </w:t>
      </w:r>
      <w:r>
        <w:rPr>
          <w:rFonts w:ascii="Times New Roman" w:hAnsi="Times New Roman" w:cs="Times New Roman"/>
          <w:sz w:val="24"/>
          <w:szCs w:val="24"/>
        </w:rPr>
        <w:t xml:space="preserve">dostępne dla </w:t>
      </w:r>
      <w:r w:rsidR="00185B39">
        <w:rPr>
          <w:rFonts w:ascii="Times New Roman" w:hAnsi="Times New Roman" w:cs="Times New Roman"/>
          <w:sz w:val="24"/>
          <w:szCs w:val="24"/>
        </w:rPr>
        <w:t xml:space="preserve">systemów </w:t>
      </w:r>
      <w:r>
        <w:rPr>
          <w:rFonts w:ascii="Times New Roman" w:hAnsi="Times New Roman" w:cs="Times New Roman"/>
          <w:sz w:val="24"/>
          <w:szCs w:val="24"/>
        </w:rPr>
        <w:t>aplikacji</w:t>
      </w:r>
      <w:r w:rsidR="007168A0">
        <w:rPr>
          <w:rFonts w:ascii="Times New Roman" w:hAnsi="Times New Roman" w:cs="Times New Roman"/>
          <w:sz w:val="24"/>
          <w:szCs w:val="24"/>
        </w:rPr>
        <w:t>.</w:t>
      </w:r>
      <w:r w:rsidR="00EE6D86">
        <w:rPr>
          <w:rFonts w:ascii="Times New Roman" w:hAnsi="Times New Roman" w:cs="Times New Roman"/>
          <w:sz w:val="24"/>
          <w:szCs w:val="24"/>
        </w:rPr>
        <w:t xml:space="preserve"> </w:t>
      </w:r>
      <w:r w:rsidR="007168A0">
        <w:rPr>
          <w:rFonts w:ascii="Times New Roman" w:hAnsi="Times New Roman" w:cs="Times New Roman"/>
          <w:sz w:val="24"/>
          <w:szCs w:val="24"/>
        </w:rPr>
        <w:t xml:space="preserve">Pozwala to na </w:t>
      </w:r>
      <w:r>
        <w:rPr>
          <w:rFonts w:ascii="Times New Roman" w:hAnsi="Times New Roman" w:cs="Times New Roman"/>
          <w:sz w:val="24"/>
          <w:szCs w:val="24"/>
        </w:rPr>
        <w:t>minimaliz</w:t>
      </w:r>
      <w:r w:rsidR="007168A0">
        <w:rPr>
          <w:rFonts w:ascii="Times New Roman" w:hAnsi="Times New Roman" w:cs="Times New Roman"/>
          <w:sz w:val="24"/>
          <w:szCs w:val="24"/>
        </w:rPr>
        <w:t>acje</w:t>
      </w:r>
      <w:r>
        <w:rPr>
          <w:rFonts w:ascii="Times New Roman" w:hAnsi="Times New Roman" w:cs="Times New Roman"/>
          <w:sz w:val="24"/>
          <w:szCs w:val="24"/>
        </w:rPr>
        <w:t xml:space="preserve"> powtarzalność kodu i </w:t>
      </w:r>
      <w:r w:rsidR="00EE6D86">
        <w:rPr>
          <w:rFonts w:ascii="Times New Roman" w:hAnsi="Times New Roman" w:cs="Times New Roman"/>
          <w:sz w:val="24"/>
          <w:szCs w:val="24"/>
        </w:rPr>
        <w:t xml:space="preserve">poprawiając </w:t>
      </w:r>
      <w:r>
        <w:rPr>
          <w:rFonts w:ascii="Times New Roman" w:hAnsi="Times New Roman" w:cs="Times New Roman"/>
          <w:sz w:val="24"/>
          <w:szCs w:val="24"/>
        </w:rPr>
        <w:t xml:space="preserve">jego czytelność. </w:t>
      </w:r>
      <w:r w:rsidR="007168A0">
        <w:rPr>
          <w:rFonts w:ascii="Times New Roman" w:hAnsi="Times New Roman" w:cs="Times New Roman"/>
          <w:sz w:val="24"/>
          <w:szCs w:val="24"/>
        </w:rPr>
        <w:t>Przykładem takiej relacji jest</w:t>
      </w:r>
      <w:r w:rsidR="00EE6D86">
        <w:rPr>
          <w:rFonts w:ascii="Times New Roman" w:hAnsi="Times New Roman" w:cs="Times New Roman"/>
          <w:sz w:val="24"/>
          <w:szCs w:val="24"/>
        </w:rPr>
        <w:t xml:space="preserve"> </w:t>
      </w:r>
      <w:r w:rsidR="00185B39">
        <w:rPr>
          <w:rFonts w:ascii="Times New Roman" w:hAnsi="Times New Roman" w:cs="Times New Roman"/>
          <w:sz w:val="24"/>
          <w:szCs w:val="24"/>
        </w:rPr>
        <w:t>„InputSystem”</w:t>
      </w:r>
      <w:r w:rsidR="00953ABB">
        <w:rPr>
          <w:rFonts w:ascii="Times New Roman" w:hAnsi="Times New Roman" w:cs="Times New Roman"/>
          <w:sz w:val="24"/>
          <w:szCs w:val="24"/>
        </w:rPr>
        <w:t>, którego zadaniem jest wywoływanie odpowiedniej logiki na podstawie wejścia od użytkownik. System ten</w:t>
      </w:r>
      <w:r w:rsidR="007168A0">
        <w:rPr>
          <w:rFonts w:ascii="Times New Roman" w:hAnsi="Times New Roman" w:cs="Times New Roman"/>
          <w:sz w:val="24"/>
          <w:szCs w:val="24"/>
        </w:rPr>
        <w:t xml:space="preserve"> usługę</w:t>
      </w:r>
      <w:r w:rsidR="00953ABB">
        <w:rPr>
          <w:rFonts w:ascii="Times New Roman" w:hAnsi="Times New Roman" w:cs="Times New Roman"/>
          <w:sz w:val="24"/>
          <w:szCs w:val="24"/>
        </w:rPr>
        <w:t xml:space="preserve">, „InputService”, </w:t>
      </w:r>
      <w:r w:rsidR="007168A0">
        <w:rPr>
          <w:rFonts w:ascii="Times New Roman" w:hAnsi="Times New Roman" w:cs="Times New Roman"/>
          <w:sz w:val="24"/>
          <w:szCs w:val="24"/>
        </w:rPr>
        <w:t>udostępniającą wysokopoziomowy interfejs wejścia</w:t>
      </w:r>
      <w:r w:rsidR="00953ABB">
        <w:rPr>
          <w:rFonts w:ascii="Times New Roman" w:hAnsi="Times New Roman" w:cs="Times New Roman"/>
          <w:sz w:val="24"/>
          <w:szCs w:val="24"/>
        </w:rPr>
        <w:t>.</w:t>
      </w:r>
    </w:p>
    <w:p w14:paraId="26C243DE" w14:textId="63C60D4C" w:rsidR="00A77AA0" w:rsidRDefault="00953ABB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[[KOD ŹRÓDŁOWY: </w:t>
      </w:r>
      <w:r>
        <w:rPr>
          <w:rFonts w:ascii="Times New Roman" w:hAnsi="Times New Roman" w:cs="Times New Roman"/>
          <w:sz w:val="24"/>
          <w:szCs w:val="24"/>
        </w:rPr>
        <w:t xml:space="preserve">Fragment </w:t>
      </w:r>
      <w:r w:rsidRPr="00953ABB">
        <w:rPr>
          <w:rFonts w:ascii="Times New Roman" w:hAnsi="Times New Roman" w:cs="Times New Roman"/>
          <w:sz w:val="24"/>
          <w:szCs w:val="24"/>
          <w:lang w:val="en-GB"/>
        </w:rPr>
        <w:t xml:space="preserve">InputSystem::update() </w:t>
      </w:r>
      <w:r>
        <w:rPr>
          <w:rFonts w:ascii="Times New Roman" w:hAnsi="Times New Roman" w:cs="Times New Roman"/>
          <w:sz w:val="24"/>
          <w:szCs w:val="24"/>
        </w:rPr>
        <w:t>]]</w:t>
      </w:r>
    </w:p>
    <w:p w14:paraId="6181A98B" w14:textId="77777777" w:rsidR="00D97FB9" w:rsidRDefault="00635A43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 względu na to, że wiele serwisów wymaga wykonania dodatkowej logiki na początku lub końcu klatki</w:t>
      </w:r>
      <w:r w:rsidR="007168A0">
        <w:rPr>
          <w:rFonts w:ascii="Times New Roman" w:hAnsi="Times New Roman" w:cs="Times New Roman"/>
          <w:sz w:val="24"/>
          <w:szCs w:val="24"/>
        </w:rPr>
        <w:t xml:space="preserve"> (np. </w:t>
      </w:r>
      <w:r>
        <w:rPr>
          <w:rFonts w:ascii="Times New Roman" w:hAnsi="Times New Roman" w:cs="Times New Roman"/>
          <w:sz w:val="24"/>
          <w:szCs w:val="24"/>
        </w:rPr>
        <w:t xml:space="preserve">odczyt wejścia, </w:t>
      </w:r>
      <w:r w:rsidR="007168A0">
        <w:rPr>
          <w:rFonts w:ascii="Times New Roman" w:hAnsi="Times New Roman" w:cs="Times New Roman"/>
          <w:sz w:val="24"/>
          <w:szCs w:val="24"/>
        </w:rPr>
        <w:t xml:space="preserve">czyszczenie buforów, </w:t>
      </w:r>
      <w:r>
        <w:rPr>
          <w:rFonts w:ascii="Times New Roman" w:hAnsi="Times New Roman" w:cs="Times New Roman"/>
          <w:sz w:val="24"/>
          <w:szCs w:val="24"/>
        </w:rPr>
        <w:t>renderowanie -</w:t>
      </w:r>
      <w:r w:rsidR="00D55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zdefiniowany został bazowy interfejs „IService”</w:t>
      </w:r>
      <w:r w:rsidR="007168A0">
        <w:rPr>
          <w:rFonts w:ascii="Times New Roman" w:hAnsi="Times New Roman" w:cs="Times New Roman"/>
          <w:sz w:val="24"/>
          <w:szCs w:val="24"/>
        </w:rPr>
        <w:t>.</w:t>
      </w:r>
      <w:r w:rsidR="00A0358B">
        <w:rPr>
          <w:rFonts w:ascii="Times New Roman" w:hAnsi="Times New Roman" w:cs="Times New Roman"/>
          <w:sz w:val="24"/>
          <w:szCs w:val="24"/>
        </w:rPr>
        <w:t xml:space="preserve"> </w:t>
      </w:r>
      <w:r w:rsidR="007168A0">
        <w:rPr>
          <w:rFonts w:ascii="Times New Roman" w:hAnsi="Times New Roman" w:cs="Times New Roman"/>
          <w:sz w:val="24"/>
          <w:szCs w:val="24"/>
        </w:rPr>
        <w:t xml:space="preserve">Dostarcza on </w:t>
      </w:r>
      <w:r w:rsidR="00A0358B">
        <w:rPr>
          <w:rFonts w:ascii="Times New Roman" w:hAnsi="Times New Roman" w:cs="Times New Roman"/>
          <w:sz w:val="24"/>
          <w:szCs w:val="24"/>
        </w:rPr>
        <w:t xml:space="preserve">metody wywoływane </w:t>
      </w:r>
      <w:r w:rsidR="007168A0">
        <w:rPr>
          <w:rFonts w:ascii="Times New Roman" w:hAnsi="Times New Roman" w:cs="Times New Roman"/>
          <w:sz w:val="24"/>
          <w:szCs w:val="24"/>
        </w:rPr>
        <w:t>w sposób cykliczny przez silnik</w:t>
      </w:r>
      <w:r w:rsidR="00A0358B">
        <w:rPr>
          <w:rFonts w:ascii="Times New Roman" w:hAnsi="Times New Roman" w:cs="Times New Roman"/>
          <w:sz w:val="24"/>
          <w:szCs w:val="24"/>
        </w:rPr>
        <w:t>.</w:t>
      </w:r>
      <w:r w:rsidR="007168A0">
        <w:rPr>
          <w:rFonts w:ascii="Times New Roman" w:hAnsi="Times New Roman" w:cs="Times New Roman"/>
          <w:sz w:val="24"/>
          <w:szCs w:val="24"/>
        </w:rPr>
        <w:t xml:space="preserve"> Serwisy r</w:t>
      </w:r>
      <w:r w:rsidR="00A0358B">
        <w:rPr>
          <w:rFonts w:ascii="Times New Roman" w:hAnsi="Times New Roman" w:cs="Times New Roman"/>
          <w:sz w:val="24"/>
          <w:szCs w:val="24"/>
        </w:rPr>
        <w:t xml:space="preserve">ejestrowane w </w:t>
      </w:r>
      <w:r w:rsidR="007168A0">
        <w:rPr>
          <w:rFonts w:ascii="Times New Roman" w:hAnsi="Times New Roman" w:cs="Times New Roman"/>
          <w:sz w:val="24"/>
          <w:szCs w:val="24"/>
        </w:rPr>
        <w:t>s</w:t>
      </w:r>
      <w:r w:rsidR="009C05EA">
        <w:rPr>
          <w:rFonts w:ascii="Times New Roman" w:hAnsi="Times New Roman" w:cs="Times New Roman"/>
          <w:sz w:val="24"/>
          <w:szCs w:val="24"/>
        </w:rPr>
        <w:t xml:space="preserve">ilniku </w:t>
      </w:r>
      <w:r w:rsidR="007168A0">
        <w:rPr>
          <w:rFonts w:ascii="Times New Roman" w:hAnsi="Times New Roman" w:cs="Times New Roman"/>
          <w:sz w:val="24"/>
          <w:szCs w:val="24"/>
        </w:rPr>
        <w:t xml:space="preserve">są przechowywane w kontenerze </w:t>
      </w:r>
      <w:r w:rsidR="00A0358B" w:rsidRPr="00C00B00">
        <w:rPr>
          <w:rFonts w:ascii="Times New Roman" w:hAnsi="Times New Roman" w:cs="Times New Roman"/>
          <w:i/>
          <w:iCs/>
          <w:sz w:val="24"/>
          <w:szCs w:val="24"/>
          <w:lang w:val="en-GB"/>
        </w:rPr>
        <w:t>std::vector</w:t>
      </w:r>
      <w:r w:rsidR="007168A0">
        <w:rPr>
          <w:rFonts w:ascii="Times New Roman" w:hAnsi="Times New Roman" w:cs="Times New Roman"/>
          <w:i/>
          <w:iCs/>
          <w:sz w:val="24"/>
          <w:szCs w:val="24"/>
        </w:rPr>
        <w:t>, a</w:t>
      </w:r>
      <w:r w:rsidR="00A0358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C05EA">
        <w:rPr>
          <w:rFonts w:ascii="Times New Roman" w:hAnsi="Times New Roman" w:cs="Times New Roman"/>
          <w:sz w:val="24"/>
          <w:szCs w:val="24"/>
        </w:rPr>
        <w:t xml:space="preserve">ich referencje następnie </w:t>
      </w:r>
      <w:r w:rsidR="00A0358B">
        <w:rPr>
          <w:rFonts w:ascii="Times New Roman" w:hAnsi="Times New Roman" w:cs="Times New Roman"/>
          <w:sz w:val="24"/>
          <w:szCs w:val="24"/>
        </w:rPr>
        <w:t xml:space="preserve">umieszczane są w kontekście rejestru. </w:t>
      </w:r>
    </w:p>
    <w:p w14:paraId="1E824B04" w14:textId="5262EE55" w:rsidR="00D97FB9" w:rsidRDefault="00D97FB9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[[KOD ŹRÓDŁOWY: Engine::run]]</w:t>
      </w:r>
    </w:p>
    <w:p w14:paraId="4AB9DFA2" w14:textId="77777777" w:rsidR="008A1E73" w:rsidRDefault="00D97FB9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7FB9">
        <w:rPr>
          <w:rFonts w:ascii="Times New Roman" w:hAnsi="Times New Roman" w:cs="Times New Roman"/>
          <w:sz w:val="24"/>
          <w:szCs w:val="24"/>
        </w:rPr>
        <w:t xml:space="preserve">Takie podejście umożliwia sekwencyjne i przewidywalne zarządzanie stanem aplikacji w głównej pętli sterującej. Ponadto, separacja logiki od infrastruktury znacząco podnosi rozszerzalność (ang. </w:t>
      </w:r>
      <w:r w:rsidRPr="00C00B00">
        <w:rPr>
          <w:rFonts w:ascii="Times New Roman" w:hAnsi="Times New Roman" w:cs="Times New Roman"/>
          <w:i/>
          <w:iCs/>
          <w:sz w:val="24"/>
          <w:szCs w:val="24"/>
          <w:lang w:val="en-GB"/>
        </w:rPr>
        <w:t>extensibility</w:t>
      </w:r>
      <w:r w:rsidRPr="00D97FB9">
        <w:rPr>
          <w:rFonts w:ascii="Times New Roman" w:hAnsi="Times New Roman" w:cs="Times New Roman"/>
          <w:sz w:val="24"/>
          <w:szCs w:val="24"/>
        </w:rPr>
        <w:t>) systemu</w:t>
      </w:r>
      <w:r w:rsidR="008A1E73">
        <w:rPr>
          <w:rFonts w:ascii="Times New Roman" w:hAnsi="Times New Roman" w:cs="Times New Roman"/>
          <w:sz w:val="24"/>
          <w:szCs w:val="24"/>
        </w:rPr>
        <w:t xml:space="preserve">. </w:t>
      </w:r>
      <w:r w:rsidR="008A1E73" w:rsidRPr="008A1E73">
        <w:rPr>
          <w:rFonts w:ascii="Times New Roman" w:hAnsi="Times New Roman" w:cs="Times New Roman"/>
          <w:sz w:val="24"/>
          <w:szCs w:val="24"/>
        </w:rPr>
        <w:t>Zastosowanie abstrakcyjnych interfejsów sprawia, że warstwa zaplecza graficznego jest w pełni wymienna; przykładowo, zastąpienie biblioteki SFML innym rozwiązaniem wymaga jedynie implementacji nowej klasy serwisu, bez ingerencji w logikę systemów aplikacji</w:t>
      </w:r>
      <w:r w:rsidR="008A1E73">
        <w:rPr>
          <w:rFonts w:ascii="Times New Roman" w:hAnsi="Times New Roman" w:cs="Times New Roman"/>
          <w:sz w:val="24"/>
          <w:szCs w:val="24"/>
        </w:rPr>
        <w:t>. D</w:t>
      </w:r>
      <w:r w:rsidRPr="00D97FB9">
        <w:rPr>
          <w:rFonts w:ascii="Times New Roman" w:hAnsi="Times New Roman" w:cs="Times New Roman"/>
          <w:sz w:val="24"/>
          <w:szCs w:val="24"/>
        </w:rPr>
        <w:t xml:space="preserve">odanie nowej funkcjonalności, takiej jak moduł dźwiękowy czy alternatywny system renderowania, ogranicza się do implementacji interfejsu </w:t>
      </w:r>
      <w:r>
        <w:rPr>
          <w:rFonts w:ascii="Times New Roman" w:hAnsi="Times New Roman" w:cs="Times New Roman"/>
          <w:sz w:val="24"/>
          <w:szCs w:val="24"/>
        </w:rPr>
        <w:t>„</w:t>
      </w:r>
      <w:r w:rsidRPr="00D97FB9">
        <w:rPr>
          <w:rFonts w:ascii="Times New Roman" w:hAnsi="Times New Roman" w:cs="Times New Roman"/>
          <w:sz w:val="24"/>
          <w:szCs w:val="24"/>
        </w:rPr>
        <w:t>IService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D97FB9">
        <w:rPr>
          <w:rFonts w:ascii="Times New Roman" w:hAnsi="Times New Roman" w:cs="Times New Roman"/>
          <w:sz w:val="24"/>
          <w:szCs w:val="24"/>
        </w:rPr>
        <w:t xml:space="preserve"> i rejestracji obiektu w silniku, bez konieczności modyfikacji istniejących mechanizmów sterujących</w:t>
      </w:r>
      <w:r w:rsidR="00C00B00">
        <w:rPr>
          <w:rFonts w:ascii="Times New Roman" w:hAnsi="Times New Roman" w:cs="Times New Roman"/>
          <w:sz w:val="24"/>
          <w:szCs w:val="24"/>
        </w:rPr>
        <w:t xml:space="preserve"> [SOURCE?]</w:t>
      </w:r>
      <w:r w:rsidRPr="00D97FB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A4705E" w14:textId="7C28F7DD" w:rsidR="00635A43" w:rsidRDefault="00D97FB9" w:rsidP="00620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7FB9">
        <w:rPr>
          <w:rFonts w:ascii="Times New Roman" w:hAnsi="Times New Roman" w:cs="Times New Roman"/>
          <w:sz w:val="24"/>
          <w:szCs w:val="24"/>
        </w:rPr>
        <w:lastRenderedPageBreak/>
        <w:t xml:space="preserve">Modularność ta pozytywnie wpływa również na </w:t>
      </w:r>
      <w:r w:rsidRPr="00C00B00">
        <w:rPr>
          <w:rFonts w:ascii="Times New Roman" w:hAnsi="Times New Roman" w:cs="Times New Roman"/>
          <w:sz w:val="24"/>
          <w:szCs w:val="24"/>
        </w:rPr>
        <w:t>utrzymywalność</w:t>
      </w:r>
      <w:r w:rsidRPr="00D97FB9">
        <w:rPr>
          <w:rFonts w:ascii="Times New Roman" w:hAnsi="Times New Roman" w:cs="Times New Roman"/>
          <w:sz w:val="24"/>
          <w:szCs w:val="24"/>
        </w:rPr>
        <w:t xml:space="preserve"> (ang. </w:t>
      </w:r>
      <w:r w:rsidRPr="00C00B00">
        <w:rPr>
          <w:rFonts w:ascii="Times New Roman" w:hAnsi="Times New Roman" w:cs="Times New Roman"/>
          <w:i/>
          <w:iCs/>
          <w:sz w:val="24"/>
          <w:szCs w:val="24"/>
          <w:lang w:val="en-GB"/>
        </w:rPr>
        <w:t>maintainability</w:t>
      </w:r>
      <w:r w:rsidRPr="00D97FB9">
        <w:rPr>
          <w:rFonts w:ascii="Times New Roman" w:hAnsi="Times New Roman" w:cs="Times New Roman"/>
          <w:sz w:val="24"/>
          <w:szCs w:val="24"/>
        </w:rPr>
        <w:t>) kodu, ułatwiając diagnostykę błędów poprzez izolację poszczególnych serwisów i eliminację ukrytych zależności globalnych</w:t>
      </w:r>
      <w:r w:rsidR="00C00B00">
        <w:rPr>
          <w:rFonts w:ascii="Times New Roman" w:hAnsi="Times New Roman" w:cs="Times New Roman"/>
          <w:sz w:val="24"/>
          <w:szCs w:val="24"/>
        </w:rPr>
        <w:t xml:space="preserve"> </w:t>
      </w:r>
      <w:r w:rsidR="00C00B00">
        <w:rPr>
          <w:rFonts w:ascii="Times New Roman" w:hAnsi="Times New Roman" w:cs="Times New Roman"/>
          <w:sz w:val="24"/>
          <w:szCs w:val="24"/>
        </w:rPr>
        <w:t>[SOURCE?]</w:t>
      </w:r>
      <w:r w:rsidR="00C00B00">
        <w:rPr>
          <w:rFonts w:ascii="Times New Roman" w:hAnsi="Times New Roman" w:cs="Times New Roman"/>
          <w:sz w:val="24"/>
          <w:szCs w:val="24"/>
        </w:rPr>
        <w:t>.</w:t>
      </w:r>
    </w:p>
    <w:p w14:paraId="4F9665FC" w14:textId="692B7DAF" w:rsidR="0033116A" w:rsidRDefault="0033116A" w:rsidP="00F9540C">
      <w:pPr>
        <w:pStyle w:val="Heading1"/>
        <w:spacing w:line="360" w:lineRule="auto"/>
      </w:pPr>
      <w:bookmarkStart w:id="12" w:name="_Toc218801888"/>
      <w:r>
        <w:t>Implementacja modelu ekosystemu</w:t>
      </w:r>
      <w:bookmarkEnd w:id="12"/>
    </w:p>
    <w:p w14:paraId="0394A0F8" w14:textId="602009B0" w:rsidR="0033116A" w:rsidRDefault="0033116A" w:rsidP="00F9540C">
      <w:pPr>
        <w:pStyle w:val="Heading1"/>
        <w:spacing w:line="360" w:lineRule="auto"/>
      </w:pPr>
      <w:bookmarkStart w:id="13" w:name="_Toc218801889"/>
      <w:r>
        <w:t>Metodologia testowa</w:t>
      </w:r>
      <w:bookmarkEnd w:id="13"/>
    </w:p>
    <w:p w14:paraId="102F6F9D" w14:textId="5CA08334" w:rsidR="0033116A" w:rsidRPr="0033116A" w:rsidRDefault="0033116A" w:rsidP="00F9540C">
      <w:pPr>
        <w:pStyle w:val="Heading1"/>
        <w:spacing w:line="360" w:lineRule="auto"/>
      </w:pPr>
      <w:bookmarkStart w:id="14" w:name="_Toc218801890"/>
      <w:r>
        <w:t>Analiza wyników</w:t>
      </w:r>
      <w:bookmarkEnd w:id="14"/>
    </w:p>
    <w:bookmarkStart w:id="15" w:name="_Toc218801891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1984312898"/>
        <w:docPartObj>
          <w:docPartGallery w:val="Bibliographies"/>
          <w:docPartUnique/>
        </w:docPartObj>
      </w:sdtPr>
      <w:sdtContent>
        <w:p w14:paraId="5F95BC16" w14:textId="4C8CCE94" w:rsidR="00ED257A" w:rsidRDefault="00974837" w:rsidP="00974837">
          <w:pPr>
            <w:pStyle w:val="NNH1"/>
            <w:spacing w:line="360" w:lineRule="auto"/>
          </w:pPr>
          <w:r>
            <w:t>Bibliografia</w:t>
          </w:r>
          <w:bookmarkEnd w:id="15"/>
        </w:p>
        <w:sdt>
          <w:sdtPr>
            <w:id w:val="111145805"/>
            <w:bibliography/>
          </w:sdtPr>
          <w:sdtContent>
            <w:p w14:paraId="7ADBCD62" w14:textId="77777777" w:rsidR="000040F5" w:rsidRDefault="00ED257A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5"/>
                <w:gridCol w:w="8596"/>
              </w:tblGrid>
              <w:tr w:rsidR="000040F5" w14:paraId="2F430EC1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27B814" w14:textId="3A8AD360" w:rsidR="000040F5" w:rsidRDefault="000040F5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CCDD3CB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M. Caini, „EnTT Documentation,” [Online]. Available: https://skypjack.github.io/entt/. [Data uzyskania dostępu: 09 01 2026].</w:t>
                    </w:r>
                  </w:p>
                </w:tc>
              </w:tr>
              <w:tr w:rsidR="000040F5" w14:paraId="612850E1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99CD44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648AA9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Gomila, „Documentation for SFML 3.0.1,” [Online]. Available: https://www.sfml-dev.org/documentation/3.0.1/. [Data uzyskania dostępu: 09 01 2026].</w:t>
                    </w:r>
                  </w:p>
                </w:tc>
              </w:tr>
              <w:tr w:rsidR="000040F5" w14:paraId="20E08C3C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B3BF9F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CB2894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O. Cornut, „Dear ImGui - GitHub Repository,” [Online]. Available: https://github.com/ocornut/imgui. [Data uzyskania dostępu: 09 01 2026].</w:t>
                    </w:r>
                  </w:p>
                </w:tc>
              </w:tr>
              <w:tr w:rsidR="000040F5" w14:paraId="77180880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170A4CC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6F1F7E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H. Schreiner, „Introduction - CLI11 Tutorial,” [Online]. Available: https://cliutils.github.io/CLI11/book/. [Data uzyskania dostępu: 09 01 2026].</w:t>
                    </w:r>
                  </w:p>
                </w:tc>
              </w:tr>
              <w:tr w:rsidR="000040F5" w14:paraId="5355F73F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0B0DA2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316F8DC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Lohmann, „Overview - JSON for modern C++,” [Online]. Available: https://json.nlohmann.me/api/basic_json/. [Data uzyskania dostępu: 09 01 2026].</w:t>
                    </w:r>
                  </w:p>
                </w:tc>
              </w:tr>
              <w:tr w:rsidR="000040F5" w14:paraId="2522F2CD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3FB184F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2E0622B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Lattner, „LLVM and Clang: Next Generation Compiler Technology,” 17 05 2008. [Online]. [Data uzyskania dostępu: 08 01 2026].</w:t>
                    </w:r>
                  </w:p>
                </w:tc>
              </w:tr>
              <w:tr w:rsidR="000040F5" w14:paraId="34B814E4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8C95A98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A554EE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B. Stroustrup i H. Sutter, „C++ Core Guidelines,” [Online]. Available: https://isocpp.github.io/CppCoreGuidelines/CppCoreGuidelines. [Data uzyskania dostępu: 08 01 2026].</w:t>
                    </w:r>
                  </w:p>
                </w:tc>
              </w:tr>
              <w:tr w:rsidR="000040F5" w14:paraId="30139910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5062DFF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1F47D6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Foundation, „The LLVM Compiler Infrastructure,” [Online]. Available: https://clangd.llvm.org/. [Data uzyskania dostępu: 08 01 2026].</w:t>
                    </w:r>
                  </w:p>
                </w:tc>
              </w:tr>
              <w:tr w:rsidR="000040F5" w14:paraId="128FC4B3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AE3B6C0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CE6EFF2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P. Black, K. B. Bruce, M. Homer, J. Noble, A. Ruskin i R. Yannow, „Seeking Grace: A New Object-Oriented Language for Novices,” w </w:t>
                    </w:r>
                    <w:r>
                      <w:rPr>
                        <w:i/>
                        <w:iCs/>
                        <w:noProof/>
                      </w:rPr>
                      <w:t>SIGCSE ’13</w:t>
                    </w:r>
                    <w:r>
                      <w:rPr>
                        <w:noProof/>
                      </w:rPr>
                      <w:t xml:space="preserve">, Denver, Colorado, 2013. </w:t>
                    </w:r>
                  </w:p>
                </w:tc>
              </w:tr>
              <w:tr w:rsidR="000040F5" w14:paraId="0EDE8025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079B9D4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DAD9B3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Ambrosio, D. De Vinco, F. Foglia, C. Spagnuolo i V. Scarano, „The impact of ECS logic on parallel performance in agent-based model simulations,” w </w:t>
                    </w:r>
                    <w:r>
                      <w:rPr>
                        <w:i/>
                        <w:iCs/>
                        <w:noProof/>
                      </w:rPr>
                      <w:t>BigHPC2025</w:t>
                    </w:r>
                    <w:r>
                      <w:rPr>
                        <w:noProof/>
                      </w:rPr>
                      <w:t xml:space="preserve">, Turin, Italy, 2025. </w:t>
                    </w:r>
                  </w:p>
                </w:tc>
              </w:tr>
              <w:tr w:rsidR="000040F5" w14:paraId="1C1A0046" w14:textId="77777777">
                <w:trPr>
                  <w:divId w:val="21403440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8E6D64C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B7E6B2" w14:textId="77777777" w:rsidR="000040F5" w:rsidRDefault="000040F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D. Wiebusch i M. E. Latoschik, „Decoupling the Entity-Component-System Pattern using Semantic Traits for Reusable Realtime Interactive Systems,” w </w:t>
                    </w:r>
                    <w:r>
                      <w:rPr>
                        <w:i/>
                        <w:iCs/>
                        <w:noProof/>
                      </w:rPr>
                      <w:t>Proceedings of the IEEE VR Workshop on Software Engineering and Architectures for Realtime Interactive Systems (SEARIS 2015)</w:t>
                    </w:r>
                    <w:r>
                      <w:rPr>
                        <w:noProof/>
                      </w:rPr>
                      <w:t xml:space="preserve">, Arles, France, 2015. </w:t>
                    </w:r>
                  </w:p>
                </w:tc>
              </w:tr>
            </w:tbl>
            <w:p w14:paraId="2C894D74" w14:textId="77777777" w:rsidR="000040F5" w:rsidRDefault="000040F5">
              <w:pPr>
                <w:divId w:val="2140344037"/>
                <w:rPr>
                  <w:rFonts w:eastAsia="Times New Roman"/>
                  <w:noProof/>
                </w:rPr>
              </w:pPr>
            </w:p>
            <w:p w14:paraId="0E5D780E" w14:textId="7AB34E16" w:rsidR="00ED257A" w:rsidRDefault="00ED257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9E180C7" w14:textId="68249C86" w:rsidR="00ED257A" w:rsidRDefault="00ED257A"/>
    <w:p w14:paraId="34B0A66E" w14:textId="078FFC04" w:rsidR="00AA30FA" w:rsidRPr="0091479F" w:rsidRDefault="00AA30FA" w:rsidP="008A1644">
      <w:pPr>
        <w:pStyle w:val="NNH1"/>
        <w:rPr>
          <w:rFonts w:eastAsiaTheme="minorEastAsia" w:cs="Times New Roman"/>
          <w:sz w:val="24"/>
          <w:szCs w:val="24"/>
        </w:rPr>
      </w:pPr>
    </w:p>
    <w:sectPr w:rsidR="00AA30FA" w:rsidRPr="0091479F" w:rsidSect="00F32EB4">
      <w:headerReference w:type="defaul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Filip" w:date="2026-01-08T22:25:00Z" w:initials="F">
    <w:p w14:paraId="0C01C30B" w14:textId="7C57D034" w:rsidR="00DE7216" w:rsidRDefault="00DE7216" w:rsidP="00DE7216">
      <w:pPr>
        <w:pStyle w:val="CommentText"/>
      </w:pPr>
      <w:r>
        <w:rPr>
          <w:rStyle w:val="CommentReference"/>
        </w:rPr>
        <w:annotationRef/>
      </w:r>
      <w:r>
        <w:t>„Object-oriented programming is the dominant paradigm for commercial software developmen”</w:t>
      </w:r>
    </w:p>
    <w:p w14:paraId="4F69719C" w14:textId="478867C4" w:rsidR="00DE7216" w:rsidRDefault="00DE7216" w:rsidP="00DE7216">
      <w:pPr>
        <w:pStyle w:val="CommentText"/>
      </w:pPr>
    </w:p>
  </w:comment>
  <w:comment w:id="11" w:author="Filip" w:date="2026-01-08T22:24:00Z" w:initials="F">
    <w:p w14:paraId="32D92450" w14:textId="77777777" w:rsidR="00DE7216" w:rsidRPr="00DE7216" w:rsidRDefault="00DE7216" w:rsidP="00DE7216">
      <w:pPr>
        <w:pStyle w:val="CommentText"/>
        <w:rPr>
          <w:rStyle w:val="CommentReference"/>
        </w:rPr>
      </w:pPr>
      <w:r>
        <w:rPr>
          <w:rStyle w:val="CommentReference"/>
        </w:rPr>
        <w:t>„</w:t>
      </w:r>
      <w:r w:rsidRPr="00DE7216">
        <w:rPr>
          <w:rStyle w:val="CommentReference"/>
        </w:rPr>
        <w:t>ECS, a software</w:t>
      </w:r>
    </w:p>
    <w:p w14:paraId="04947DCA" w14:textId="56B325AB" w:rsidR="00DE7216" w:rsidRPr="00DE7216" w:rsidRDefault="00DE7216" w:rsidP="00DE7216">
      <w:pPr>
        <w:pStyle w:val="CommentText"/>
        <w:rPr>
          <w:sz w:val="16"/>
          <w:szCs w:val="16"/>
        </w:rPr>
      </w:pPr>
      <w:r w:rsidRPr="00DE7216">
        <w:rPr>
          <w:rStyle w:val="CommentReference"/>
        </w:rPr>
        <w:t>architecture commonly used in game development</w:t>
      </w:r>
      <w:r>
        <w:rPr>
          <w:rStyle w:val="CommentReference"/>
        </w:rPr>
        <w:t>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69719C" w15:done="0"/>
  <w15:commentEx w15:paraId="04947D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95904A" w16cex:dateUtc="2026-01-08T21:25:00Z"/>
  <w16cex:commentExtensible w16cex:durableId="19E6F9F5" w16cex:dateUtc="2026-01-08T21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69719C" w16cid:durableId="4695904A"/>
  <w16cid:commentId w16cid:paraId="04947DCA" w16cid:durableId="19E6F9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0697" w14:textId="77777777" w:rsidR="001E46D0" w:rsidRPr="00BF02BA" w:rsidRDefault="001E46D0" w:rsidP="00AF13D4">
      <w:pPr>
        <w:spacing w:after="0" w:line="240" w:lineRule="auto"/>
      </w:pPr>
      <w:r w:rsidRPr="00BF02BA">
        <w:separator/>
      </w:r>
    </w:p>
  </w:endnote>
  <w:endnote w:type="continuationSeparator" w:id="0">
    <w:p w14:paraId="20160801" w14:textId="77777777" w:rsidR="001E46D0" w:rsidRPr="00BF02BA" w:rsidRDefault="001E46D0" w:rsidP="00AF13D4">
      <w:pPr>
        <w:spacing w:after="0" w:line="240" w:lineRule="auto"/>
      </w:pPr>
      <w:r w:rsidRPr="00BF02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tillium">
    <w:altName w:val="Arial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B968" w14:textId="77777777" w:rsidR="001E46D0" w:rsidRPr="00BF02BA" w:rsidRDefault="001E46D0" w:rsidP="00AF13D4">
      <w:pPr>
        <w:spacing w:after="0" w:line="240" w:lineRule="auto"/>
      </w:pPr>
      <w:r w:rsidRPr="00BF02BA">
        <w:separator/>
      </w:r>
    </w:p>
  </w:footnote>
  <w:footnote w:type="continuationSeparator" w:id="0">
    <w:p w14:paraId="3C654C1D" w14:textId="77777777" w:rsidR="001E46D0" w:rsidRPr="00BF02BA" w:rsidRDefault="001E46D0" w:rsidP="00AF13D4">
      <w:pPr>
        <w:spacing w:after="0" w:line="240" w:lineRule="auto"/>
      </w:pPr>
      <w:r w:rsidRPr="00BF02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CB04D" w14:textId="77777777" w:rsidR="00DA64BE" w:rsidRPr="00BF02BA" w:rsidRDefault="00DA64BE" w:rsidP="00135F4A">
    <w:pPr>
      <w:pStyle w:val="Header"/>
      <w:tabs>
        <w:tab w:val="clear" w:pos="4536"/>
        <w:tab w:val="clear" w:pos="9072"/>
        <w:tab w:val="left" w:pos="1715"/>
      </w:tabs>
      <w:rPr>
        <w:rFonts w:ascii="Times New Roman" w:hAnsi="Times New Roman" w:cs="Times New Roman"/>
        <w:sz w:val="24"/>
        <w:szCs w:val="24"/>
      </w:rPr>
    </w:pPr>
  </w:p>
  <w:p w14:paraId="2C2421B0" w14:textId="77777777" w:rsidR="00DA64BE" w:rsidRPr="00BF02BA" w:rsidRDefault="00DA64BE" w:rsidP="003E553D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singleLevel"/>
    <w:tmpl w:val="0000000C"/>
    <w:name w:val="WW8Num13"/>
    <w:lvl w:ilvl="0">
      <w:numFmt w:val="bullet"/>
      <w:lvlText w:val="-"/>
      <w:lvlJc w:val="left"/>
      <w:pPr>
        <w:tabs>
          <w:tab w:val="num" w:pos="930"/>
        </w:tabs>
        <w:ind w:left="930" w:hanging="570"/>
      </w:pPr>
      <w:rPr>
        <w:rFonts w:ascii="Times New Roman" w:hAnsi="Times New Roman" w:cs="Times New Roman"/>
      </w:rPr>
    </w:lvl>
  </w:abstractNum>
  <w:abstractNum w:abstractNumId="1" w15:restartNumberingAfterBreak="0">
    <w:nsid w:val="05FE0A4B"/>
    <w:multiLevelType w:val="hybridMultilevel"/>
    <w:tmpl w:val="D5DE4186"/>
    <w:lvl w:ilvl="0" w:tplc="1AC8C2F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C3433"/>
    <w:multiLevelType w:val="hybridMultilevel"/>
    <w:tmpl w:val="880A5D2A"/>
    <w:lvl w:ilvl="0" w:tplc="082CF958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E4449"/>
    <w:multiLevelType w:val="hybridMultilevel"/>
    <w:tmpl w:val="D6309E32"/>
    <w:lvl w:ilvl="0" w:tplc="CF9AFE1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A4EC3"/>
    <w:multiLevelType w:val="hybridMultilevel"/>
    <w:tmpl w:val="C0F2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6" w15:restartNumberingAfterBreak="0">
    <w:nsid w:val="20DB359C"/>
    <w:multiLevelType w:val="hybridMultilevel"/>
    <w:tmpl w:val="E8ACB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04C4E"/>
    <w:multiLevelType w:val="hybridMultilevel"/>
    <w:tmpl w:val="2050E8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D0B99"/>
    <w:multiLevelType w:val="multilevel"/>
    <w:tmpl w:val="A60C8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7226A30"/>
    <w:multiLevelType w:val="hybridMultilevel"/>
    <w:tmpl w:val="1908C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05574E"/>
    <w:multiLevelType w:val="hybridMultilevel"/>
    <w:tmpl w:val="F2F2B9CC"/>
    <w:lvl w:ilvl="0" w:tplc="04090017">
      <w:start w:val="1"/>
      <w:numFmt w:val="lowerLetter"/>
      <w:lvlText w:val="%1)"/>
      <w:lvlJc w:val="left"/>
      <w:pPr>
        <w:ind w:left="1428" w:hanging="360"/>
      </w:pPr>
    </w:lvl>
    <w:lvl w:ilvl="1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CDC3E94"/>
    <w:multiLevelType w:val="hybridMultilevel"/>
    <w:tmpl w:val="E38AA4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C000C"/>
    <w:multiLevelType w:val="hybridMultilevel"/>
    <w:tmpl w:val="DD1AEB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54E8D"/>
    <w:multiLevelType w:val="multilevel"/>
    <w:tmpl w:val="47A4E7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1DA2413"/>
    <w:multiLevelType w:val="hybridMultilevel"/>
    <w:tmpl w:val="BE44C3F0"/>
    <w:lvl w:ilvl="0" w:tplc="F9D871F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15F8F"/>
    <w:multiLevelType w:val="hybridMultilevel"/>
    <w:tmpl w:val="79B0E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04ACF"/>
    <w:multiLevelType w:val="hybridMultilevel"/>
    <w:tmpl w:val="35B6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56BB5"/>
    <w:multiLevelType w:val="hybridMultilevel"/>
    <w:tmpl w:val="B63A70A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9024D08"/>
    <w:multiLevelType w:val="multilevel"/>
    <w:tmpl w:val="F49E067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1E65A8D"/>
    <w:multiLevelType w:val="hybridMultilevel"/>
    <w:tmpl w:val="563EEE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520D5A"/>
    <w:multiLevelType w:val="hybridMultilevel"/>
    <w:tmpl w:val="2BC6D720"/>
    <w:lvl w:ilvl="0" w:tplc="32C04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637650"/>
    <w:multiLevelType w:val="hybridMultilevel"/>
    <w:tmpl w:val="C1C074C6"/>
    <w:lvl w:ilvl="0" w:tplc="04150017">
      <w:start w:val="1"/>
      <w:numFmt w:val="lowerLetter"/>
      <w:lvlText w:val="%1)"/>
      <w:lvlJc w:val="left"/>
      <w:pPr>
        <w:ind w:left="1571" w:hanging="360"/>
      </w:pPr>
    </w:lvl>
    <w:lvl w:ilvl="1" w:tplc="04150019">
      <w:start w:val="1"/>
      <w:numFmt w:val="lowerLetter"/>
      <w:lvlText w:val="%2."/>
      <w:lvlJc w:val="left"/>
      <w:pPr>
        <w:ind w:left="2291" w:hanging="360"/>
      </w:pPr>
    </w:lvl>
    <w:lvl w:ilvl="2" w:tplc="0415001B" w:tentative="1">
      <w:start w:val="1"/>
      <w:numFmt w:val="lowerRoman"/>
      <w:lvlText w:val="%3."/>
      <w:lvlJc w:val="right"/>
      <w:pPr>
        <w:ind w:left="3011" w:hanging="180"/>
      </w:pPr>
    </w:lvl>
    <w:lvl w:ilvl="3" w:tplc="0415000F" w:tentative="1">
      <w:start w:val="1"/>
      <w:numFmt w:val="decimal"/>
      <w:lvlText w:val="%4."/>
      <w:lvlJc w:val="left"/>
      <w:pPr>
        <w:ind w:left="3731" w:hanging="360"/>
      </w:pPr>
    </w:lvl>
    <w:lvl w:ilvl="4" w:tplc="04150019" w:tentative="1">
      <w:start w:val="1"/>
      <w:numFmt w:val="lowerLetter"/>
      <w:lvlText w:val="%5."/>
      <w:lvlJc w:val="left"/>
      <w:pPr>
        <w:ind w:left="4451" w:hanging="360"/>
      </w:pPr>
    </w:lvl>
    <w:lvl w:ilvl="5" w:tplc="0415001B" w:tentative="1">
      <w:start w:val="1"/>
      <w:numFmt w:val="lowerRoman"/>
      <w:lvlText w:val="%6."/>
      <w:lvlJc w:val="right"/>
      <w:pPr>
        <w:ind w:left="5171" w:hanging="180"/>
      </w:pPr>
    </w:lvl>
    <w:lvl w:ilvl="6" w:tplc="0415000F" w:tentative="1">
      <w:start w:val="1"/>
      <w:numFmt w:val="decimal"/>
      <w:lvlText w:val="%7."/>
      <w:lvlJc w:val="left"/>
      <w:pPr>
        <w:ind w:left="5891" w:hanging="360"/>
      </w:pPr>
    </w:lvl>
    <w:lvl w:ilvl="7" w:tplc="04150019" w:tentative="1">
      <w:start w:val="1"/>
      <w:numFmt w:val="lowerLetter"/>
      <w:lvlText w:val="%8."/>
      <w:lvlJc w:val="left"/>
      <w:pPr>
        <w:ind w:left="6611" w:hanging="360"/>
      </w:pPr>
    </w:lvl>
    <w:lvl w:ilvl="8" w:tplc="0415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9952C9C"/>
    <w:multiLevelType w:val="hybridMultilevel"/>
    <w:tmpl w:val="39C6C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83A66"/>
    <w:multiLevelType w:val="hybridMultilevel"/>
    <w:tmpl w:val="95E05388"/>
    <w:lvl w:ilvl="0" w:tplc="E780AEF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56478"/>
    <w:multiLevelType w:val="hybridMultilevel"/>
    <w:tmpl w:val="43B4D2E4"/>
    <w:lvl w:ilvl="0" w:tplc="C422D26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54C65"/>
    <w:multiLevelType w:val="hybridMultilevel"/>
    <w:tmpl w:val="92B22DD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42675D0"/>
    <w:multiLevelType w:val="multilevel"/>
    <w:tmpl w:val="43F8FF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94564EF"/>
    <w:multiLevelType w:val="hybridMultilevel"/>
    <w:tmpl w:val="FD60D598"/>
    <w:lvl w:ilvl="0" w:tplc="A37409EC">
      <w:numFmt w:val="bullet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99E54F2"/>
    <w:multiLevelType w:val="hybridMultilevel"/>
    <w:tmpl w:val="37EEF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2C247E"/>
    <w:multiLevelType w:val="hybridMultilevel"/>
    <w:tmpl w:val="6212CE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40E69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E8A2B9B"/>
    <w:multiLevelType w:val="hybridMultilevel"/>
    <w:tmpl w:val="223CDA7C"/>
    <w:lvl w:ilvl="0" w:tplc="0409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32" w15:restartNumberingAfterBreak="0">
    <w:nsid w:val="606E24B6"/>
    <w:multiLevelType w:val="hybridMultilevel"/>
    <w:tmpl w:val="7B16704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866FFB"/>
    <w:multiLevelType w:val="hybridMultilevel"/>
    <w:tmpl w:val="17E64D20"/>
    <w:lvl w:ilvl="0" w:tplc="0409000F">
      <w:start w:val="1"/>
      <w:numFmt w:val="decimal"/>
      <w:lvlText w:val="%1."/>
      <w:lvlJc w:val="left"/>
      <w:pPr>
        <w:ind w:left="1788" w:hanging="360"/>
      </w:pPr>
    </w:lvl>
    <w:lvl w:ilvl="1" w:tplc="04090019">
      <w:start w:val="1"/>
      <w:numFmt w:val="lowerLetter"/>
      <w:lvlText w:val="%2."/>
      <w:lvlJc w:val="left"/>
      <w:pPr>
        <w:ind w:left="2508" w:hanging="360"/>
      </w:pPr>
    </w:lvl>
    <w:lvl w:ilvl="2" w:tplc="0409001B" w:tentative="1">
      <w:start w:val="1"/>
      <w:numFmt w:val="lowerRoman"/>
      <w:lvlText w:val="%3."/>
      <w:lvlJc w:val="right"/>
      <w:pPr>
        <w:ind w:left="3228" w:hanging="180"/>
      </w:pPr>
    </w:lvl>
    <w:lvl w:ilvl="3" w:tplc="0409000F" w:tentative="1">
      <w:start w:val="1"/>
      <w:numFmt w:val="decimal"/>
      <w:lvlText w:val="%4."/>
      <w:lvlJc w:val="left"/>
      <w:pPr>
        <w:ind w:left="3948" w:hanging="360"/>
      </w:pPr>
    </w:lvl>
    <w:lvl w:ilvl="4" w:tplc="04090019" w:tentative="1">
      <w:start w:val="1"/>
      <w:numFmt w:val="lowerLetter"/>
      <w:lvlText w:val="%5."/>
      <w:lvlJc w:val="left"/>
      <w:pPr>
        <w:ind w:left="4668" w:hanging="360"/>
      </w:pPr>
    </w:lvl>
    <w:lvl w:ilvl="5" w:tplc="0409001B" w:tentative="1">
      <w:start w:val="1"/>
      <w:numFmt w:val="lowerRoman"/>
      <w:lvlText w:val="%6."/>
      <w:lvlJc w:val="right"/>
      <w:pPr>
        <w:ind w:left="5388" w:hanging="180"/>
      </w:pPr>
    </w:lvl>
    <w:lvl w:ilvl="6" w:tplc="0409000F" w:tentative="1">
      <w:start w:val="1"/>
      <w:numFmt w:val="decimal"/>
      <w:lvlText w:val="%7."/>
      <w:lvlJc w:val="left"/>
      <w:pPr>
        <w:ind w:left="6108" w:hanging="360"/>
      </w:pPr>
    </w:lvl>
    <w:lvl w:ilvl="7" w:tplc="04090019" w:tentative="1">
      <w:start w:val="1"/>
      <w:numFmt w:val="lowerLetter"/>
      <w:lvlText w:val="%8."/>
      <w:lvlJc w:val="left"/>
      <w:pPr>
        <w:ind w:left="6828" w:hanging="360"/>
      </w:pPr>
    </w:lvl>
    <w:lvl w:ilvl="8" w:tplc="0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4" w15:restartNumberingAfterBreak="0">
    <w:nsid w:val="64A42E87"/>
    <w:multiLevelType w:val="hybridMultilevel"/>
    <w:tmpl w:val="667C2FB0"/>
    <w:lvl w:ilvl="0" w:tplc="A2BCA7B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CD596F"/>
    <w:multiLevelType w:val="hybridMultilevel"/>
    <w:tmpl w:val="7BB6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060F2"/>
    <w:multiLevelType w:val="hybridMultilevel"/>
    <w:tmpl w:val="E7F4FF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651EA0"/>
    <w:multiLevelType w:val="hybridMultilevel"/>
    <w:tmpl w:val="0BD8B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3210D"/>
    <w:multiLevelType w:val="multilevel"/>
    <w:tmpl w:val="E07208F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6F9E4C71"/>
    <w:multiLevelType w:val="hybridMultilevel"/>
    <w:tmpl w:val="B6208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C3E0E"/>
    <w:multiLevelType w:val="multilevel"/>
    <w:tmpl w:val="43F8FF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6B13725"/>
    <w:multiLevelType w:val="hybridMultilevel"/>
    <w:tmpl w:val="6846D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BE01586"/>
    <w:multiLevelType w:val="multilevel"/>
    <w:tmpl w:val="B6AC9C58"/>
    <w:lvl w:ilvl="0">
      <w:start w:val="1"/>
      <w:numFmt w:val="decimal"/>
      <w:pStyle w:val="MFHeading1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decimal"/>
      <w:pStyle w:val="MFHeading2"/>
      <w:lvlText w:val="%1.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7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" w:hanging="22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7" w:hanging="22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7" w:hanging="22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7" w:hanging="22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7" w:hanging="22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7" w:hanging="227"/>
      </w:pPr>
      <w:rPr>
        <w:rFonts w:hint="default"/>
      </w:rPr>
    </w:lvl>
  </w:abstractNum>
  <w:abstractNum w:abstractNumId="44" w15:restartNumberingAfterBreak="0">
    <w:nsid w:val="7C7A2324"/>
    <w:multiLevelType w:val="hybridMultilevel"/>
    <w:tmpl w:val="D864FCFA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7DED3708"/>
    <w:multiLevelType w:val="hybridMultilevel"/>
    <w:tmpl w:val="EC143968"/>
    <w:lvl w:ilvl="0" w:tplc="0415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6" w15:restartNumberingAfterBreak="0">
    <w:nsid w:val="7E5C6395"/>
    <w:multiLevelType w:val="hybridMultilevel"/>
    <w:tmpl w:val="D5B4D1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784">
    <w:abstractNumId w:val="33"/>
  </w:num>
  <w:num w:numId="2" w16cid:durableId="2005235878">
    <w:abstractNumId w:val="13"/>
  </w:num>
  <w:num w:numId="3" w16cid:durableId="1649480648">
    <w:abstractNumId w:val="21"/>
  </w:num>
  <w:num w:numId="4" w16cid:durableId="1924530732">
    <w:abstractNumId w:val="44"/>
  </w:num>
  <w:num w:numId="5" w16cid:durableId="1374885874">
    <w:abstractNumId w:val="38"/>
  </w:num>
  <w:num w:numId="6" w16cid:durableId="1371228070">
    <w:abstractNumId w:val="4"/>
  </w:num>
  <w:num w:numId="7" w16cid:durableId="206188163">
    <w:abstractNumId w:val="40"/>
  </w:num>
  <w:num w:numId="8" w16cid:durableId="105781157">
    <w:abstractNumId w:val="10"/>
  </w:num>
  <w:num w:numId="9" w16cid:durableId="526917780">
    <w:abstractNumId w:val="32"/>
  </w:num>
  <w:num w:numId="10" w16cid:durableId="756752892">
    <w:abstractNumId w:val="42"/>
  </w:num>
  <w:num w:numId="11" w16cid:durableId="472337040">
    <w:abstractNumId w:val="43"/>
  </w:num>
  <w:num w:numId="12" w16cid:durableId="315302746">
    <w:abstractNumId w:val="46"/>
  </w:num>
  <w:num w:numId="13" w16cid:durableId="395665825">
    <w:abstractNumId w:val="16"/>
  </w:num>
  <w:num w:numId="14" w16cid:durableId="1047484796">
    <w:abstractNumId w:val="23"/>
  </w:num>
  <w:num w:numId="15" w16cid:durableId="745373169">
    <w:abstractNumId w:val="24"/>
  </w:num>
  <w:num w:numId="16" w16cid:durableId="748502125">
    <w:abstractNumId w:val="9"/>
  </w:num>
  <w:num w:numId="17" w16cid:durableId="90275583">
    <w:abstractNumId w:val="25"/>
  </w:num>
  <w:num w:numId="18" w16cid:durableId="2095860530">
    <w:abstractNumId w:val="41"/>
  </w:num>
  <w:num w:numId="19" w16cid:durableId="1011226082">
    <w:abstractNumId w:val="31"/>
  </w:num>
  <w:num w:numId="20" w16cid:durableId="64035531">
    <w:abstractNumId w:val="6"/>
  </w:num>
  <w:num w:numId="21" w16cid:durableId="1034774625">
    <w:abstractNumId w:val="19"/>
  </w:num>
  <w:num w:numId="22" w16cid:durableId="1832335005">
    <w:abstractNumId w:val="5"/>
  </w:num>
  <w:num w:numId="23" w16cid:durableId="249823528">
    <w:abstractNumId w:val="39"/>
  </w:num>
  <w:num w:numId="24" w16cid:durableId="1208179309">
    <w:abstractNumId w:val="35"/>
  </w:num>
  <w:num w:numId="25" w16cid:durableId="1492599684">
    <w:abstractNumId w:val="37"/>
  </w:num>
  <w:num w:numId="26" w16cid:durableId="778913291">
    <w:abstractNumId w:val="12"/>
  </w:num>
  <w:num w:numId="27" w16cid:durableId="990408184">
    <w:abstractNumId w:val="2"/>
  </w:num>
  <w:num w:numId="28" w16cid:durableId="1534883756">
    <w:abstractNumId w:val="11"/>
  </w:num>
  <w:num w:numId="29" w16cid:durableId="559026621">
    <w:abstractNumId w:val="45"/>
  </w:num>
  <w:num w:numId="30" w16cid:durableId="1800609180">
    <w:abstractNumId w:val="29"/>
  </w:num>
  <w:num w:numId="31" w16cid:durableId="284777468">
    <w:abstractNumId w:val="7"/>
  </w:num>
  <w:num w:numId="32" w16cid:durableId="1613896583">
    <w:abstractNumId w:val="27"/>
  </w:num>
  <w:num w:numId="33" w16cid:durableId="943609664">
    <w:abstractNumId w:val="17"/>
  </w:num>
  <w:num w:numId="34" w16cid:durableId="1290472036">
    <w:abstractNumId w:val="26"/>
  </w:num>
  <w:num w:numId="35" w16cid:durableId="865022804">
    <w:abstractNumId w:val="8"/>
  </w:num>
  <w:num w:numId="36" w16cid:durableId="1019352258">
    <w:abstractNumId w:val="1"/>
  </w:num>
  <w:num w:numId="37" w16cid:durableId="893078483">
    <w:abstractNumId w:val="20"/>
  </w:num>
  <w:num w:numId="38" w16cid:durableId="926767786">
    <w:abstractNumId w:val="36"/>
  </w:num>
  <w:num w:numId="39" w16cid:durableId="1576471496">
    <w:abstractNumId w:val="14"/>
  </w:num>
  <w:num w:numId="40" w16cid:durableId="908998624">
    <w:abstractNumId w:val="30"/>
  </w:num>
  <w:num w:numId="41" w16cid:durableId="790631596">
    <w:abstractNumId w:val="18"/>
  </w:num>
  <w:num w:numId="42" w16cid:durableId="113183586">
    <w:abstractNumId w:val="34"/>
  </w:num>
  <w:num w:numId="43" w16cid:durableId="668021206">
    <w:abstractNumId w:val="3"/>
  </w:num>
  <w:num w:numId="44" w16cid:durableId="123744520">
    <w:abstractNumId w:val="22"/>
  </w:num>
  <w:num w:numId="45" w16cid:durableId="765271142">
    <w:abstractNumId w:val="15"/>
  </w:num>
  <w:num w:numId="46" w16cid:durableId="1927104685">
    <w:abstractNumId w:val="28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ilip">
    <w15:presenceInfo w15:providerId="None" w15:userId="Fili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pl-PL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92"/>
    <w:rsid w:val="00002780"/>
    <w:rsid w:val="00003233"/>
    <w:rsid w:val="00003405"/>
    <w:rsid w:val="000040F5"/>
    <w:rsid w:val="00004473"/>
    <w:rsid w:val="00005496"/>
    <w:rsid w:val="00006411"/>
    <w:rsid w:val="000069E0"/>
    <w:rsid w:val="000104B1"/>
    <w:rsid w:val="000116F7"/>
    <w:rsid w:val="00012781"/>
    <w:rsid w:val="00016A83"/>
    <w:rsid w:val="000216F2"/>
    <w:rsid w:val="000275B2"/>
    <w:rsid w:val="000304C6"/>
    <w:rsid w:val="00043309"/>
    <w:rsid w:val="00043795"/>
    <w:rsid w:val="00044E42"/>
    <w:rsid w:val="00044ECB"/>
    <w:rsid w:val="0004640C"/>
    <w:rsid w:val="00047157"/>
    <w:rsid w:val="000501F0"/>
    <w:rsid w:val="000515B2"/>
    <w:rsid w:val="00052E9F"/>
    <w:rsid w:val="0005408C"/>
    <w:rsid w:val="00055960"/>
    <w:rsid w:val="0005613E"/>
    <w:rsid w:val="00061401"/>
    <w:rsid w:val="00065531"/>
    <w:rsid w:val="000656B0"/>
    <w:rsid w:val="000703E3"/>
    <w:rsid w:val="000721C7"/>
    <w:rsid w:val="00072930"/>
    <w:rsid w:val="00073327"/>
    <w:rsid w:val="00074E89"/>
    <w:rsid w:val="00075459"/>
    <w:rsid w:val="0007761E"/>
    <w:rsid w:val="00081E5A"/>
    <w:rsid w:val="000839E0"/>
    <w:rsid w:val="00084BBA"/>
    <w:rsid w:val="000853C5"/>
    <w:rsid w:val="00085AC6"/>
    <w:rsid w:val="00090E60"/>
    <w:rsid w:val="00092007"/>
    <w:rsid w:val="00094C79"/>
    <w:rsid w:val="0009527D"/>
    <w:rsid w:val="00097063"/>
    <w:rsid w:val="000A0EA2"/>
    <w:rsid w:val="000A1657"/>
    <w:rsid w:val="000A1B7B"/>
    <w:rsid w:val="000A3006"/>
    <w:rsid w:val="000A343F"/>
    <w:rsid w:val="000A410C"/>
    <w:rsid w:val="000A7FA8"/>
    <w:rsid w:val="000B68BF"/>
    <w:rsid w:val="000C77A8"/>
    <w:rsid w:val="000D0F31"/>
    <w:rsid w:val="000D159A"/>
    <w:rsid w:val="000D21A0"/>
    <w:rsid w:val="000D2585"/>
    <w:rsid w:val="000D34E3"/>
    <w:rsid w:val="000D5DF9"/>
    <w:rsid w:val="000D6B68"/>
    <w:rsid w:val="000D77FA"/>
    <w:rsid w:val="000D7C25"/>
    <w:rsid w:val="000D7F30"/>
    <w:rsid w:val="000E0696"/>
    <w:rsid w:val="000E30B9"/>
    <w:rsid w:val="000E49C6"/>
    <w:rsid w:val="000F0409"/>
    <w:rsid w:val="000F44D0"/>
    <w:rsid w:val="000F4B54"/>
    <w:rsid w:val="000F5A5C"/>
    <w:rsid w:val="0010092A"/>
    <w:rsid w:val="001018BF"/>
    <w:rsid w:val="00105212"/>
    <w:rsid w:val="0010702E"/>
    <w:rsid w:val="001116F5"/>
    <w:rsid w:val="00112B8A"/>
    <w:rsid w:val="00114898"/>
    <w:rsid w:val="0011795E"/>
    <w:rsid w:val="00121A75"/>
    <w:rsid w:val="00122E1F"/>
    <w:rsid w:val="001230BC"/>
    <w:rsid w:val="00123BD7"/>
    <w:rsid w:val="00124009"/>
    <w:rsid w:val="001248C8"/>
    <w:rsid w:val="0013193A"/>
    <w:rsid w:val="0013197E"/>
    <w:rsid w:val="0013413E"/>
    <w:rsid w:val="00135F4A"/>
    <w:rsid w:val="00136438"/>
    <w:rsid w:val="001365CF"/>
    <w:rsid w:val="00137812"/>
    <w:rsid w:val="00141DE9"/>
    <w:rsid w:val="00142809"/>
    <w:rsid w:val="0014282A"/>
    <w:rsid w:val="00143D6B"/>
    <w:rsid w:val="00145D9C"/>
    <w:rsid w:val="00147976"/>
    <w:rsid w:val="00150117"/>
    <w:rsid w:val="001503E7"/>
    <w:rsid w:val="00150E6E"/>
    <w:rsid w:val="00151D10"/>
    <w:rsid w:val="00152959"/>
    <w:rsid w:val="00153367"/>
    <w:rsid w:val="00156D61"/>
    <w:rsid w:val="00163DEF"/>
    <w:rsid w:val="001645C4"/>
    <w:rsid w:val="001652B7"/>
    <w:rsid w:val="00165935"/>
    <w:rsid w:val="0017172C"/>
    <w:rsid w:val="001722CD"/>
    <w:rsid w:val="001740A1"/>
    <w:rsid w:val="00175884"/>
    <w:rsid w:val="00176586"/>
    <w:rsid w:val="00177D04"/>
    <w:rsid w:val="00184F61"/>
    <w:rsid w:val="00185B39"/>
    <w:rsid w:val="00187157"/>
    <w:rsid w:val="00192C61"/>
    <w:rsid w:val="00193593"/>
    <w:rsid w:val="001A01AF"/>
    <w:rsid w:val="001A7B9B"/>
    <w:rsid w:val="001B2303"/>
    <w:rsid w:val="001B2846"/>
    <w:rsid w:val="001B5805"/>
    <w:rsid w:val="001B7C19"/>
    <w:rsid w:val="001C269B"/>
    <w:rsid w:val="001C50C0"/>
    <w:rsid w:val="001C5819"/>
    <w:rsid w:val="001C586E"/>
    <w:rsid w:val="001C60E0"/>
    <w:rsid w:val="001C66AF"/>
    <w:rsid w:val="001C78B3"/>
    <w:rsid w:val="001C7D22"/>
    <w:rsid w:val="001D13C1"/>
    <w:rsid w:val="001D3F55"/>
    <w:rsid w:val="001D41F9"/>
    <w:rsid w:val="001D6ADF"/>
    <w:rsid w:val="001D6C4C"/>
    <w:rsid w:val="001E0508"/>
    <w:rsid w:val="001E0CC3"/>
    <w:rsid w:val="001E1F06"/>
    <w:rsid w:val="001E3CF0"/>
    <w:rsid w:val="001E3F61"/>
    <w:rsid w:val="001E46D0"/>
    <w:rsid w:val="001E607F"/>
    <w:rsid w:val="001F06C8"/>
    <w:rsid w:val="001F0C48"/>
    <w:rsid w:val="001F1492"/>
    <w:rsid w:val="001F1797"/>
    <w:rsid w:val="001F3FCF"/>
    <w:rsid w:val="001F6E5D"/>
    <w:rsid w:val="001F7796"/>
    <w:rsid w:val="002025A8"/>
    <w:rsid w:val="00202701"/>
    <w:rsid w:val="00203B66"/>
    <w:rsid w:val="0020642F"/>
    <w:rsid w:val="00207105"/>
    <w:rsid w:val="00215412"/>
    <w:rsid w:val="00216E1D"/>
    <w:rsid w:val="00217401"/>
    <w:rsid w:val="00221737"/>
    <w:rsid w:val="0022305B"/>
    <w:rsid w:val="002254A9"/>
    <w:rsid w:val="002262AF"/>
    <w:rsid w:val="002310E7"/>
    <w:rsid w:val="00233A94"/>
    <w:rsid w:val="00234F35"/>
    <w:rsid w:val="002404E2"/>
    <w:rsid w:val="00241118"/>
    <w:rsid w:val="002427C7"/>
    <w:rsid w:val="00242BA5"/>
    <w:rsid w:val="00244173"/>
    <w:rsid w:val="00244CA2"/>
    <w:rsid w:val="00244DB9"/>
    <w:rsid w:val="00245950"/>
    <w:rsid w:val="00250DA2"/>
    <w:rsid w:val="00250E20"/>
    <w:rsid w:val="00253BF7"/>
    <w:rsid w:val="002612C5"/>
    <w:rsid w:val="002616A4"/>
    <w:rsid w:val="00266C01"/>
    <w:rsid w:val="0027302D"/>
    <w:rsid w:val="00274F0B"/>
    <w:rsid w:val="002772BE"/>
    <w:rsid w:val="00281BDB"/>
    <w:rsid w:val="00285D18"/>
    <w:rsid w:val="00290B53"/>
    <w:rsid w:val="00296E60"/>
    <w:rsid w:val="00297286"/>
    <w:rsid w:val="002A0092"/>
    <w:rsid w:val="002A0410"/>
    <w:rsid w:val="002A0706"/>
    <w:rsid w:val="002A12A6"/>
    <w:rsid w:val="002A2684"/>
    <w:rsid w:val="002A45EE"/>
    <w:rsid w:val="002A665E"/>
    <w:rsid w:val="002B0E98"/>
    <w:rsid w:val="002B38A4"/>
    <w:rsid w:val="002B7924"/>
    <w:rsid w:val="002C1226"/>
    <w:rsid w:val="002C5C5F"/>
    <w:rsid w:val="002C6516"/>
    <w:rsid w:val="002D2EAE"/>
    <w:rsid w:val="002D3B6C"/>
    <w:rsid w:val="002D46E3"/>
    <w:rsid w:val="002D6872"/>
    <w:rsid w:val="002D6970"/>
    <w:rsid w:val="002E09DC"/>
    <w:rsid w:val="002E0F2E"/>
    <w:rsid w:val="002E4EA8"/>
    <w:rsid w:val="002E551E"/>
    <w:rsid w:val="002F164C"/>
    <w:rsid w:val="002F1D19"/>
    <w:rsid w:val="002F25DC"/>
    <w:rsid w:val="002F3356"/>
    <w:rsid w:val="002F3A07"/>
    <w:rsid w:val="002F4F7F"/>
    <w:rsid w:val="002F562B"/>
    <w:rsid w:val="002F56B2"/>
    <w:rsid w:val="002F5878"/>
    <w:rsid w:val="002F6849"/>
    <w:rsid w:val="002F7B55"/>
    <w:rsid w:val="003001B5"/>
    <w:rsid w:val="0030031E"/>
    <w:rsid w:val="00301634"/>
    <w:rsid w:val="00301F90"/>
    <w:rsid w:val="00302FF9"/>
    <w:rsid w:val="00307AD6"/>
    <w:rsid w:val="0031063A"/>
    <w:rsid w:val="003108C4"/>
    <w:rsid w:val="003159B3"/>
    <w:rsid w:val="00315F1F"/>
    <w:rsid w:val="00316B15"/>
    <w:rsid w:val="0032017A"/>
    <w:rsid w:val="00324690"/>
    <w:rsid w:val="003262DA"/>
    <w:rsid w:val="00326D5C"/>
    <w:rsid w:val="0033116A"/>
    <w:rsid w:val="003324EB"/>
    <w:rsid w:val="003334FD"/>
    <w:rsid w:val="003360F1"/>
    <w:rsid w:val="00340A24"/>
    <w:rsid w:val="00343AC3"/>
    <w:rsid w:val="00350F5F"/>
    <w:rsid w:val="003515FC"/>
    <w:rsid w:val="00351B51"/>
    <w:rsid w:val="00351F12"/>
    <w:rsid w:val="0035536B"/>
    <w:rsid w:val="00361165"/>
    <w:rsid w:val="00361606"/>
    <w:rsid w:val="0036453E"/>
    <w:rsid w:val="00373975"/>
    <w:rsid w:val="0037451E"/>
    <w:rsid w:val="0037664B"/>
    <w:rsid w:val="00377F25"/>
    <w:rsid w:val="00380AA9"/>
    <w:rsid w:val="003813CE"/>
    <w:rsid w:val="003843CE"/>
    <w:rsid w:val="00385B2A"/>
    <w:rsid w:val="00391392"/>
    <w:rsid w:val="00392C85"/>
    <w:rsid w:val="00394919"/>
    <w:rsid w:val="003972F8"/>
    <w:rsid w:val="003A0029"/>
    <w:rsid w:val="003A14A3"/>
    <w:rsid w:val="003A26DA"/>
    <w:rsid w:val="003A3B84"/>
    <w:rsid w:val="003A4A6B"/>
    <w:rsid w:val="003A7D0B"/>
    <w:rsid w:val="003A7E3D"/>
    <w:rsid w:val="003B4EBF"/>
    <w:rsid w:val="003C1B1D"/>
    <w:rsid w:val="003C22C4"/>
    <w:rsid w:val="003C3B98"/>
    <w:rsid w:val="003C5A51"/>
    <w:rsid w:val="003C65C9"/>
    <w:rsid w:val="003D2A77"/>
    <w:rsid w:val="003D5676"/>
    <w:rsid w:val="003D7EC3"/>
    <w:rsid w:val="003E06FF"/>
    <w:rsid w:val="003E10C9"/>
    <w:rsid w:val="003E133E"/>
    <w:rsid w:val="003E2BDA"/>
    <w:rsid w:val="003E3407"/>
    <w:rsid w:val="003E553D"/>
    <w:rsid w:val="003F0F6D"/>
    <w:rsid w:val="003F2BF3"/>
    <w:rsid w:val="00400285"/>
    <w:rsid w:val="00401DB0"/>
    <w:rsid w:val="004023B1"/>
    <w:rsid w:val="0040295F"/>
    <w:rsid w:val="00406757"/>
    <w:rsid w:val="0041278A"/>
    <w:rsid w:val="004134E8"/>
    <w:rsid w:val="00414FE0"/>
    <w:rsid w:val="00417042"/>
    <w:rsid w:val="0042187B"/>
    <w:rsid w:val="00423606"/>
    <w:rsid w:val="004275D1"/>
    <w:rsid w:val="0043006C"/>
    <w:rsid w:val="00432524"/>
    <w:rsid w:val="0043444A"/>
    <w:rsid w:val="00434819"/>
    <w:rsid w:val="004368FC"/>
    <w:rsid w:val="0043786C"/>
    <w:rsid w:val="004415F9"/>
    <w:rsid w:val="00441BF2"/>
    <w:rsid w:val="0044272C"/>
    <w:rsid w:val="00445183"/>
    <w:rsid w:val="004462AF"/>
    <w:rsid w:val="0045212F"/>
    <w:rsid w:val="00455438"/>
    <w:rsid w:val="00455CF6"/>
    <w:rsid w:val="00460349"/>
    <w:rsid w:val="0046535A"/>
    <w:rsid w:val="004654A9"/>
    <w:rsid w:val="00465B0C"/>
    <w:rsid w:val="004671B7"/>
    <w:rsid w:val="00467758"/>
    <w:rsid w:val="00467D5F"/>
    <w:rsid w:val="0047065E"/>
    <w:rsid w:val="00470B96"/>
    <w:rsid w:val="00472919"/>
    <w:rsid w:val="004758C0"/>
    <w:rsid w:val="00480285"/>
    <w:rsid w:val="004805DB"/>
    <w:rsid w:val="00487A87"/>
    <w:rsid w:val="00490A69"/>
    <w:rsid w:val="004923F6"/>
    <w:rsid w:val="00493063"/>
    <w:rsid w:val="00494E22"/>
    <w:rsid w:val="00495312"/>
    <w:rsid w:val="0049652F"/>
    <w:rsid w:val="00497BC4"/>
    <w:rsid w:val="004A0F59"/>
    <w:rsid w:val="004A1F6C"/>
    <w:rsid w:val="004A43FE"/>
    <w:rsid w:val="004A5AE7"/>
    <w:rsid w:val="004A7A71"/>
    <w:rsid w:val="004B1521"/>
    <w:rsid w:val="004B17CD"/>
    <w:rsid w:val="004B211F"/>
    <w:rsid w:val="004B36C9"/>
    <w:rsid w:val="004B711E"/>
    <w:rsid w:val="004B7B25"/>
    <w:rsid w:val="004C4B87"/>
    <w:rsid w:val="004C5F47"/>
    <w:rsid w:val="004D0DF7"/>
    <w:rsid w:val="004D1188"/>
    <w:rsid w:val="004D203E"/>
    <w:rsid w:val="004D25F1"/>
    <w:rsid w:val="004D2677"/>
    <w:rsid w:val="004D29F1"/>
    <w:rsid w:val="004D2CAA"/>
    <w:rsid w:val="004D315A"/>
    <w:rsid w:val="004D3C84"/>
    <w:rsid w:val="004D6805"/>
    <w:rsid w:val="004D6EDD"/>
    <w:rsid w:val="004E0F3D"/>
    <w:rsid w:val="004E114B"/>
    <w:rsid w:val="004E2711"/>
    <w:rsid w:val="004E766F"/>
    <w:rsid w:val="004F2166"/>
    <w:rsid w:val="004F2C17"/>
    <w:rsid w:val="004F4131"/>
    <w:rsid w:val="004F4B8F"/>
    <w:rsid w:val="004F4EDF"/>
    <w:rsid w:val="004F6D41"/>
    <w:rsid w:val="00500132"/>
    <w:rsid w:val="005012C0"/>
    <w:rsid w:val="0050193C"/>
    <w:rsid w:val="0050240B"/>
    <w:rsid w:val="005031E9"/>
    <w:rsid w:val="00511355"/>
    <w:rsid w:val="00514C55"/>
    <w:rsid w:val="00517856"/>
    <w:rsid w:val="0052043F"/>
    <w:rsid w:val="00522566"/>
    <w:rsid w:val="0052345E"/>
    <w:rsid w:val="00524FD8"/>
    <w:rsid w:val="005272A0"/>
    <w:rsid w:val="0052756A"/>
    <w:rsid w:val="00530721"/>
    <w:rsid w:val="005309C9"/>
    <w:rsid w:val="00534C75"/>
    <w:rsid w:val="00540149"/>
    <w:rsid w:val="0054139D"/>
    <w:rsid w:val="0054479D"/>
    <w:rsid w:val="00544E25"/>
    <w:rsid w:val="005464C6"/>
    <w:rsid w:val="0055054B"/>
    <w:rsid w:val="00552345"/>
    <w:rsid w:val="00552504"/>
    <w:rsid w:val="00552C55"/>
    <w:rsid w:val="00552EC4"/>
    <w:rsid w:val="005574BE"/>
    <w:rsid w:val="00567575"/>
    <w:rsid w:val="00567576"/>
    <w:rsid w:val="00567993"/>
    <w:rsid w:val="00567AFC"/>
    <w:rsid w:val="005705F6"/>
    <w:rsid w:val="00574DC4"/>
    <w:rsid w:val="005752A2"/>
    <w:rsid w:val="00580EB7"/>
    <w:rsid w:val="0058138A"/>
    <w:rsid w:val="0058172B"/>
    <w:rsid w:val="005827F8"/>
    <w:rsid w:val="005850B7"/>
    <w:rsid w:val="00586B14"/>
    <w:rsid w:val="005909E6"/>
    <w:rsid w:val="005916EE"/>
    <w:rsid w:val="005A1E80"/>
    <w:rsid w:val="005A28D0"/>
    <w:rsid w:val="005A2C5E"/>
    <w:rsid w:val="005A46F8"/>
    <w:rsid w:val="005A4718"/>
    <w:rsid w:val="005A64FD"/>
    <w:rsid w:val="005B07FA"/>
    <w:rsid w:val="005B2877"/>
    <w:rsid w:val="005B3058"/>
    <w:rsid w:val="005B41B4"/>
    <w:rsid w:val="005C15A9"/>
    <w:rsid w:val="005C2BFE"/>
    <w:rsid w:val="005C3FA4"/>
    <w:rsid w:val="005C62C3"/>
    <w:rsid w:val="005D39E8"/>
    <w:rsid w:val="005D6539"/>
    <w:rsid w:val="005E18BA"/>
    <w:rsid w:val="005E40A3"/>
    <w:rsid w:val="005E6916"/>
    <w:rsid w:val="005E6F04"/>
    <w:rsid w:val="005F63FF"/>
    <w:rsid w:val="005F783B"/>
    <w:rsid w:val="00604892"/>
    <w:rsid w:val="006117C7"/>
    <w:rsid w:val="00612364"/>
    <w:rsid w:val="0061342B"/>
    <w:rsid w:val="0061354A"/>
    <w:rsid w:val="006148E9"/>
    <w:rsid w:val="00614949"/>
    <w:rsid w:val="0061661F"/>
    <w:rsid w:val="00617E32"/>
    <w:rsid w:val="00620420"/>
    <w:rsid w:val="0062421C"/>
    <w:rsid w:val="00624A92"/>
    <w:rsid w:val="0063116E"/>
    <w:rsid w:val="00631692"/>
    <w:rsid w:val="00632486"/>
    <w:rsid w:val="00634F4E"/>
    <w:rsid w:val="00635A43"/>
    <w:rsid w:val="00636115"/>
    <w:rsid w:val="0063785C"/>
    <w:rsid w:val="00640D63"/>
    <w:rsid w:val="00642B13"/>
    <w:rsid w:val="00645FB1"/>
    <w:rsid w:val="00652236"/>
    <w:rsid w:val="00652E8E"/>
    <w:rsid w:val="006545A1"/>
    <w:rsid w:val="0065524C"/>
    <w:rsid w:val="006562AE"/>
    <w:rsid w:val="00657745"/>
    <w:rsid w:val="006675C6"/>
    <w:rsid w:val="00671742"/>
    <w:rsid w:val="00674667"/>
    <w:rsid w:val="0067497A"/>
    <w:rsid w:val="00675542"/>
    <w:rsid w:val="006759D5"/>
    <w:rsid w:val="006832E3"/>
    <w:rsid w:val="00687196"/>
    <w:rsid w:val="006915DA"/>
    <w:rsid w:val="00691AAF"/>
    <w:rsid w:val="006927BC"/>
    <w:rsid w:val="00692C1B"/>
    <w:rsid w:val="00693CA9"/>
    <w:rsid w:val="00693F2D"/>
    <w:rsid w:val="00694181"/>
    <w:rsid w:val="006945F7"/>
    <w:rsid w:val="006A0682"/>
    <w:rsid w:val="006A2235"/>
    <w:rsid w:val="006A3170"/>
    <w:rsid w:val="006B199A"/>
    <w:rsid w:val="006B1DFE"/>
    <w:rsid w:val="006B6C30"/>
    <w:rsid w:val="006B78B5"/>
    <w:rsid w:val="006C1D3A"/>
    <w:rsid w:val="006C4D57"/>
    <w:rsid w:val="006C61D5"/>
    <w:rsid w:val="006C6E3D"/>
    <w:rsid w:val="006D121F"/>
    <w:rsid w:val="006D190F"/>
    <w:rsid w:val="006D5D25"/>
    <w:rsid w:val="006D6BB5"/>
    <w:rsid w:val="006E0312"/>
    <w:rsid w:val="006E2C21"/>
    <w:rsid w:val="006E7650"/>
    <w:rsid w:val="006F1067"/>
    <w:rsid w:val="006F24AA"/>
    <w:rsid w:val="006F3A3D"/>
    <w:rsid w:val="006F3DC7"/>
    <w:rsid w:val="006F5816"/>
    <w:rsid w:val="006F6F1A"/>
    <w:rsid w:val="0070052D"/>
    <w:rsid w:val="00701618"/>
    <w:rsid w:val="007033FC"/>
    <w:rsid w:val="007066B8"/>
    <w:rsid w:val="00712F19"/>
    <w:rsid w:val="007135AE"/>
    <w:rsid w:val="00713626"/>
    <w:rsid w:val="00715A14"/>
    <w:rsid w:val="007168A0"/>
    <w:rsid w:val="00716E20"/>
    <w:rsid w:val="00717CDE"/>
    <w:rsid w:val="00721379"/>
    <w:rsid w:val="00722035"/>
    <w:rsid w:val="00726AB8"/>
    <w:rsid w:val="00730FE9"/>
    <w:rsid w:val="00734942"/>
    <w:rsid w:val="00734D85"/>
    <w:rsid w:val="00735425"/>
    <w:rsid w:val="007430D6"/>
    <w:rsid w:val="0074660C"/>
    <w:rsid w:val="007467C9"/>
    <w:rsid w:val="00753B25"/>
    <w:rsid w:val="007541E1"/>
    <w:rsid w:val="007567CB"/>
    <w:rsid w:val="007603B3"/>
    <w:rsid w:val="0076088F"/>
    <w:rsid w:val="0076144A"/>
    <w:rsid w:val="00762790"/>
    <w:rsid w:val="00770AE2"/>
    <w:rsid w:val="00771847"/>
    <w:rsid w:val="00771F92"/>
    <w:rsid w:val="007724C7"/>
    <w:rsid w:val="0077293F"/>
    <w:rsid w:val="0077418B"/>
    <w:rsid w:val="00774859"/>
    <w:rsid w:val="007756FA"/>
    <w:rsid w:val="00775DDC"/>
    <w:rsid w:val="00780520"/>
    <w:rsid w:val="0078253C"/>
    <w:rsid w:val="00786EB0"/>
    <w:rsid w:val="0078703B"/>
    <w:rsid w:val="00787144"/>
    <w:rsid w:val="00790750"/>
    <w:rsid w:val="007910A8"/>
    <w:rsid w:val="00792818"/>
    <w:rsid w:val="00793877"/>
    <w:rsid w:val="007942D2"/>
    <w:rsid w:val="007966EB"/>
    <w:rsid w:val="00797690"/>
    <w:rsid w:val="007A0EA0"/>
    <w:rsid w:val="007A131B"/>
    <w:rsid w:val="007A347D"/>
    <w:rsid w:val="007A392C"/>
    <w:rsid w:val="007A6AAB"/>
    <w:rsid w:val="007A6C2B"/>
    <w:rsid w:val="007B1FEB"/>
    <w:rsid w:val="007B2CD0"/>
    <w:rsid w:val="007B303A"/>
    <w:rsid w:val="007B4665"/>
    <w:rsid w:val="007B7F5E"/>
    <w:rsid w:val="007C0D9D"/>
    <w:rsid w:val="007C3958"/>
    <w:rsid w:val="007C462D"/>
    <w:rsid w:val="007C5DE1"/>
    <w:rsid w:val="007C648D"/>
    <w:rsid w:val="007C6B39"/>
    <w:rsid w:val="007C7315"/>
    <w:rsid w:val="007C7C89"/>
    <w:rsid w:val="007D0859"/>
    <w:rsid w:val="007D3994"/>
    <w:rsid w:val="007D3ACE"/>
    <w:rsid w:val="007D5475"/>
    <w:rsid w:val="007E2DAE"/>
    <w:rsid w:val="007E449A"/>
    <w:rsid w:val="007E4F47"/>
    <w:rsid w:val="007F01A7"/>
    <w:rsid w:val="007F1012"/>
    <w:rsid w:val="00800D70"/>
    <w:rsid w:val="00801286"/>
    <w:rsid w:val="008019F2"/>
    <w:rsid w:val="00801C94"/>
    <w:rsid w:val="00801E9A"/>
    <w:rsid w:val="00802AC0"/>
    <w:rsid w:val="008105A2"/>
    <w:rsid w:val="00810F3B"/>
    <w:rsid w:val="00812273"/>
    <w:rsid w:val="00812B75"/>
    <w:rsid w:val="00816438"/>
    <w:rsid w:val="0081662F"/>
    <w:rsid w:val="00816C9A"/>
    <w:rsid w:val="00817FE6"/>
    <w:rsid w:val="00823FA5"/>
    <w:rsid w:val="008271B5"/>
    <w:rsid w:val="0082752A"/>
    <w:rsid w:val="00831566"/>
    <w:rsid w:val="0083204F"/>
    <w:rsid w:val="00833220"/>
    <w:rsid w:val="00835347"/>
    <w:rsid w:val="00836E31"/>
    <w:rsid w:val="00837BCB"/>
    <w:rsid w:val="00845A88"/>
    <w:rsid w:val="00846515"/>
    <w:rsid w:val="008470B3"/>
    <w:rsid w:val="00847AC5"/>
    <w:rsid w:val="008509A0"/>
    <w:rsid w:val="00853918"/>
    <w:rsid w:val="00856883"/>
    <w:rsid w:val="00856AFF"/>
    <w:rsid w:val="00863F5A"/>
    <w:rsid w:val="008648A1"/>
    <w:rsid w:val="0086504F"/>
    <w:rsid w:val="008710EF"/>
    <w:rsid w:val="00873478"/>
    <w:rsid w:val="00876CB9"/>
    <w:rsid w:val="00880FB1"/>
    <w:rsid w:val="008814AF"/>
    <w:rsid w:val="00881C1E"/>
    <w:rsid w:val="008846DD"/>
    <w:rsid w:val="00885D8F"/>
    <w:rsid w:val="00887627"/>
    <w:rsid w:val="00887896"/>
    <w:rsid w:val="00890178"/>
    <w:rsid w:val="00892E48"/>
    <w:rsid w:val="0089319B"/>
    <w:rsid w:val="00896761"/>
    <w:rsid w:val="008A063E"/>
    <w:rsid w:val="008A1644"/>
    <w:rsid w:val="008A1E73"/>
    <w:rsid w:val="008B14A5"/>
    <w:rsid w:val="008B2C1B"/>
    <w:rsid w:val="008B4572"/>
    <w:rsid w:val="008B5D85"/>
    <w:rsid w:val="008B6325"/>
    <w:rsid w:val="008B741E"/>
    <w:rsid w:val="008C0AEC"/>
    <w:rsid w:val="008C2DF1"/>
    <w:rsid w:val="008C355E"/>
    <w:rsid w:val="008C35F2"/>
    <w:rsid w:val="008C6FA1"/>
    <w:rsid w:val="008D3928"/>
    <w:rsid w:val="008D436F"/>
    <w:rsid w:val="008D51CB"/>
    <w:rsid w:val="008D5674"/>
    <w:rsid w:val="008D5DE0"/>
    <w:rsid w:val="008D6577"/>
    <w:rsid w:val="008D79F1"/>
    <w:rsid w:val="008E123F"/>
    <w:rsid w:val="008E2B05"/>
    <w:rsid w:val="008E5DFA"/>
    <w:rsid w:val="008E6FE1"/>
    <w:rsid w:val="008F0F4A"/>
    <w:rsid w:val="008F1F02"/>
    <w:rsid w:val="008F2150"/>
    <w:rsid w:val="008F4C86"/>
    <w:rsid w:val="00902639"/>
    <w:rsid w:val="00905341"/>
    <w:rsid w:val="0090634D"/>
    <w:rsid w:val="00910692"/>
    <w:rsid w:val="00910C16"/>
    <w:rsid w:val="0091479F"/>
    <w:rsid w:val="0092372A"/>
    <w:rsid w:val="00923FAF"/>
    <w:rsid w:val="00925CAA"/>
    <w:rsid w:val="0092731A"/>
    <w:rsid w:val="0093280D"/>
    <w:rsid w:val="009340CB"/>
    <w:rsid w:val="0093525E"/>
    <w:rsid w:val="00940900"/>
    <w:rsid w:val="0094400A"/>
    <w:rsid w:val="00945488"/>
    <w:rsid w:val="00945893"/>
    <w:rsid w:val="00950FC9"/>
    <w:rsid w:val="00953ABB"/>
    <w:rsid w:val="009568F7"/>
    <w:rsid w:val="00957E67"/>
    <w:rsid w:val="0096149A"/>
    <w:rsid w:val="0096178B"/>
    <w:rsid w:val="009632F0"/>
    <w:rsid w:val="0096473B"/>
    <w:rsid w:val="00965565"/>
    <w:rsid w:val="00966143"/>
    <w:rsid w:val="00966BE9"/>
    <w:rsid w:val="00972241"/>
    <w:rsid w:val="00973B69"/>
    <w:rsid w:val="00974837"/>
    <w:rsid w:val="00974ED2"/>
    <w:rsid w:val="00983901"/>
    <w:rsid w:val="009865C2"/>
    <w:rsid w:val="00990145"/>
    <w:rsid w:val="00992454"/>
    <w:rsid w:val="009A2C33"/>
    <w:rsid w:val="009A2CE4"/>
    <w:rsid w:val="009A360C"/>
    <w:rsid w:val="009A6D28"/>
    <w:rsid w:val="009B03E1"/>
    <w:rsid w:val="009B0545"/>
    <w:rsid w:val="009B522F"/>
    <w:rsid w:val="009B5CC6"/>
    <w:rsid w:val="009C05EA"/>
    <w:rsid w:val="009C0A5C"/>
    <w:rsid w:val="009C1C7D"/>
    <w:rsid w:val="009C27F9"/>
    <w:rsid w:val="009C2B9B"/>
    <w:rsid w:val="009C361E"/>
    <w:rsid w:val="009D008A"/>
    <w:rsid w:val="009D247D"/>
    <w:rsid w:val="009D442E"/>
    <w:rsid w:val="009D491B"/>
    <w:rsid w:val="009D69CD"/>
    <w:rsid w:val="009D6F96"/>
    <w:rsid w:val="009E0138"/>
    <w:rsid w:val="009E0E0D"/>
    <w:rsid w:val="009E1BE8"/>
    <w:rsid w:val="009E2892"/>
    <w:rsid w:val="009E42EC"/>
    <w:rsid w:val="009E5018"/>
    <w:rsid w:val="009E74C3"/>
    <w:rsid w:val="009F2CBB"/>
    <w:rsid w:val="00A00058"/>
    <w:rsid w:val="00A00424"/>
    <w:rsid w:val="00A004C1"/>
    <w:rsid w:val="00A00792"/>
    <w:rsid w:val="00A011CD"/>
    <w:rsid w:val="00A01D5B"/>
    <w:rsid w:val="00A021DA"/>
    <w:rsid w:val="00A0358B"/>
    <w:rsid w:val="00A0387D"/>
    <w:rsid w:val="00A059DA"/>
    <w:rsid w:val="00A07B68"/>
    <w:rsid w:val="00A13412"/>
    <w:rsid w:val="00A15414"/>
    <w:rsid w:val="00A17D09"/>
    <w:rsid w:val="00A21E02"/>
    <w:rsid w:val="00A24422"/>
    <w:rsid w:val="00A24C45"/>
    <w:rsid w:val="00A26D01"/>
    <w:rsid w:val="00A31791"/>
    <w:rsid w:val="00A35E65"/>
    <w:rsid w:val="00A36667"/>
    <w:rsid w:val="00A40F9B"/>
    <w:rsid w:val="00A45BD8"/>
    <w:rsid w:val="00A46E40"/>
    <w:rsid w:val="00A53E08"/>
    <w:rsid w:val="00A54DE3"/>
    <w:rsid w:val="00A564F3"/>
    <w:rsid w:val="00A569DA"/>
    <w:rsid w:val="00A56A74"/>
    <w:rsid w:val="00A572E2"/>
    <w:rsid w:val="00A60405"/>
    <w:rsid w:val="00A62AD1"/>
    <w:rsid w:val="00A62E3A"/>
    <w:rsid w:val="00A734CF"/>
    <w:rsid w:val="00A76B1C"/>
    <w:rsid w:val="00A77AA0"/>
    <w:rsid w:val="00A8015B"/>
    <w:rsid w:val="00A81392"/>
    <w:rsid w:val="00A86CEB"/>
    <w:rsid w:val="00A92BED"/>
    <w:rsid w:val="00A93686"/>
    <w:rsid w:val="00A94D05"/>
    <w:rsid w:val="00A94DEF"/>
    <w:rsid w:val="00A954D3"/>
    <w:rsid w:val="00A97319"/>
    <w:rsid w:val="00AA0971"/>
    <w:rsid w:val="00AA2166"/>
    <w:rsid w:val="00AA2FF1"/>
    <w:rsid w:val="00AA30FA"/>
    <w:rsid w:val="00AA3A30"/>
    <w:rsid w:val="00AA48CD"/>
    <w:rsid w:val="00AA5B79"/>
    <w:rsid w:val="00AA5D6F"/>
    <w:rsid w:val="00AA5E8F"/>
    <w:rsid w:val="00AA79DA"/>
    <w:rsid w:val="00AB0674"/>
    <w:rsid w:val="00AB79D6"/>
    <w:rsid w:val="00AB7C3D"/>
    <w:rsid w:val="00AC695C"/>
    <w:rsid w:val="00AD082B"/>
    <w:rsid w:val="00AD1FCE"/>
    <w:rsid w:val="00AD2851"/>
    <w:rsid w:val="00AD6365"/>
    <w:rsid w:val="00AD760E"/>
    <w:rsid w:val="00AD7A4E"/>
    <w:rsid w:val="00AE06DE"/>
    <w:rsid w:val="00AE3D16"/>
    <w:rsid w:val="00AE7967"/>
    <w:rsid w:val="00AF13D4"/>
    <w:rsid w:val="00AF279D"/>
    <w:rsid w:val="00AF4471"/>
    <w:rsid w:val="00AF7C99"/>
    <w:rsid w:val="00B05118"/>
    <w:rsid w:val="00B05C0E"/>
    <w:rsid w:val="00B07B64"/>
    <w:rsid w:val="00B07CFB"/>
    <w:rsid w:val="00B10383"/>
    <w:rsid w:val="00B11CE4"/>
    <w:rsid w:val="00B13A28"/>
    <w:rsid w:val="00B15E57"/>
    <w:rsid w:val="00B1762F"/>
    <w:rsid w:val="00B20370"/>
    <w:rsid w:val="00B20C34"/>
    <w:rsid w:val="00B2668E"/>
    <w:rsid w:val="00B26FB1"/>
    <w:rsid w:val="00B41F7F"/>
    <w:rsid w:val="00B42860"/>
    <w:rsid w:val="00B43DAE"/>
    <w:rsid w:val="00B45589"/>
    <w:rsid w:val="00B45902"/>
    <w:rsid w:val="00B45FFF"/>
    <w:rsid w:val="00B4673F"/>
    <w:rsid w:val="00B47B53"/>
    <w:rsid w:val="00B51159"/>
    <w:rsid w:val="00B54233"/>
    <w:rsid w:val="00B55001"/>
    <w:rsid w:val="00B602EC"/>
    <w:rsid w:val="00B6082E"/>
    <w:rsid w:val="00B609F1"/>
    <w:rsid w:val="00B60EB3"/>
    <w:rsid w:val="00B63BD3"/>
    <w:rsid w:val="00B63C2D"/>
    <w:rsid w:val="00B6415D"/>
    <w:rsid w:val="00B64DDE"/>
    <w:rsid w:val="00B762DA"/>
    <w:rsid w:val="00B76BC4"/>
    <w:rsid w:val="00B7731D"/>
    <w:rsid w:val="00B77414"/>
    <w:rsid w:val="00B77847"/>
    <w:rsid w:val="00B802CC"/>
    <w:rsid w:val="00B810F6"/>
    <w:rsid w:val="00B812AE"/>
    <w:rsid w:val="00B831CD"/>
    <w:rsid w:val="00B83C21"/>
    <w:rsid w:val="00B84087"/>
    <w:rsid w:val="00B85B3B"/>
    <w:rsid w:val="00B90810"/>
    <w:rsid w:val="00BA2670"/>
    <w:rsid w:val="00BA627A"/>
    <w:rsid w:val="00BA73AF"/>
    <w:rsid w:val="00BB032B"/>
    <w:rsid w:val="00BB65C0"/>
    <w:rsid w:val="00BB6B6B"/>
    <w:rsid w:val="00BB7219"/>
    <w:rsid w:val="00BC04FF"/>
    <w:rsid w:val="00BC061B"/>
    <w:rsid w:val="00BC3F1A"/>
    <w:rsid w:val="00BC5679"/>
    <w:rsid w:val="00BC6F13"/>
    <w:rsid w:val="00BD2958"/>
    <w:rsid w:val="00BD37EC"/>
    <w:rsid w:val="00BD6F22"/>
    <w:rsid w:val="00BE0822"/>
    <w:rsid w:val="00BE213E"/>
    <w:rsid w:val="00BE219D"/>
    <w:rsid w:val="00BE47D7"/>
    <w:rsid w:val="00BE648C"/>
    <w:rsid w:val="00BE7208"/>
    <w:rsid w:val="00BE7C0F"/>
    <w:rsid w:val="00BF02BA"/>
    <w:rsid w:val="00BF1705"/>
    <w:rsid w:val="00BF3CDB"/>
    <w:rsid w:val="00BF3E8D"/>
    <w:rsid w:val="00BF6715"/>
    <w:rsid w:val="00BF6768"/>
    <w:rsid w:val="00BF72AE"/>
    <w:rsid w:val="00C00177"/>
    <w:rsid w:val="00C009F6"/>
    <w:rsid w:val="00C00B00"/>
    <w:rsid w:val="00C03EAC"/>
    <w:rsid w:val="00C04395"/>
    <w:rsid w:val="00C047FE"/>
    <w:rsid w:val="00C0487F"/>
    <w:rsid w:val="00C068BF"/>
    <w:rsid w:val="00C16578"/>
    <w:rsid w:val="00C21367"/>
    <w:rsid w:val="00C217F0"/>
    <w:rsid w:val="00C226BF"/>
    <w:rsid w:val="00C24205"/>
    <w:rsid w:val="00C34886"/>
    <w:rsid w:val="00C370C0"/>
    <w:rsid w:val="00C405D4"/>
    <w:rsid w:val="00C41311"/>
    <w:rsid w:val="00C4147C"/>
    <w:rsid w:val="00C42A94"/>
    <w:rsid w:val="00C461FA"/>
    <w:rsid w:val="00C4653B"/>
    <w:rsid w:val="00C46D68"/>
    <w:rsid w:val="00C5129C"/>
    <w:rsid w:val="00C518F8"/>
    <w:rsid w:val="00C55E67"/>
    <w:rsid w:val="00C61538"/>
    <w:rsid w:val="00C62F17"/>
    <w:rsid w:val="00C715D1"/>
    <w:rsid w:val="00C71C9F"/>
    <w:rsid w:val="00C72316"/>
    <w:rsid w:val="00C72498"/>
    <w:rsid w:val="00C72DC6"/>
    <w:rsid w:val="00C772B5"/>
    <w:rsid w:val="00C77D6A"/>
    <w:rsid w:val="00C80BB9"/>
    <w:rsid w:val="00C86066"/>
    <w:rsid w:val="00C92057"/>
    <w:rsid w:val="00C92C0D"/>
    <w:rsid w:val="00C96ABB"/>
    <w:rsid w:val="00C97800"/>
    <w:rsid w:val="00C97854"/>
    <w:rsid w:val="00CA01D7"/>
    <w:rsid w:val="00CA20BA"/>
    <w:rsid w:val="00CA2697"/>
    <w:rsid w:val="00CA3F53"/>
    <w:rsid w:val="00CA50C3"/>
    <w:rsid w:val="00CA5DFD"/>
    <w:rsid w:val="00CB52D4"/>
    <w:rsid w:val="00CC057B"/>
    <w:rsid w:val="00CC11CB"/>
    <w:rsid w:val="00CC23D7"/>
    <w:rsid w:val="00CC6DAB"/>
    <w:rsid w:val="00CD1CE5"/>
    <w:rsid w:val="00CD57A0"/>
    <w:rsid w:val="00CF2989"/>
    <w:rsid w:val="00CF46AD"/>
    <w:rsid w:val="00CF5333"/>
    <w:rsid w:val="00CF5D1D"/>
    <w:rsid w:val="00CF61CD"/>
    <w:rsid w:val="00D004F9"/>
    <w:rsid w:val="00D07207"/>
    <w:rsid w:val="00D105BA"/>
    <w:rsid w:val="00D10AAE"/>
    <w:rsid w:val="00D10ABD"/>
    <w:rsid w:val="00D11086"/>
    <w:rsid w:val="00D13B11"/>
    <w:rsid w:val="00D1716A"/>
    <w:rsid w:val="00D224C8"/>
    <w:rsid w:val="00D22A6A"/>
    <w:rsid w:val="00D22F28"/>
    <w:rsid w:val="00D241C7"/>
    <w:rsid w:val="00D3105D"/>
    <w:rsid w:val="00D35054"/>
    <w:rsid w:val="00D37B2E"/>
    <w:rsid w:val="00D41AE7"/>
    <w:rsid w:val="00D41B96"/>
    <w:rsid w:val="00D4411D"/>
    <w:rsid w:val="00D44EC6"/>
    <w:rsid w:val="00D457EB"/>
    <w:rsid w:val="00D47984"/>
    <w:rsid w:val="00D52AE9"/>
    <w:rsid w:val="00D557C5"/>
    <w:rsid w:val="00D55C70"/>
    <w:rsid w:val="00D70FC7"/>
    <w:rsid w:val="00D73FFA"/>
    <w:rsid w:val="00D75113"/>
    <w:rsid w:val="00D75152"/>
    <w:rsid w:val="00D76FB9"/>
    <w:rsid w:val="00D80747"/>
    <w:rsid w:val="00D810E8"/>
    <w:rsid w:val="00D81519"/>
    <w:rsid w:val="00D83244"/>
    <w:rsid w:val="00D83E4D"/>
    <w:rsid w:val="00D86087"/>
    <w:rsid w:val="00D87721"/>
    <w:rsid w:val="00D9035F"/>
    <w:rsid w:val="00D90730"/>
    <w:rsid w:val="00D909E8"/>
    <w:rsid w:val="00D91A74"/>
    <w:rsid w:val="00D9635A"/>
    <w:rsid w:val="00D966FA"/>
    <w:rsid w:val="00D97FB9"/>
    <w:rsid w:val="00DA5175"/>
    <w:rsid w:val="00DA5391"/>
    <w:rsid w:val="00DA64BE"/>
    <w:rsid w:val="00DA67F8"/>
    <w:rsid w:val="00DB0BDB"/>
    <w:rsid w:val="00DB2F59"/>
    <w:rsid w:val="00DB375C"/>
    <w:rsid w:val="00DB407A"/>
    <w:rsid w:val="00DB4FAC"/>
    <w:rsid w:val="00DB6CDE"/>
    <w:rsid w:val="00DC0DD9"/>
    <w:rsid w:val="00DC2049"/>
    <w:rsid w:val="00DC23EC"/>
    <w:rsid w:val="00DC2B6C"/>
    <w:rsid w:val="00DC361B"/>
    <w:rsid w:val="00DC3822"/>
    <w:rsid w:val="00DC5331"/>
    <w:rsid w:val="00DC53FA"/>
    <w:rsid w:val="00DD03C4"/>
    <w:rsid w:val="00DD076D"/>
    <w:rsid w:val="00DD1F61"/>
    <w:rsid w:val="00DD7BE6"/>
    <w:rsid w:val="00DE0849"/>
    <w:rsid w:val="00DE0976"/>
    <w:rsid w:val="00DE0B49"/>
    <w:rsid w:val="00DE19FF"/>
    <w:rsid w:val="00DE24DB"/>
    <w:rsid w:val="00DE3FB3"/>
    <w:rsid w:val="00DE5ECC"/>
    <w:rsid w:val="00DE7216"/>
    <w:rsid w:val="00DF0BE8"/>
    <w:rsid w:val="00DF0E46"/>
    <w:rsid w:val="00DF1EE6"/>
    <w:rsid w:val="00DF3A0C"/>
    <w:rsid w:val="00DF59EC"/>
    <w:rsid w:val="00E01A7C"/>
    <w:rsid w:val="00E03C6B"/>
    <w:rsid w:val="00E04C1E"/>
    <w:rsid w:val="00E06F1F"/>
    <w:rsid w:val="00E102C9"/>
    <w:rsid w:val="00E179AE"/>
    <w:rsid w:val="00E203FF"/>
    <w:rsid w:val="00E21022"/>
    <w:rsid w:val="00E22A8C"/>
    <w:rsid w:val="00E22AF8"/>
    <w:rsid w:val="00E23238"/>
    <w:rsid w:val="00E2380B"/>
    <w:rsid w:val="00E240AA"/>
    <w:rsid w:val="00E2534A"/>
    <w:rsid w:val="00E30790"/>
    <w:rsid w:val="00E32068"/>
    <w:rsid w:val="00E32C1F"/>
    <w:rsid w:val="00E352C3"/>
    <w:rsid w:val="00E4114B"/>
    <w:rsid w:val="00E4179E"/>
    <w:rsid w:val="00E41AA2"/>
    <w:rsid w:val="00E443CE"/>
    <w:rsid w:val="00E507F6"/>
    <w:rsid w:val="00E542D5"/>
    <w:rsid w:val="00E56C28"/>
    <w:rsid w:val="00E57179"/>
    <w:rsid w:val="00E6113B"/>
    <w:rsid w:val="00E645D5"/>
    <w:rsid w:val="00E65334"/>
    <w:rsid w:val="00E656BD"/>
    <w:rsid w:val="00E67C39"/>
    <w:rsid w:val="00E71780"/>
    <w:rsid w:val="00E719E0"/>
    <w:rsid w:val="00E75B09"/>
    <w:rsid w:val="00E77600"/>
    <w:rsid w:val="00E84FAB"/>
    <w:rsid w:val="00E866C3"/>
    <w:rsid w:val="00E90897"/>
    <w:rsid w:val="00E92A14"/>
    <w:rsid w:val="00E9488C"/>
    <w:rsid w:val="00E974CA"/>
    <w:rsid w:val="00EA318C"/>
    <w:rsid w:val="00EA31D4"/>
    <w:rsid w:val="00EA57A2"/>
    <w:rsid w:val="00EA70E6"/>
    <w:rsid w:val="00EB0978"/>
    <w:rsid w:val="00EB144E"/>
    <w:rsid w:val="00EB1604"/>
    <w:rsid w:val="00EB16B2"/>
    <w:rsid w:val="00EB27D0"/>
    <w:rsid w:val="00EB28AD"/>
    <w:rsid w:val="00EB5A2A"/>
    <w:rsid w:val="00EC0199"/>
    <w:rsid w:val="00EC4153"/>
    <w:rsid w:val="00EC5136"/>
    <w:rsid w:val="00ED0107"/>
    <w:rsid w:val="00ED0109"/>
    <w:rsid w:val="00ED04C0"/>
    <w:rsid w:val="00ED04F4"/>
    <w:rsid w:val="00ED09FE"/>
    <w:rsid w:val="00ED2298"/>
    <w:rsid w:val="00ED22C3"/>
    <w:rsid w:val="00ED245F"/>
    <w:rsid w:val="00ED257A"/>
    <w:rsid w:val="00ED5C91"/>
    <w:rsid w:val="00ED6F6D"/>
    <w:rsid w:val="00EE46D3"/>
    <w:rsid w:val="00EE64C9"/>
    <w:rsid w:val="00EE67E1"/>
    <w:rsid w:val="00EE6D86"/>
    <w:rsid w:val="00EF0DA2"/>
    <w:rsid w:val="00EF1E89"/>
    <w:rsid w:val="00EF32B7"/>
    <w:rsid w:val="00EF5446"/>
    <w:rsid w:val="00EF5CAE"/>
    <w:rsid w:val="00EF715F"/>
    <w:rsid w:val="00EF71F2"/>
    <w:rsid w:val="00EF79D4"/>
    <w:rsid w:val="00F0101D"/>
    <w:rsid w:val="00F013CB"/>
    <w:rsid w:val="00F01EDD"/>
    <w:rsid w:val="00F02513"/>
    <w:rsid w:val="00F03DD7"/>
    <w:rsid w:val="00F10601"/>
    <w:rsid w:val="00F12359"/>
    <w:rsid w:val="00F14D68"/>
    <w:rsid w:val="00F15101"/>
    <w:rsid w:val="00F178DB"/>
    <w:rsid w:val="00F20507"/>
    <w:rsid w:val="00F206A2"/>
    <w:rsid w:val="00F212A2"/>
    <w:rsid w:val="00F221A5"/>
    <w:rsid w:val="00F222B1"/>
    <w:rsid w:val="00F22689"/>
    <w:rsid w:val="00F23B63"/>
    <w:rsid w:val="00F267AD"/>
    <w:rsid w:val="00F267C9"/>
    <w:rsid w:val="00F26B41"/>
    <w:rsid w:val="00F27874"/>
    <w:rsid w:val="00F32EB4"/>
    <w:rsid w:val="00F356EB"/>
    <w:rsid w:val="00F35DF1"/>
    <w:rsid w:val="00F36E72"/>
    <w:rsid w:val="00F40DED"/>
    <w:rsid w:val="00F419DC"/>
    <w:rsid w:val="00F43A05"/>
    <w:rsid w:val="00F4517F"/>
    <w:rsid w:val="00F45B8A"/>
    <w:rsid w:val="00F50F9C"/>
    <w:rsid w:val="00F5127B"/>
    <w:rsid w:val="00F5342A"/>
    <w:rsid w:val="00F56F24"/>
    <w:rsid w:val="00F57DBB"/>
    <w:rsid w:val="00F61660"/>
    <w:rsid w:val="00F67424"/>
    <w:rsid w:val="00F70A8D"/>
    <w:rsid w:val="00F70EDA"/>
    <w:rsid w:val="00F71F10"/>
    <w:rsid w:val="00F7235C"/>
    <w:rsid w:val="00F76223"/>
    <w:rsid w:val="00F82962"/>
    <w:rsid w:val="00F82987"/>
    <w:rsid w:val="00F830BC"/>
    <w:rsid w:val="00F83B65"/>
    <w:rsid w:val="00F8557C"/>
    <w:rsid w:val="00F859EE"/>
    <w:rsid w:val="00F86FB4"/>
    <w:rsid w:val="00F9540C"/>
    <w:rsid w:val="00F96E94"/>
    <w:rsid w:val="00FA0FF0"/>
    <w:rsid w:val="00FA12E8"/>
    <w:rsid w:val="00FA2207"/>
    <w:rsid w:val="00FA2675"/>
    <w:rsid w:val="00FA2C28"/>
    <w:rsid w:val="00FA3F22"/>
    <w:rsid w:val="00FA4117"/>
    <w:rsid w:val="00FA76C5"/>
    <w:rsid w:val="00FB06B1"/>
    <w:rsid w:val="00FB1BC6"/>
    <w:rsid w:val="00FB3A53"/>
    <w:rsid w:val="00FB7C01"/>
    <w:rsid w:val="00FC0B89"/>
    <w:rsid w:val="00FC1C42"/>
    <w:rsid w:val="00FC5ED2"/>
    <w:rsid w:val="00FD13E5"/>
    <w:rsid w:val="00FD28C7"/>
    <w:rsid w:val="00FD6345"/>
    <w:rsid w:val="00FD7C3D"/>
    <w:rsid w:val="00FE2D90"/>
    <w:rsid w:val="00FE2FFE"/>
    <w:rsid w:val="00FE5831"/>
    <w:rsid w:val="00FE6539"/>
    <w:rsid w:val="00FF2377"/>
    <w:rsid w:val="00FF31BA"/>
    <w:rsid w:val="00FF333E"/>
    <w:rsid w:val="00FF6B95"/>
    <w:rsid w:val="00FF7F27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20368"/>
  <w15:docId w15:val="{6AF52CF5-6C67-42B8-AB6D-FBC3D3F9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837"/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91479F"/>
    <w:pPr>
      <w:keepNext/>
      <w:keepLines/>
      <w:numPr>
        <w:numId w:val="41"/>
      </w:numPr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2E74B5" w:themeColor="accent1" w:themeShade="BF"/>
      <w:sz w:val="32"/>
      <w:szCs w:val="28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1365CF"/>
    <w:pPr>
      <w:keepNext/>
      <w:keepLines/>
      <w:numPr>
        <w:ilvl w:val="1"/>
        <w:numId w:val="41"/>
      </w:numPr>
      <w:spacing w:after="0" w:line="276" w:lineRule="auto"/>
      <w:ind w:left="578" w:hanging="578"/>
      <w:outlineLvl w:val="1"/>
    </w:pPr>
    <w:rPr>
      <w:rFonts w:ascii="Times New Roman" w:eastAsiaTheme="majorEastAsia" w:hAnsi="Times New Roman" w:cstheme="majorBidi"/>
      <w:b/>
      <w:bCs/>
      <w:color w:val="5B9BD5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20420"/>
    <w:pPr>
      <w:keepNext/>
      <w:keepLines/>
      <w:numPr>
        <w:ilvl w:val="2"/>
        <w:numId w:val="41"/>
      </w:numPr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475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91479F"/>
    <w:rPr>
      <w:rFonts w:ascii="Times New Roman" w:eastAsiaTheme="majorEastAsia" w:hAnsi="Times New Roman" w:cstheme="majorBidi"/>
      <w:b/>
      <w:bCs/>
      <w:color w:val="2E74B5" w:themeColor="accent1" w:themeShade="BF"/>
      <w:sz w:val="32"/>
      <w:szCs w:val="2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1365CF"/>
    <w:rPr>
      <w:rFonts w:ascii="Times New Roman" w:eastAsiaTheme="majorEastAsia" w:hAnsi="Times New Roman" w:cstheme="majorBidi"/>
      <w:b/>
      <w:bCs/>
      <w:color w:val="5B9BD5" w:themeColor="accent1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475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1652B7"/>
    <w:pPr>
      <w:ind w:left="720"/>
      <w:contextualSpacing/>
    </w:pPr>
  </w:style>
  <w:style w:type="paragraph" w:customStyle="1" w:styleId="Paragraph">
    <w:name w:val="Paragraph"/>
    <w:basedOn w:val="Normal"/>
    <w:rsid w:val="001652B7"/>
    <w:pPr>
      <w:spacing w:after="0" w:line="240" w:lineRule="auto"/>
      <w:ind w:firstLine="274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652B7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652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974837"/>
    <w:pPr>
      <w:spacing w:after="200" w:line="276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7D5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7D5475"/>
  </w:style>
  <w:style w:type="paragraph" w:customStyle="1" w:styleId="Akapitzlist1">
    <w:name w:val="Akapit z listą1"/>
    <w:basedOn w:val="Normal"/>
    <w:rsid w:val="007D5475"/>
    <w:pPr>
      <w:suppressAutoHyphens/>
      <w:spacing w:after="0" w:line="240" w:lineRule="auto"/>
      <w:ind w:left="720"/>
    </w:pPr>
    <w:rPr>
      <w:rFonts w:ascii="Times New Roman" w:eastAsia="Lucida Sans Unicode" w:hAnsi="Times New Roman" w:cs="Mangal"/>
      <w:kern w:val="1"/>
      <w:sz w:val="24"/>
      <w:szCs w:val="24"/>
      <w:lang w:eastAsia="hi-I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547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5475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47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475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547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7D547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D547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D5475"/>
    <w:rPr>
      <w:b/>
      <w:bCs/>
      <w:i/>
      <w:iCs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7D547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D5475"/>
  </w:style>
  <w:style w:type="paragraph" w:styleId="NormalWeb">
    <w:name w:val="Normal (Web)"/>
    <w:basedOn w:val="Normal"/>
    <w:uiPriority w:val="99"/>
    <w:unhideWhenUsed/>
    <w:rsid w:val="007D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volissue">
    <w:name w:val="volissue"/>
    <w:basedOn w:val="Normal"/>
    <w:rsid w:val="007D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MFHeading1">
    <w:name w:val="MF_Heading1"/>
    <w:basedOn w:val="Normal"/>
    <w:qFormat/>
    <w:rsid w:val="007D5475"/>
    <w:pPr>
      <w:keepNext/>
      <w:numPr>
        <w:numId w:val="11"/>
      </w:numPr>
      <w:spacing w:before="120" w:after="0" w:line="240" w:lineRule="auto"/>
    </w:pPr>
    <w:rPr>
      <w:rFonts w:ascii="Times New Roman" w:eastAsia="MS Mincho" w:hAnsi="Times New Roman" w:cs="Times New Roman"/>
      <w:b/>
      <w:caps/>
      <w:kern w:val="16"/>
      <w:szCs w:val="20"/>
      <w:lang w:val="en-GB" w:eastAsia="ja-JP"/>
    </w:rPr>
  </w:style>
  <w:style w:type="paragraph" w:customStyle="1" w:styleId="MFHeading2">
    <w:name w:val="MF_Heading2"/>
    <w:basedOn w:val="MFHeading1"/>
    <w:qFormat/>
    <w:rsid w:val="007D5475"/>
    <w:pPr>
      <w:numPr>
        <w:ilvl w:val="1"/>
      </w:numPr>
      <w:spacing w:before="60"/>
    </w:pPr>
    <w:rPr>
      <w:caps w:val="0"/>
      <w:kern w:val="0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D54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5475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54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4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475"/>
    <w:rPr>
      <w:b/>
      <w:bCs/>
      <w:sz w:val="20"/>
      <w:szCs w:val="20"/>
    </w:rPr>
  </w:style>
  <w:style w:type="paragraph" w:customStyle="1" w:styleId="AuthorAffiliation">
    <w:name w:val="Author Affiliation"/>
    <w:basedOn w:val="Normal"/>
    <w:rsid w:val="007D5475"/>
    <w:pPr>
      <w:spacing w:after="0" w:line="240" w:lineRule="auto"/>
      <w:jc w:val="center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BodyText">
    <w:name w:val="Body Text"/>
    <w:basedOn w:val="Normal"/>
    <w:link w:val="BodyTextChar"/>
    <w:rsid w:val="007D5475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7D5475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Equation">
    <w:name w:val="Equation"/>
    <w:basedOn w:val="Normal"/>
    <w:rsid w:val="007D5475"/>
    <w:pPr>
      <w:tabs>
        <w:tab w:val="left" w:pos="8505"/>
      </w:tabs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en-GB" w:eastAsia="pl-PL"/>
    </w:rPr>
  </w:style>
  <w:style w:type="paragraph" w:customStyle="1" w:styleId="rysunek">
    <w:name w:val="rysunek"/>
    <w:basedOn w:val="BodyText"/>
    <w:rsid w:val="007D5475"/>
    <w:pPr>
      <w:widowControl w:val="0"/>
      <w:spacing w:before="240" w:after="0"/>
      <w:jc w:val="center"/>
    </w:pPr>
    <w:rPr>
      <w:lang w:eastAsia="pl-PL"/>
    </w:rPr>
  </w:style>
  <w:style w:type="paragraph" w:customStyle="1" w:styleId="StylMETTekst13pt">
    <w:name w:val="Styl MET_Tekst + 13 pt"/>
    <w:basedOn w:val="Normal"/>
    <w:link w:val="StylMETTekst13ptZnak"/>
    <w:rsid w:val="007D5475"/>
    <w:pPr>
      <w:spacing w:after="0" w:line="240" w:lineRule="auto"/>
      <w:ind w:firstLine="380"/>
      <w:jc w:val="both"/>
    </w:pPr>
    <w:rPr>
      <w:rFonts w:ascii="Times New Roman" w:eastAsia="Times New Roman" w:hAnsi="Times New Roman" w:cs="Times New Roman"/>
      <w:sz w:val="26"/>
      <w:szCs w:val="20"/>
      <w:lang w:eastAsia="pl-PL"/>
    </w:rPr>
  </w:style>
  <w:style w:type="character" w:customStyle="1" w:styleId="StylMETTekst13ptZnak">
    <w:name w:val="Styl MET_Tekst + 13 pt Znak"/>
    <w:link w:val="StylMETTekst13pt"/>
    <w:rsid w:val="007D5475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customStyle="1" w:styleId="tyturozdziau">
    <w:name w:val="tytuł rozdziału"/>
    <w:basedOn w:val="BodyTextIndent"/>
    <w:rsid w:val="007D5475"/>
    <w:pPr>
      <w:spacing w:before="120" w:after="0" w:line="240" w:lineRule="auto"/>
      <w:ind w:left="0"/>
      <w:jc w:val="both"/>
    </w:pPr>
    <w:rPr>
      <w:rFonts w:ascii="Times New Roman" w:eastAsia="Times New Roman" w:hAnsi="Times New Roman" w:cs="Times New Roman"/>
      <w:b/>
      <w:szCs w:val="20"/>
      <w:lang w:eastAsia="pl-P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D5475"/>
    <w:pPr>
      <w:spacing w:after="120" w:line="276" w:lineRule="auto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D5475"/>
  </w:style>
  <w:style w:type="character" w:customStyle="1" w:styleId="longtext">
    <w:name w:val="long_text"/>
    <w:rsid w:val="007D5475"/>
    <w:rPr>
      <w:rFonts w:cs="Times New Roman"/>
    </w:rPr>
  </w:style>
  <w:style w:type="paragraph" w:customStyle="1" w:styleId="MFbody">
    <w:name w:val="MF_body"/>
    <w:basedOn w:val="BodyText"/>
    <w:rsid w:val="007D5475"/>
    <w:pPr>
      <w:spacing w:after="0"/>
    </w:pPr>
    <w:rPr>
      <w:lang w:val="en-GB" w:eastAsia="de-DE"/>
    </w:rPr>
  </w:style>
  <w:style w:type="table" w:customStyle="1" w:styleId="Tabela-Siatka1">
    <w:name w:val="Tabela - Siatka1"/>
    <w:basedOn w:val="TableNormal"/>
    <w:next w:val="TableGrid"/>
    <w:uiPriority w:val="59"/>
    <w:rsid w:val="002F7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basedOn w:val="DefaultParagraphFont"/>
    <w:rsid w:val="00AF13D4"/>
  </w:style>
  <w:style w:type="character" w:styleId="PlaceholderText">
    <w:name w:val="Placeholder Text"/>
    <w:basedOn w:val="DefaultParagraphFont"/>
    <w:uiPriority w:val="99"/>
    <w:semiHidden/>
    <w:rsid w:val="00AF13D4"/>
    <w:rPr>
      <w:color w:val="808080"/>
    </w:rPr>
  </w:style>
  <w:style w:type="paragraph" w:styleId="FootnoteText">
    <w:name w:val="footnote text"/>
    <w:basedOn w:val="Normal"/>
    <w:link w:val="FootnoteTextChar"/>
    <w:uiPriority w:val="99"/>
    <w:unhideWhenUsed/>
    <w:rsid w:val="00AF13D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F13D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F13D4"/>
    <w:rPr>
      <w:vertAlign w:val="superscript"/>
    </w:rPr>
  </w:style>
  <w:style w:type="character" w:customStyle="1" w:styleId="Heading3Char">
    <w:name w:val="Heading 3 Char"/>
    <w:basedOn w:val="DefaultParagraphFont"/>
    <w:link w:val="Heading3"/>
    <w:rsid w:val="00620420"/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paragraph" w:customStyle="1" w:styleId="bulletitem">
    <w:name w:val="bulletitem"/>
    <w:basedOn w:val="Normal"/>
    <w:rsid w:val="00831566"/>
    <w:pPr>
      <w:numPr>
        <w:numId w:val="22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figurecaption">
    <w:name w:val="figurecaption"/>
    <w:basedOn w:val="Normal"/>
    <w:next w:val="Normal"/>
    <w:rsid w:val="00831566"/>
    <w:pPr>
      <w:keepLines/>
      <w:overflowPunct w:val="0"/>
      <w:autoSpaceDE w:val="0"/>
      <w:autoSpaceDN w:val="0"/>
      <w:adjustRightInd w:val="0"/>
      <w:spacing w:before="120" w:after="240" w:line="220" w:lineRule="atLeast"/>
      <w:jc w:val="center"/>
      <w:textAlignment w:val="baseline"/>
    </w:pPr>
    <w:rPr>
      <w:rFonts w:ascii="Times New Roman" w:eastAsia="Times New Roman" w:hAnsi="Times New Roman" w:cs="Times New Roman"/>
      <w:sz w:val="18"/>
      <w:szCs w:val="20"/>
      <w:lang w:eastAsia="de-DE"/>
    </w:rPr>
  </w:style>
  <w:style w:type="numbering" w:customStyle="1" w:styleId="itemization1">
    <w:name w:val="itemization1"/>
    <w:basedOn w:val="NoList"/>
    <w:rsid w:val="00831566"/>
    <w:pPr>
      <w:numPr>
        <w:numId w:val="22"/>
      </w:numPr>
    </w:pPr>
  </w:style>
  <w:style w:type="paragraph" w:customStyle="1" w:styleId="p1a">
    <w:name w:val="p1a"/>
    <w:basedOn w:val="Normal"/>
    <w:rsid w:val="00831566"/>
    <w:pPr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table" w:customStyle="1" w:styleId="Zwykatabela31">
    <w:name w:val="Zwykła tabela 31"/>
    <w:basedOn w:val="TableNormal"/>
    <w:uiPriority w:val="43"/>
    <w:rsid w:val="008315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Zwykatabela51">
    <w:name w:val="Zwykła tabela 51"/>
    <w:basedOn w:val="TableNormal"/>
    <w:uiPriority w:val="45"/>
    <w:rsid w:val="008315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Zwykatabela41">
    <w:name w:val="Zwykła tabela 41"/>
    <w:basedOn w:val="TableNormal"/>
    <w:uiPriority w:val="44"/>
    <w:rsid w:val="008315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iatkatabelijasna1">
    <w:name w:val="Siatka tabeli — jasna1"/>
    <w:basedOn w:val="TableNormal"/>
    <w:uiPriority w:val="40"/>
    <w:rsid w:val="00831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Zwykatabela11">
    <w:name w:val="Zwykła tabela 11"/>
    <w:basedOn w:val="TableNormal"/>
    <w:uiPriority w:val="41"/>
    <w:rsid w:val="008315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listy31">
    <w:name w:val="Tabela listy 31"/>
    <w:basedOn w:val="TableNormal"/>
    <w:uiPriority w:val="48"/>
    <w:rsid w:val="0083156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dashitem">
    <w:name w:val="dashitem"/>
    <w:basedOn w:val="Normal"/>
    <w:rsid w:val="00831566"/>
    <w:pPr>
      <w:numPr>
        <w:numId w:val="23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equation0">
    <w:name w:val="equation"/>
    <w:basedOn w:val="Normal"/>
    <w:next w:val="Normal"/>
    <w:rsid w:val="00831566"/>
    <w:pPr>
      <w:tabs>
        <w:tab w:val="center" w:pos="3289"/>
        <w:tab w:val="right" w:pos="6917"/>
      </w:tabs>
      <w:overflowPunct w:val="0"/>
      <w:autoSpaceDE w:val="0"/>
      <w:autoSpaceDN w:val="0"/>
      <w:adjustRightInd w:val="0"/>
      <w:spacing w:before="160" w:line="24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numbering" w:customStyle="1" w:styleId="itemization2">
    <w:name w:val="itemization2"/>
    <w:basedOn w:val="NoList"/>
    <w:rsid w:val="00831566"/>
    <w:pPr>
      <w:numPr>
        <w:numId w:val="23"/>
      </w:numPr>
    </w:pPr>
  </w:style>
  <w:style w:type="paragraph" w:customStyle="1" w:styleId="Equationdescriptionsymbols">
    <w:name w:val="Equation_description_symbols"/>
    <w:basedOn w:val="Normal"/>
    <w:rsid w:val="0083156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pl-PL"/>
    </w:rPr>
  </w:style>
  <w:style w:type="paragraph" w:customStyle="1" w:styleId="Text">
    <w:name w:val="Text"/>
    <w:basedOn w:val="Normal"/>
    <w:link w:val="TextZnak"/>
    <w:rsid w:val="00831566"/>
    <w:pPr>
      <w:spacing w:after="120" w:line="240" w:lineRule="auto"/>
      <w:ind w:firstLine="340"/>
      <w:jc w:val="both"/>
    </w:pPr>
    <w:rPr>
      <w:rFonts w:ascii="Times New Roman" w:eastAsia="Times New Roman" w:hAnsi="Times New Roman" w:cs="Times New Roman"/>
      <w:sz w:val="24"/>
      <w:szCs w:val="24"/>
      <w:lang w:val="en-GB" w:eastAsia="pl-PL"/>
    </w:rPr>
  </w:style>
  <w:style w:type="character" w:customStyle="1" w:styleId="TextZnak">
    <w:name w:val="Text Znak"/>
    <w:link w:val="Text"/>
    <w:rsid w:val="00831566"/>
    <w:rPr>
      <w:rFonts w:ascii="Times New Roman" w:eastAsia="Times New Roman" w:hAnsi="Times New Roman" w:cs="Times New Roman"/>
      <w:sz w:val="24"/>
      <w:szCs w:val="24"/>
      <w:lang w:val="en-GB" w:eastAsia="pl-PL"/>
    </w:rPr>
  </w:style>
  <w:style w:type="paragraph" w:styleId="TableofFigures">
    <w:name w:val="table of figures"/>
    <w:basedOn w:val="Normal"/>
    <w:next w:val="Normal"/>
    <w:uiPriority w:val="99"/>
    <w:unhideWhenUsed/>
    <w:rsid w:val="00514C55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D0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4C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D0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4C0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9635A"/>
    <w:pPr>
      <w:spacing w:before="240" w:line="259" w:lineRule="auto"/>
      <w:outlineLvl w:val="9"/>
    </w:pPr>
    <w:rPr>
      <w:b w:val="0"/>
      <w:bCs w:val="0"/>
      <w:szCs w:val="32"/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8A1644"/>
    <w:pPr>
      <w:tabs>
        <w:tab w:val="left" w:pos="426"/>
        <w:tab w:val="right" w:leader="dot" w:pos="9061"/>
      </w:tabs>
      <w:spacing w:after="10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67576"/>
    <w:pPr>
      <w:tabs>
        <w:tab w:val="left" w:pos="709"/>
        <w:tab w:val="right" w:leader="dot" w:pos="9061"/>
      </w:tabs>
      <w:spacing w:after="100"/>
      <w:ind w:left="142"/>
    </w:pPr>
  </w:style>
  <w:style w:type="paragraph" w:styleId="TOC3">
    <w:name w:val="toc 3"/>
    <w:basedOn w:val="Normal"/>
    <w:next w:val="Normal"/>
    <w:autoRedefine/>
    <w:uiPriority w:val="39"/>
    <w:unhideWhenUsed/>
    <w:rsid w:val="00567576"/>
    <w:pPr>
      <w:tabs>
        <w:tab w:val="left" w:pos="709"/>
        <w:tab w:val="left" w:pos="851"/>
        <w:tab w:val="right" w:leader="dot" w:pos="9061"/>
      </w:tabs>
      <w:spacing w:after="100"/>
      <w:ind w:left="142"/>
    </w:pPr>
  </w:style>
  <w:style w:type="paragraph" w:styleId="BodyTextIndent2">
    <w:name w:val="Body Text Indent 2"/>
    <w:basedOn w:val="Normal"/>
    <w:link w:val="BodyTextIndent2Char"/>
    <w:uiPriority w:val="99"/>
    <w:unhideWhenUsed/>
    <w:rsid w:val="00B812A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B812AE"/>
    <w:rPr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A004C1"/>
    <w:rPr>
      <w:vertAlign w:val="superscript"/>
    </w:rPr>
  </w:style>
  <w:style w:type="paragraph" w:customStyle="1" w:styleId="DecimalAligned">
    <w:name w:val="Decimal Aligned"/>
    <w:basedOn w:val="Normal"/>
    <w:uiPriority w:val="40"/>
    <w:qFormat/>
    <w:rsid w:val="00AA5D6F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character" w:styleId="SubtleEmphasis">
    <w:name w:val="Subtle Emphasis"/>
    <w:basedOn w:val="DefaultParagraphFont"/>
    <w:uiPriority w:val="19"/>
    <w:qFormat/>
    <w:rsid w:val="00AA5D6F"/>
    <w:rPr>
      <w:i/>
      <w:iCs/>
    </w:rPr>
  </w:style>
  <w:style w:type="table" w:styleId="MediumShading2-Accent5">
    <w:name w:val="Medium Shading 2 Accent 5"/>
    <w:basedOn w:val="TableNormal"/>
    <w:uiPriority w:val="64"/>
    <w:rsid w:val="00AA5D6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AA5D6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NNH1">
    <w:name w:val="NNH1"/>
    <w:basedOn w:val="Heading1"/>
    <w:link w:val="NNH1Char"/>
    <w:qFormat/>
    <w:rsid w:val="0091479F"/>
    <w:pPr>
      <w:numPr>
        <w:numId w:val="0"/>
      </w:numPr>
    </w:pPr>
  </w:style>
  <w:style w:type="character" w:customStyle="1" w:styleId="NNH1Char">
    <w:name w:val="NNH1 Char"/>
    <w:basedOn w:val="Heading1Char"/>
    <w:link w:val="NNH1"/>
    <w:rsid w:val="0091479F"/>
    <w:rPr>
      <w:rFonts w:ascii="Times New Roman" w:eastAsiaTheme="majorEastAsia" w:hAnsi="Times New Roman" w:cstheme="majorBidi"/>
      <w:b/>
      <w:bCs/>
      <w:color w:val="2E74B5" w:themeColor="accent1" w:themeShade="BF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ECSPerf</b:Tag>
    <b:SourceType>ConferenceProceedings</b:SourceType>
    <b:Guid>{C0DCF5C7-9A13-49AA-B999-D4E1390276AF}</b:Guid>
    <b:Author>
      <b:Author>
        <b:NameList>
          <b:Person>
            <b:Last>Ambrosio</b:Last>
            <b:First>Antonio</b:First>
          </b:Person>
          <b:Person>
            <b:Last>De Vinco</b:Last>
            <b:First>Daniele</b:First>
          </b:Person>
          <b:Person>
            <b:Last>Foglia</b:Last>
            <b:First>Francesco</b:First>
          </b:Person>
          <b:Person>
            <b:Last>Spagnuolo</b:Last>
            <b:First>Carmine</b:First>
          </b:Person>
          <b:Person>
            <b:Last>Scarano</b:Last>
            <b:First>Vittorio</b:First>
          </b:Person>
        </b:NameList>
      </b:Author>
    </b:Author>
    <b:Title>The impact of ECS logic on parallel performance in agent-based model simulations</b:Title>
    <b:Year>2025</b:Year>
    <b:ConferenceName>BigHPC2025</b:ConferenceName>
    <b:City>Turin, Italy</b:City>
    <b:RefOrder>10</b:RefOrder>
  </b:Source>
  <b:Source>
    <b:Tag>SeekingGrace</b:Tag>
    <b:SourceType>ConferenceProceedings</b:SourceType>
    <b:Guid>{70D75097-5C5F-4A6A-B1C2-FB966A2EA6D6}</b:Guid>
    <b:Author>
      <b:Author>
        <b:NameList>
          <b:Person>
            <b:Last>Black</b:Last>
            <b:First>Andrew</b:First>
            <b:Middle>P.</b:Middle>
          </b:Person>
          <b:Person>
            <b:Last>Bruce</b:Last>
            <b:First>Kim</b:First>
            <b:Middle>B.</b:Middle>
          </b:Person>
          <b:Person>
            <b:Last>Homer</b:Last>
            <b:First>Michael</b:First>
          </b:Person>
          <b:Person>
            <b:Last>Noble</b:Last>
            <b:First>James</b:First>
          </b:Person>
          <b:Person>
            <b:Last>Ruskin</b:Last>
            <b:First>Amy</b:First>
          </b:Person>
          <b:Person>
            <b:Last>Yannow</b:Last>
            <b:First>Richard</b:First>
          </b:Person>
        </b:NameList>
      </b:Author>
    </b:Author>
    <b:Title>Seeking Grace: A New Object-Oriented Language for Novices</b:Title>
    <b:Year>2013</b:Year>
    <b:City>Denver, Colorado</b:City>
    <b:Publisher>ACM</b:Publisher>
    <b:LCID>pl-PL</b:LCID>
    <b:ConferenceName>SIGCSE ’13</b:ConferenceName>
    <b:RefOrder>9</b:RefOrder>
  </b:Source>
  <b:Source>
    <b:Tag>Lat08</b:Tag>
    <b:SourceType>DocumentFromInternetSite</b:SourceType>
    <b:Guid>{3D219681-1781-4075-86F5-45EE74728AA8}</b:Guid>
    <b:Title>LLVM and Clang: Next Generation Compiler Technology</b:Title>
    <b:Year>2008</b:Year>
    <b:LCID>pl-PL</b:LCID>
    <b:Author>
      <b:Author>
        <b:NameList>
          <b:Person>
            <b:Last>Lattner</b:Last>
            <b:First>Chris</b:First>
          </b:Person>
        </b:NameList>
      </b:Author>
    </b:Author>
    <b:Month>05</b:Month>
    <b:Day>17</b:Day>
    <b:YearAccessed>2026</b:YearAccessed>
    <b:MonthAccessed>01</b:MonthAccessed>
    <b:DayAccessed>08</b:DayAccessed>
    <b:RefOrder>6</b:RefOrder>
  </b:Source>
  <b:Source>
    <b:Tag>CppCG</b:Tag>
    <b:SourceType>DocumentFromInternetSite</b:SourceType>
    <b:Guid>{E85458C7-E973-4E4F-BE35-5E8A1BBC9328}</b:Guid>
    <b:LCID>pl-PL</b:LC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YearAccessed>2026</b:YearAccessed>
    <b:MonthAccessed>01</b:MonthAccessed>
    <b:DayAccessed>08</b:DayAccessed>
    <b:URL>https://isocpp.github.io/CppCoreGuidelines/CppCoreGuidelines</b:URL>
    <b:RefOrder>7</b:RefOrder>
  </b:Source>
  <b:Source>
    <b:Tag>LLV26</b:Tag>
    <b:SourceType>DocumentFromInternetSite</b:SourceType>
    <b:Guid>{AEC8F79F-3DD3-4FD8-A996-D625088D5DE8}</b:Guid>
    <b:Author>
      <b:Author>
        <b:NameList>
          <b:Person>
            <b:Last>Foundation</b:Last>
            <b:First>LLVM</b:First>
          </b:Person>
        </b:NameList>
      </b:Author>
    </b:Author>
    <b:Title>The LLVM Compiler Infrastructure</b:Title>
    <b:YearAccessed>2026</b:YearAccessed>
    <b:MonthAccessed>01</b:MonthAccessed>
    <b:DayAccessed>08</b:DayAccessed>
    <b:URL>https://clangd.llvm.org/</b:URL>
    <b:RefOrder>8</b:RefOrder>
  </b:Source>
  <b:Source>
    <b:Tag>Cai26</b:Tag>
    <b:SourceType>DocumentFromInternetSite</b:SourceType>
    <b:Guid>{87EAD2C5-0B97-47F7-9832-4F4963E124A2}</b:Guid>
    <b:Author>
      <b:Author>
        <b:NameList>
          <b:Person>
            <b:Last>Caini</b:Last>
            <b:First>Michele</b:First>
          </b:Person>
        </b:NameList>
      </b:Author>
    </b:Author>
    <b:Title>EnTT Documentation</b:Title>
    <b:YearAccessed>2026</b:YearAccessed>
    <b:MonthAccessed>01</b:MonthAccessed>
    <b:DayAccessed>09</b:DayAccessed>
    <b:URL>https://skypjack.github.io/entt/</b:URL>
    <b:RefOrder>1</b:RefOrder>
  </b:Source>
  <b:Source>
    <b:Tag>Gom26</b:Tag>
    <b:SourceType>DocumentFromInternetSite</b:SourceType>
    <b:Guid>{03F2A31E-574F-4743-A7F6-D3A39B7BF946}</b:Guid>
    <b:Author>
      <b:Author>
        <b:NameList>
          <b:Person>
            <b:Last>Gomila</b:Last>
            <b:First>Laurent</b:First>
          </b:Person>
        </b:NameList>
      </b:Author>
    </b:Author>
    <b:Title>Documentation for SFML 3.0.1</b:Title>
    <b:YearAccessed>2026</b:YearAccessed>
    <b:MonthAccessed>01</b:MonthAccessed>
    <b:DayAccessed>09</b:DayAccessed>
    <b:URL>https://www.sfml-dev.org/documentation/3.0.1/</b:URL>
    <b:RefOrder>2</b:RefOrder>
  </b:Source>
  <b:Source>
    <b:Tag>Cor26</b:Tag>
    <b:SourceType>DocumentFromInternetSite</b:SourceType>
    <b:Guid>{E04A7BAC-E90A-4152-A52A-AC3C3F025356}</b:Guid>
    <b:Author>
      <b:Author>
        <b:NameList>
          <b:Person>
            <b:Last>Cornut</b:Last>
            <b:First>Omar</b:First>
          </b:Person>
        </b:NameList>
      </b:Author>
    </b:Author>
    <b:Title>Dear ImGui - GitHub Repository</b:Title>
    <b:YearAccessed>2026</b:YearAccessed>
    <b:MonthAccessed>01</b:MonthAccessed>
    <b:DayAccessed>09</b:DayAccessed>
    <b:URL>https://github.com/ocornut/imgui</b:URL>
    <b:RefOrder>3</b:RefOrder>
  </b:Source>
  <b:Source>
    <b:Tag>Hen26</b:Tag>
    <b:SourceType>DocumentFromInternetSite</b:SourceType>
    <b:Guid>{68DD9DCA-645A-4663-8C72-1DD771A7F895}</b:Guid>
    <b:Author>
      <b:Author>
        <b:NameList>
          <b:Person>
            <b:Last>Schreiner</b:Last>
            <b:First>Henry</b:First>
          </b:Person>
        </b:NameList>
      </b:Author>
    </b:Author>
    <b:Title>Introduction - CLI11 Tutorial</b:Title>
    <b:YearAccessed>2026</b:YearAccessed>
    <b:MonthAccessed>01</b:MonthAccessed>
    <b:DayAccessed>09</b:DayAccessed>
    <b:URL>https://cliutils.github.io/CLI11/book/</b:URL>
    <b:RefOrder>4</b:RefOrder>
  </b:Source>
  <b:Source>
    <b:Tag>Nie26</b:Tag>
    <b:SourceType>DocumentFromInternetSite</b:SourceType>
    <b:Guid>{213B4035-874F-4E0A-9FCE-7FE103E7A94B}</b:Guid>
    <b:Author>
      <b:Author>
        <b:NameList>
          <b:Person>
            <b:Last>Lohmann</b:Last>
            <b:First>Niels</b:First>
          </b:Person>
        </b:NameList>
      </b:Author>
    </b:Author>
    <b:Title>Overview - JSON for modern C++</b:Title>
    <b:YearAccessed>2026</b:YearAccessed>
    <b:MonthAccessed>01</b:MonthAccessed>
    <b:DayAccessed>09</b:DayAccessed>
    <b:URL>https://json.nlohmann.me/api/basic_json/</b:URL>
    <b:RefOrder>5</b:RefOrder>
  </b:Source>
  <b:Source>
    <b:Tag>Wie15</b:Tag>
    <b:SourceType>ConferenceProceedings</b:SourceType>
    <b:Guid>{A896D1CC-F6F0-49BD-A9B8-5F129A306C40}</b:Guid>
    <b:Author>
      <b:Author>
        <b:NameList>
          <b:Person>
            <b:Last>Wiebusch</b:Last>
            <b:First>Dennis</b:First>
          </b:Person>
          <b:Person>
            <b:Last>Latoschik</b:Last>
            <b:First>Marc</b:First>
            <b:Middle>Erich</b:Middle>
          </b:Person>
        </b:NameList>
      </b:Author>
    </b:Author>
    <b:Title>Decoupling the Entity-Component-System Pattern using Semantic Traits for Reusable Realtime Interactive Systems</b:Title>
    <b:Year>2015</b:Year>
    <b:ConferenceName>Proceedings of the IEEE VR Workshop on Software Engineering and Architectures for Realtime Interactive Systems (SEARIS 2015)</b:ConferenceName>
    <b:City>Arles, France</b:City>
    <b:RefOrder>11</b:RefOrder>
  </b:Source>
</b:Sources>
</file>

<file path=customXml/itemProps1.xml><?xml version="1.0" encoding="utf-8"?>
<ds:datastoreItem xmlns:ds="http://schemas.openxmlformats.org/officeDocument/2006/customXml" ds:itemID="{8B490FD9-D170-451D-A5EB-214E155C4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8</Pages>
  <Words>1933</Words>
  <Characters>11024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>Phd Thesis</vt:lpstr>
    </vt:vector>
  </TitlesOfParts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Filip</dc:creator>
  <cp:keywords/>
  <dc:description/>
  <cp:lastModifiedBy>Filip</cp:lastModifiedBy>
  <cp:revision>41</cp:revision>
  <cp:lastPrinted>2026-01-08T20:57:00Z</cp:lastPrinted>
  <dcterms:created xsi:type="dcterms:W3CDTF">2026-01-07T12:44:00Z</dcterms:created>
  <dcterms:modified xsi:type="dcterms:W3CDTF">2026-01-09T14:10:00Z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Id">
    <vt:lpwstr>55365</vt:lpwstr>
  </property>
  <property fmtid="{D5CDD505-2E9C-101B-9397-08002B2CF9AE}" pid="3" name="StyleId">
    <vt:lpwstr>http://www.zotero.org/styles/archives-of-computational-methods-in-engineering</vt:lpwstr>
  </property>
  <property fmtid="{D5CDD505-2E9C-101B-9397-08002B2CF9AE}" pid="4" name="ProjectId">
    <vt:lpwstr>48970</vt:lpwstr>
  </property>
  <property fmtid="{D5CDD505-2E9C-101B-9397-08002B2CF9AE}" pid="5" name="GrammarlyDocumentId">
    <vt:lpwstr>7463b5c5358863bfd6e3f5c9507560593fbab4088bd598cb27c3c27f7b003351</vt:lpwstr>
  </property>
</Properties>
</file>