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E0FF" w14:textId="2876C633" w:rsidR="00CA6750" w:rsidRDefault="00641DBF" w:rsidP="00641DBF">
      <w:pPr>
        <w:rPr>
          <w:rFonts w:ascii="Times New Roman" w:hAnsi="Times New Roman" w:cs="Times New Roman"/>
          <w:sz w:val="28"/>
          <w:szCs w:val="28"/>
        </w:rPr>
      </w:pPr>
      <w:r w:rsidRPr="00641DB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Základní ekonomické systémy, Hospodářský cyklus</w:t>
      </w:r>
    </w:p>
    <w:p w14:paraId="27DECFCB" w14:textId="6F1DBE92" w:rsidR="00641DBF" w:rsidRDefault="00641DBF" w:rsidP="00641DBF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rozvoji a přežití lidé potřebovali nalézt systém, který umožňuje spojovat jejich síly a efektivně využívat dostupné zdroje.</w:t>
      </w:r>
    </w:p>
    <w:p w14:paraId="1A1E4365" w14:textId="3EF8BA04" w:rsidR="00641DBF" w:rsidRPr="00C72871" w:rsidRDefault="00641DBF" w:rsidP="00C72871">
      <w:pPr>
        <w:rPr>
          <w:rFonts w:ascii="Times New Roman" w:hAnsi="Times New Roman" w:cs="Times New Roman"/>
          <w:sz w:val="24"/>
          <w:szCs w:val="24"/>
        </w:rPr>
      </w:pPr>
      <w:r w:rsidRPr="00C72871">
        <w:rPr>
          <w:rFonts w:ascii="Times New Roman" w:hAnsi="Times New Roman" w:cs="Times New Roman"/>
          <w:sz w:val="24"/>
          <w:szCs w:val="24"/>
        </w:rPr>
        <w:t>Systémy:</w:t>
      </w:r>
    </w:p>
    <w:p w14:paraId="4658638A" w14:textId="72391400" w:rsidR="00641DBF" w:rsidRPr="00C72871" w:rsidRDefault="00641DBF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2871">
        <w:rPr>
          <w:rFonts w:ascii="Times New Roman" w:hAnsi="Times New Roman" w:cs="Times New Roman"/>
          <w:sz w:val="24"/>
          <w:szCs w:val="24"/>
        </w:rPr>
        <w:t>Zvykový systém</w:t>
      </w:r>
    </w:p>
    <w:p w14:paraId="17D8D94E" w14:textId="3FA61390" w:rsidR="00641DBF" w:rsidRPr="00C72871" w:rsidRDefault="00641DBF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2871">
        <w:rPr>
          <w:rFonts w:ascii="Times New Roman" w:hAnsi="Times New Roman" w:cs="Times New Roman"/>
          <w:sz w:val="24"/>
          <w:szCs w:val="24"/>
        </w:rPr>
        <w:t xml:space="preserve">Příkazový systém </w:t>
      </w:r>
    </w:p>
    <w:p w14:paraId="6778CA2F" w14:textId="341E41F0" w:rsidR="00C72871" w:rsidRP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2871">
        <w:rPr>
          <w:rFonts w:ascii="Times New Roman" w:hAnsi="Times New Roman" w:cs="Times New Roman"/>
          <w:sz w:val="24"/>
          <w:szCs w:val="24"/>
        </w:rPr>
        <w:t>Tržní systém</w:t>
      </w:r>
    </w:p>
    <w:p w14:paraId="7B6875E5" w14:textId="34F01139" w:rsidR="00C72871" w:rsidRDefault="00C72871" w:rsidP="00C7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Tři základní otázky:</w:t>
      </w:r>
    </w:p>
    <w:p w14:paraId="1C47C0FF" w14:textId="606D205E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a kolik se má ve společnosti vyrábět</w:t>
      </w:r>
    </w:p>
    <w:p w14:paraId="1C2AD2E9" w14:textId="70E488C8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vyrábět, jakou technologií a s jakými výrobními faktory</w:t>
      </w:r>
    </w:p>
    <w:p w14:paraId="24E6935F" w14:textId="3CC6C230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se rozdělí to, co bylo vyrobeno</w:t>
      </w:r>
    </w:p>
    <w:p w14:paraId="1ED0E064" w14:textId="1CBC266D" w:rsidR="00C72871" w:rsidRDefault="00C72871" w:rsidP="00C7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Zvykový systém</w:t>
      </w:r>
    </w:p>
    <w:p w14:paraId="1657DE77" w14:textId="09E735DB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historicky nejstarší ekonomické uspořádání, které bylo založeno na kmenových vztazích.</w:t>
      </w:r>
    </w:p>
    <w:p w14:paraId="421E6080" w14:textId="1E7B2CAF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a kolik se bude vyrábět rozhodoval náčelník a rada starších na základě zkušeností.</w:t>
      </w:r>
    </w:p>
    <w:p w14:paraId="74D403E3" w14:textId="5D5BB0E9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Členové kmene pracovali podle svých schopností a podíl na vyrobených statcích byl určován náčelníkem především podle potřeb jednotlivých lidí.</w:t>
      </w:r>
    </w:p>
    <w:p w14:paraId="61959E2C" w14:textId="0373DD7B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zvykový systém není jen otázkou šerého dávnověku, i dnes se setkáme s primitivními kmeny např. v oblasti centrální Afriky, Jižní Ameriky nebo Austrálie.</w:t>
      </w:r>
    </w:p>
    <w:p w14:paraId="37EBD16E" w14:textId="2DE3D431" w:rsidR="00C72871" w:rsidRDefault="00C72871" w:rsidP="00C7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Příkazový systém</w:t>
      </w:r>
    </w:p>
    <w:p w14:paraId="57D629DF" w14:textId="61B778E0" w:rsidR="00C72871" w:rsidRDefault="00C72871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založený na moci relativně úzké skupiny lidí, která subjektivně rozhoduje o tom, co se bude ve společnosti vyrábět, jak se to bude </w:t>
      </w:r>
      <w:r w:rsidR="006C5445">
        <w:rPr>
          <w:rFonts w:ascii="Times New Roman" w:hAnsi="Times New Roman" w:cs="Times New Roman"/>
          <w:sz w:val="24"/>
          <w:szCs w:val="24"/>
        </w:rPr>
        <w:t>vyrábět,</w:t>
      </w:r>
      <w:r>
        <w:rPr>
          <w:rFonts w:ascii="Times New Roman" w:hAnsi="Times New Roman" w:cs="Times New Roman"/>
          <w:sz w:val="24"/>
          <w:szCs w:val="24"/>
        </w:rPr>
        <w:t xml:space="preserve"> a i jak se výsledný produkt rozdělí.</w:t>
      </w:r>
    </w:p>
    <w:p w14:paraId="1892A513" w14:textId="56A51E56" w:rsidR="00C72871" w:rsidRDefault="006C5445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Své představě řešení pak dávají podobu závazného plánu.</w:t>
      </w:r>
    </w:p>
    <w:p w14:paraId="195E6A7B" w14:textId="772A34BB" w:rsidR="006C5445" w:rsidRDefault="006C5445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Výhodou je schopnost rychle mobilizovat zdroje v případě přírodních katastrof.</w:t>
      </w:r>
    </w:p>
    <w:p w14:paraId="10CF1BA5" w14:textId="2EE2FF02" w:rsidR="006C5445" w:rsidRDefault="006C5445" w:rsidP="00C7287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Nevýhodou je však subjektivnost a zneužitelnost při</w:t>
      </w:r>
      <w:r w:rsidR="001D45C8">
        <w:rPr>
          <w:rFonts w:ascii="Times New Roman" w:hAnsi="Times New Roman" w:cs="Times New Roman"/>
          <w:sz w:val="24"/>
          <w:szCs w:val="24"/>
        </w:rPr>
        <w:t xml:space="preserve"> rozhodování společenské špičky</w:t>
      </w:r>
    </w:p>
    <w:p w14:paraId="084465C9" w14:textId="0A90609E" w:rsidR="001D45C8" w:rsidRDefault="001D45C8" w:rsidP="001D4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Tržní systém </w:t>
      </w:r>
    </w:p>
    <w:p w14:paraId="6033FF4B" w14:textId="56A23189" w:rsidR="001D45C8" w:rsidRDefault="001D45C8" w:rsidP="001D45C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Jednotliví výrobci a spotřebitelé jsou propojeni výhradně trhem a tržními zákony jsou řešeny všechny tři základní otázky, včetně otázky dělení výsledného produktu.</w:t>
      </w:r>
    </w:p>
    <w:p w14:paraId="3CC58D21" w14:textId="243EB980" w:rsidR="001D45C8" w:rsidRDefault="00441505" w:rsidP="001D45C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Výhodou je fungování zákonů trhu bez ohledu na subjektivní lidská rozhodnutí.</w:t>
      </w:r>
    </w:p>
    <w:p w14:paraId="00E68E1C" w14:textId="1BAE7554" w:rsidR="00441505" w:rsidRDefault="00441505" w:rsidP="001D45C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Nevýhodou je, že tímto způsobem nejsme schopni řešit procesy přerozdělování ani případy selhání trhu </w:t>
      </w:r>
    </w:p>
    <w:p w14:paraId="09EC08EB" w14:textId="3C6B851F" w:rsidR="00441505" w:rsidRDefault="00441505" w:rsidP="001D45C8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našem století už ani tržní systém c čisté podobě nenajdeme.</w:t>
      </w:r>
    </w:p>
    <w:p w14:paraId="14FF3156" w14:textId="2316671C" w:rsidR="00441505" w:rsidRDefault="00441505" w:rsidP="0044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Příkazový a tržní sytém můžeme brát jako dva extrémy, které se v praxi kombinují.</w:t>
      </w:r>
    </w:p>
    <w:p w14:paraId="61C363A8" w14:textId="77777777" w:rsidR="00441505" w:rsidRDefault="00441505" w:rsidP="00441505">
      <w:pPr>
        <w:rPr>
          <w:rFonts w:ascii="Times New Roman" w:hAnsi="Times New Roman" w:cs="Times New Roman"/>
          <w:sz w:val="24"/>
          <w:szCs w:val="24"/>
        </w:rPr>
      </w:pPr>
    </w:p>
    <w:p w14:paraId="7E986C34" w14:textId="77777777" w:rsidR="00441505" w:rsidRDefault="00441505" w:rsidP="00441505">
      <w:pPr>
        <w:rPr>
          <w:rFonts w:ascii="Times New Roman" w:hAnsi="Times New Roman" w:cs="Times New Roman"/>
          <w:sz w:val="24"/>
          <w:szCs w:val="24"/>
        </w:rPr>
      </w:pPr>
    </w:p>
    <w:p w14:paraId="0829210E" w14:textId="77777777" w:rsidR="00441505" w:rsidRDefault="00441505" w:rsidP="00441505">
      <w:pPr>
        <w:rPr>
          <w:rFonts w:ascii="Times New Roman" w:hAnsi="Times New Roman" w:cs="Times New Roman"/>
          <w:sz w:val="24"/>
          <w:szCs w:val="24"/>
        </w:rPr>
      </w:pPr>
    </w:p>
    <w:p w14:paraId="183BC0AE" w14:textId="77777777" w:rsidR="00441505" w:rsidRDefault="00441505" w:rsidP="00441505">
      <w:pPr>
        <w:rPr>
          <w:rFonts w:ascii="Times New Roman" w:hAnsi="Times New Roman" w:cs="Times New Roman"/>
          <w:sz w:val="24"/>
          <w:szCs w:val="24"/>
        </w:rPr>
      </w:pPr>
    </w:p>
    <w:p w14:paraId="218C4E99" w14:textId="76B21206" w:rsidR="00441505" w:rsidRDefault="00441505" w:rsidP="00441505">
      <w:pPr>
        <w:rPr>
          <w:rFonts w:ascii="Times New Roman" w:hAnsi="Times New Roman" w:cs="Times New Roman"/>
          <w:sz w:val="28"/>
          <w:szCs w:val="28"/>
        </w:rPr>
      </w:pPr>
      <w:r w:rsidRPr="00441505">
        <w:rPr>
          <w:rFonts w:ascii="Times New Roman" w:hAnsi="Times New Roman" w:cs="Times New Roman"/>
          <w:sz w:val="28"/>
          <w:szCs w:val="28"/>
        </w:rPr>
        <w:lastRenderedPageBreak/>
        <w:t>Hospodářský cyklus</w:t>
      </w:r>
    </w:p>
    <w:p w14:paraId="126C9F22" w14:textId="277B7BF6" w:rsidR="00441505" w:rsidRDefault="00D65C72" w:rsidP="00D65C72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Zabývá se kolísáním skutečného produktu kolem úrovně potencionálního produktu.</w:t>
      </w:r>
      <w:r w:rsidR="00B61A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8605FC" w14:textId="27590518" w:rsidR="001C6CB8" w:rsidRDefault="006F1701" w:rsidP="00D65C72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Průběh cyklu má vliv na trh práce, na soc. podmínky ve společnosti, omezení výrob, pokles ziskovosti.</w:t>
      </w:r>
    </w:p>
    <w:p w14:paraId="3605C002" w14:textId="361A6AC0" w:rsidR="006F1701" w:rsidRDefault="006F1701" w:rsidP="00D65C72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Příčiny cyklického kolísání – mohou to být politické příčiny, které mají vliv na cykly, hospodářská politika vlády – centrální banky</w:t>
      </w:r>
    </w:p>
    <w:p w14:paraId="3800CDD9" w14:textId="518CCF0C" w:rsidR="006F1701" w:rsidRDefault="006F1701" w:rsidP="006F1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Čtyři fáze:</w:t>
      </w:r>
    </w:p>
    <w:p w14:paraId="09A008E0" w14:textId="0EC55CEF" w:rsidR="006F1701" w:rsidRDefault="006F1701" w:rsidP="006F170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Expanze (rozvoj, rozmach poptávky i nabídky) – domácnostem i firmám se daří</w:t>
      </w:r>
      <w:r w:rsidR="00456FB8">
        <w:rPr>
          <w:rFonts w:ascii="Times New Roman" w:hAnsi="Times New Roman" w:cs="Times New Roman"/>
          <w:sz w:val="24"/>
          <w:szCs w:val="24"/>
        </w:rPr>
        <w:t>, rostou zisky i platy, roste spotřeba statků a služeb, stát dostává více daní, takže může také více investovat.</w:t>
      </w:r>
    </w:p>
    <w:p w14:paraId="2461E6EB" w14:textId="160E79CF" w:rsidR="00456FB8" w:rsidRDefault="00456FB8" w:rsidP="006F170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Vrchol (převis nabídky nad poptávkou) – firmy pořád ještě produkují vysokým tempem nové statky a služby, ovšem strana poptávky už začíná zaostávat.</w:t>
      </w:r>
    </w:p>
    <w:p w14:paraId="3F46F4CE" w14:textId="1D880DA9" w:rsidR="00456FB8" w:rsidRDefault="00456FB8" w:rsidP="006F170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Krize (recese, deprese, pokles nabídky i poptávky) – poptávka se zcela zabrzdila, firmy mají problémy s prodejem, krachují, zvyšuje se nezaměstnanost</w:t>
      </w:r>
    </w:p>
    <w:p w14:paraId="720E3704" w14:textId="2A6C4686" w:rsidR="00456FB8" w:rsidRDefault="00456FB8" w:rsidP="006F170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Sedlo (dno) – žít se musí, takže poptávka nikdy nespadne na nulu, firmy minimalizovaly náklady a ceny, </w:t>
      </w:r>
      <w:proofErr w:type="gramStart"/>
      <w:r>
        <w:rPr>
          <w:rFonts w:ascii="Times New Roman" w:hAnsi="Times New Roman" w:cs="Times New Roman"/>
          <w:sz w:val="24"/>
          <w:szCs w:val="24"/>
        </w:rPr>
        <w:t>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které přežijí recesi se dostanou se svou nabídkou do souladu s poptávkou. </w:t>
      </w:r>
    </w:p>
    <w:p w14:paraId="526128E2" w14:textId="398CC7CC" w:rsidR="00456FB8" w:rsidRDefault="00456FB8" w:rsidP="00456F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Keynesiánci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jsou to zastánci aktivních zásahů do ekonomiky</w:t>
      </w:r>
      <w:r w:rsidR="004B3106">
        <w:rPr>
          <w:rFonts w:ascii="Times New Roman" w:hAnsi="Times New Roman" w:cs="Times New Roman"/>
          <w:sz w:val="24"/>
          <w:szCs w:val="24"/>
        </w:rPr>
        <w:t xml:space="preserve"> a radí, že stát by měl v době krize, když je nízká poptávka, vystoupit jako silný poptávající a zadávat co nejvíce státních zakázek, aby strana nabídky měla pro koho vyrábět.</w:t>
      </w:r>
    </w:p>
    <w:p w14:paraId="02C81FE7" w14:textId="519B9046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Monetaristé – kladou důraz na samoregulační funkce trhu, takže doporučují státu do ekonomiky nezasahovat </w:t>
      </w:r>
    </w:p>
    <w:p w14:paraId="4942AD75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4ADC23F7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4F62D830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64C3E20B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7447067E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63A15B1F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4A55D3E6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28B869A6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052891D6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4CCB938B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3BBAF38A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2A3DA540" w14:textId="77777777" w:rsidR="004B3106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495DD9AB" w14:textId="77777777" w:rsidR="004B3106" w:rsidRPr="00456FB8" w:rsidRDefault="004B3106" w:rsidP="00456FB8">
      <w:pPr>
        <w:rPr>
          <w:rFonts w:ascii="Times New Roman" w:hAnsi="Times New Roman" w:cs="Times New Roman"/>
          <w:sz w:val="24"/>
          <w:szCs w:val="24"/>
        </w:rPr>
      </w:pPr>
    </w:p>
    <w:p w14:paraId="4465B8A1" w14:textId="77777777" w:rsidR="001C6CB8" w:rsidRPr="001C6CB8" w:rsidRDefault="001C6CB8" w:rsidP="001C6CB8">
      <w:pPr>
        <w:rPr>
          <w:rFonts w:ascii="Times New Roman" w:hAnsi="Times New Roman" w:cs="Times New Roman"/>
          <w:sz w:val="24"/>
          <w:szCs w:val="24"/>
        </w:rPr>
      </w:pPr>
    </w:p>
    <w:sectPr w:rsidR="001C6CB8" w:rsidRPr="001C6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F0"/>
    <w:multiLevelType w:val="hybridMultilevel"/>
    <w:tmpl w:val="097062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6703F"/>
    <w:multiLevelType w:val="hybridMultilevel"/>
    <w:tmpl w:val="37D8CF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46A7"/>
    <w:multiLevelType w:val="hybridMultilevel"/>
    <w:tmpl w:val="D44AC18E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86DA7"/>
    <w:multiLevelType w:val="hybridMultilevel"/>
    <w:tmpl w:val="9186667C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470E"/>
    <w:multiLevelType w:val="hybridMultilevel"/>
    <w:tmpl w:val="D35C0B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12779"/>
    <w:multiLevelType w:val="hybridMultilevel"/>
    <w:tmpl w:val="1D24597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7758083">
    <w:abstractNumId w:val="4"/>
  </w:num>
  <w:num w:numId="2" w16cid:durableId="948700043">
    <w:abstractNumId w:val="1"/>
  </w:num>
  <w:num w:numId="3" w16cid:durableId="1027870538">
    <w:abstractNumId w:val="2"/>
  </w:num>
  <w:num w:numId="4" w16cid:durableId="1143817193">
    <w:abstractNumId w:val="5"/>
  </w:num>
  <w:num w:numId="5" w16cid:durableId="31080046">
    <w:abstractNumId w:val="3"/>
  </w:num>
  <w:num w:numId="6" w16cid:durableId="203156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BF"/>
    <w:rsid w:val="001C392C"/>
    <w:rsid w:val="001C6CB8"/>
    <w:rsid w:val="001D45C8"/>
    <w:rsid w:val="00441505"/>
    <w:rsid w:val="004438C1"/>
    <w:rsid w:val="00456FB8"/>
    <w:rsid w:val="004B3106"/>
    <w:rsid w:val="00641DBF"/>
    <w:rsid w:val="006C5445"/>
    <w:rsid w:val="006F1701"/>
    <w:rsid w:val="00972DF1"/>
    <w:rsid w:val="00B61A99"/>
    <w:rsid w:val="00C72871"/>
    <w:rsid w:val="00CA6750"/>
    <w:rsid w:val="00D6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0BAA"/>
  <w15:chartTrackingRefBased/>
  <w15:docId w15:val="{342941B3-3810-4A83-B4F5-92761847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4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460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2</cp:revision>
  <cp:lastPrinted>2024-03-05T18:14:00Z</cp:lastPrinted>
  <dcterms:created xsi:type="dcterms:W3CDTF">2024-02-28T06:26:00Z</dcterms:created>
  <dcterms:modified xsi:type="dcterms:W3CDTF">2024-03-05T18:15:00Z</dcterms:modified>
</cp:coreProperties>
</file>