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C89" w:rsidRPr="004D5963" w:rsidRDefault="00484C89" w:rsidP="00484C8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484C89" w:rsidRPr="004D5963" w:rsidRDefault="00484C89" w:rsidP="00484C8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484C89" w:rsidRPr="004D5963" w:rsidRDefault="00484C89" w:rsidP="00484C89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МДК.01.02</w:t>
      </w:r>
      <w:r>
        <w:rPr>
          <w:rFonts w:ascii="Times New Roman" w:hAnsi="Times New Roman" w:cs="Times New Roman"/>
          <w:sz w:val="28"/>
          <w:szCs w:val="28"/>
        </w:rPr>
        <w:t xml:space="preserve"> Инструментальные средства разработки программного обеспечения</w:t>
      </w:r>
    </w:p>
    <w:p w:rsidR="00484C89" w:rsidRPr="004D5963" w:rsidRDefault="0060735C" w:rsidP="00484C8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№3</w:t>
      </w:r>
    </w:p>
    <w:p w:rsidR="00484C89" w:rsidRPr="004D5963" w:rsidRDefault="00484C89" w:rsidP="00484C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Тема: «Разработка перечная артефактов и протоколов проекта</w:t>
      </w:r>
      <w:r w:rsidRPr="004D5963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»</w:t>
      </w:r>
    </w:p>
    <w:p w:rsidR="00484C89" w:rsidRDefault="00484C89" w:rsidP="00484C8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484C89" w:rsidRPr="004D5963" w:rsidTr="00484C89">
        <w:tc>
          <w:tcPr>
            <w:tcW w:w="4077" w:type="dxa"/>
          </w:tcPr>
          <w:p w:rsidR="00484C89" w:rsidRPr="004D5963" w:rsidRDefault="00484C89" w:rsidP="00484C89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484C89" w:rsidRPr="004D5963" w:rsidRDefault="00484C89" w:rsidP="00484C89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484C89" w:rsidRPr="004D5963" w:rsidRDefault="00484C89" w:rsidP="00484C89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 </w:t>
            </w:r>
          </w:p>
        </w:tc>
      </w:tr>
      <w:tr w:rsidR="00484C89" w:rsidRPr="004D5963" w:rsidTr="00484C89">
        <w:tc>
          <w:tcPr>
            <w:tcW w:w="4077" w:type="dxa"/>
          </w:tcPr>
          <w:p w:rsidR="00484C89" w:rsidRPr="004D5963" w:rsidRDefault="00484C89" w:rsidP="00484C89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484C89" w:rsidRPr="004D5963" w:rsidRDefault="00484C89" w:rsidP="00484C89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484C89" w:rsidRPr="004D5963" w:rsidRDefault="00484C89" w:rsidP="00484C89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484C89" w:rsidRPr="004D5963" w:rsidRDefault="00484C89" w:rsidP="00484C89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484C89" w:rsidRPr="004D5963" w:rsidRDefault="00484C89" w:rsidP="00484C8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484C89" w:rsidRDefault="00484C89" w:rsidP="00484C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1.</w:t>
      </w:r>
      <w:r w:rsidRPr="004D5963">
        <w:rPr>
          <w:rFonts w:ascii="Times New Roman" w:eastAsia="Times New Roman" w:hAnsi="Times New Roman" w:cs="Times New Roman"/>
          <w:sz w:val="28"/>
          <w:szCs w:val="28"/>
        </w:rPr>
        <w:t>освоение интерфейса программы и навыков построения диаграммы прецедентов, разработка перечня артефактов</w:t>
      </w:r>
      <w:r w:rsidRPr="004D5963">
        <w:rPr>
          <w:rFonts w:ascii="Times New Roman" w:hAnsi="Times New Roman" w:cs="Times New Roman"/>
          <w:sz w:val="28"/>
          <w:szCs w:val="28"/>
        </w:rPr>
        <w:t>.</w:t>
      </w:r>
    </w:p>
    <w:p w:rsidR="00484C89" w:rsidRDefault="00484C89" w:rsidP="00484C89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963">
        <w:rPr>
          <w:rFonts w:ascii="Times New Roman" w:hAnsi="Times New Roman" w:cs="Times New Roman"/>
          <w:b/>
          <w:sz w:val="28"/>
          <w:szCs w:val="28"/>
        </w:rPr>
        <w:t>Ход выполнения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484C89">
        <w:rPr>
          <w:rFonts w:ascii="Times New Roman" w:eastAsia="Times New Roman" w:hAnsi="Times New Roman" w:cs="Times New Roman"/>
          <w:sz w:val="28"/>
          <w:szCs w:val="28"/>
        </w:rPr>
        <w:t xml:space="preserve">Спецификации представляют собой формализованные требования к программному обеспечению, создаваемые с целью устранения </w:t>
      </w:r>
      <w:proofErr w:type="spellStart"/>
      <w:r w:rsidRPr="00484C89">
        <w:rPr>
          <w:rFonts w:ascii="Times New Roman" w:eastAsia="Times New Roman" w:hAnsi="Times New Roman" w:cs="Times New Roman"/>
          <w:sz w:val="28"/>
          <w:szCs w:val="28"/>
        </w:rPr>
        <w:t>разночтечий</w:t>
      </w:r>
      <w:proofErr w:type="spellEnd"/>
      <w:r w:rsidRPr="00484C89">
        <w:rPr>
          <w:rFonts w:ascii="Times New Roman" w:eastAsia="Times New Roman" w:hAnsi="Times New Roman" w:cs="Times New Roman"/>
          <w:sz w:val="28"/>
          <w:szCs w:val="28"/>
        </w:rPr>
        <w:t xml:space="preserve"> в понимании функциональных возможностей системы между заказчиком и разработчиком. Они служат основой для оценки трудозатрат, стоимости и сроков реализации проекта, а также для разработки тестовых сценариев.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484C89">
        <w:rPr>
          <w:rFonts w:ascii="Times New Roman" w:eastAsia="Times New Roman" w:hAnsi="Times New Roman" w:cs="Times New Roman"/>
          <w:sz w:val="28"/>
          <w:szCs w:val="28"/>
        </w:rPr>
        <w:t>Спецификация должна включать следующие разделы:</w:t>
      </w:r>
    </w:p>
    <w:p w:rsidR="00484C89" w:rsidRPr="00484C89" w:rsidRDefault="00EB5C44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  Введение</w:t>
      </w:r>
    </w:p>
    <w:p w:rsidR="00484C89" w:rsidRPr="00484C89" w:rsidRDefault="00EB5C44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  Общее описание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4C89">
        <w:rPr>
          <w:rFonts w:ascii="Times New Roman" w:eastAsia="Times New Roman" w:hAnsi="Times New Roman" w:cs="Times New Roman"/>
          <w:sz w:val="28"/>
          <w:szCs w:val="28"/>
        </w:rPr>
        <w:t>*   Детализированные требован</w:t>
      </w:r>
      <w:r w:rsidR="00EB5C44">
        <w:rPr>
          <w:rFonts w:ascii="Times New Roman" w:eastAsia="Times New Roman" w:hAnsi="Times New Roman" w:cs="Times New Roman"/>
          <w:sz w:val="28"/>
          <w:szCs w:val="28"/>
        </w:rPr>
        <w:t>ия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4C89">
        <w:rPr>
          <w:rFonts w:ascii="Times New Roman" w:eastAsia="Times New Roman" w:hAnsi="Times New Roman" w:cs="Times New Roman"/>
          <w:sz w:val="28"/>
          <w:szCs w:val="28"/>
        </w:rPr>
        <w:t>*   Приложения.</w:t>
      </w:r>
    </w:p>
    <w:p w:rsidR="00484C89" w:rsidRPr="00484C89" w:rsidRDefault="00484C89" w:rsidP="00484C8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484C89">
        <w:rPr>
          <w:rFonts w:ascii="Times New Roman" w:eastAsia="Times New Roman" w:hAnsi="Times New Roman" w:cs="Times New Roman"/>
          <w:sz w:val="28"/>
          <w:szCs w:val="28"/>
        </w:rPr>
        <w:t>Спецификация процессов регламентирует динамику функционирования системы и включает следующие элементы:</w:t>
      </w:r>
    </w:p>
    <w:p w:rsidR="00484C89" w:rsidRPr="00484C89" w:rsidRDefault="00EB5C44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  Входные данные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4C89">
        <w:rPr>
          <w:rFonts w:ascii="Times New Roman" w:eastAsia="Times New Roman" w:hAnsi="Times New Roman" w:cs="Times New Roman"/>
          <w:sz w:val="28"/>
          <w:szCs w:val="28"/>
        </w:rPr>
        <w:t>*   Алгор</w:t>
      </w:r>
      <w:r w:rsidR="00EB5C44">
        <w:rPr>
          <w:rFonts w:ascii="Times New Roman" w:eastAsia="Times New Roman" w:hAnsi="Times New Roman" w:cs="Times New Roman"/>
          <w:sz w:val="28"/>
          <w:szCs w:val="28"/>
        </w:rPr>
        <w:t>итм последовательности действий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4C89">
        <w:rPr>
          <w:rFonts w:ascii="Times New Roman" w:eastAsia="Times New Roman" w:hAnsi="Times New Roman" w:cs="Times New Roman"/>
          <w:sz w:val="28"/>
          <w:szCs w:val="28"/>
        </w:rPr>
        <w:t>*</w:t>
      </w:r>
      <w:r w:rsidR="00EB5C44">
        <w:rPr>
          <w:rFonts w:ascii="Times New Roman" w:eastAsia="Times New Roman" w:hAnsi="Times New Roman" w:cs="Times New Roman"/>
          <w:sz w:val="28"/>
          <w:szCs w:val="28"/>
        </w:rPr>
        <w:t xml:space="preserve">   Условия ветвления и итерации</w:t>
      </w:r>
    </w:p>
    <w:p w:rsidR="00484C89" w:rsidRPr="00484C89" w:rsidRDefault="00EB5C44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  Исполнители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4C89">
        <w:rPr>
          <w:rFonts w:ascii="Times New Roman" w:eastAsia="Times New Roman" w:hAnsi="Times New Roman" w:cs="Times New Roman"/>
          <w:sz w:val="28"/>
          <w:szCs w:val="28"/>
        </w:rPr>
        <w:t>*   Выходные дан</w:t>
      </w:r>
      <w:r w:rsidR="00EB5C44">
        <w:rPr>
          <w:rFonts w:ascii="Times New Roman" w:eastAsia="Times New Roman" w:hAnsi="Times New Roman" w:cs="Times New Roman"/>
          <w:sz w:val="28"/>
          <w:szCs w:val="28"/>
        </w:rPr>
        <w:t>ные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4C89">
        <w:rPr>
          <w:rFonts w:ascii="Times New Roman" w:eastAsia="Times New Roman" w:hAnsi="Times New Roman" w:cs="Times New Roman"/>
          <w:sz w:val="28"/>
          <w:szCs w:val="28"/>
        </w:rPr>
        <w:t xml:space="preserve">*  </w:t>
      </w:r>
      <w:r w:rsidR="00EB5C44">
        <w:rPr>
          <w:rFonts w:ascii="Times New Roman" w:eastAsia="Times New Roman" w:hAnsi="Times New Roman" w:cs="Times New Roman"/>
          <w:sz w:val="28"/>
          <w:szCs w:val="28"/>
        </w:rPr>
        <w:t xml:space="preserve"> Временные интервалы (</w:t>
      </w:r>
      <w:proofErr w:type="spellStart"/>
      <w:r w:rsidR="00EB5C44">
        <w:rPr>
          <w:rFonts w:ascii="Times New Roman" w:eastAsia="Times New Roman" w:hAnsi="Times New Roman" w:cs="Times New Roman"/>
          <w:sz w:val="28"/>
          <w:szCs w:val="28"/>
        </w:rPr>
        <w:t>тайминги</w:t>
      </w:r>
      <w:proofErr w:type="spellEnd"/>
      <w:r w:rsidR="00EB5C4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4C89">
        <w:rPr>
          <w:rFonts w:ascii="Times New Roman" w:eastAsia="Times New Roman" w:hAnsi="Times New Roman" w:cs="Times New Roman"/>
          <w:sz w:val="28"/>
          <w:szCs w:val="28"/>
        </w:rPr>
        <w:t xml:space="preserve">*  </w:t>
      </w:r>
      <w:r w:rsidR="00EB5C44">
        <w:rPr>
          <w:rFonts w:ascii="Times New Roman" w:eastAsia="Times New Roman" w:hAnsi="Times New Roman" w:cs="Times New Roman"/>
          <w:sz w:val="28"/>
          <w:szCs w:val="28"/>
        </w:rPr>
        <w:t xml:space="preserve"> Механизмы обработки исключений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84C89" w:rsidRPr="00484C89" w:rsidRDefault="00484C89" w:rsidP="00484C8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484C89">
        <w:rPr>
          <w:rFonts w:ascii="Times New Roman" w:eastAsia="Times New Roman" w:hAnsi="Times New Roman" w:cs="Times New Roman"/>
          <w:sz w:val="28"/>
          <w:szCs w:val="28"/>
        </w:rPr>
        <w:t>Глоссарий терминов — это документ или его раздел, содержащий определения всех специализированных понятий, аббревиатур и терминов, применяемых в рамках проекта, что обеспечивает унифицированное понимание терминологии всеми вовлеченными сторонами.</w:t>
      </w:r>
    </w:p>
    <w:p w:rsidR="00484C89" w:rsidRPr="00484C89" w:rsidRDefault="00484C89" w:rsidP="00484C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84C89" w:rsidRPr="00484C89" w:rsidRDefault="00484C89" w:rsidP="00484C8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484C89">
        <w:rPr>
          <w:rFonts w:ascii="Times New Roman" w:eastAsia="Times New Roman" w:hAnsi="Times New Roman" w:cs="Times New Roman"/>
          <w:sz w:val="28"/>
          <w:szCs w:val="28"/>
        </w:rPr>
        <w:t>Диаграмма переходов состояний представляет собой графическое отображение жизненного цикла объекта, иллюстрирующее возможные состояния объекта, события, инициирующие переход из одного состояния в другое, а также действия, выполняемые в процессе такого перехода.</w:t>
      </w:r>
    </w:p>
    <w:p w:rsidR="00484C89" w:rsidRDefault="00484C89" w:rsidP="00484C8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484C89">
        <w:rPr>
          <w:rFonts w:ascii="Times New Roman" w:eastAsia="Times New Roman" w:hAnsi="Times New Roman" w:cs="Times New Roman"/>
          <w:sz w:val="28"/>
          <w:szCs w:val="28"/>
        </w:rPr>
        <w:t>Диаграмма потоков данных — это графическая нотация, визуализирующая внешние источники, процессы, хранилища данных и потоки информации. Она применяется для анализа движения данных в системе и декомпозиции комплексных задач на более простые составляющие.</w:t>
      </w:r>
    </w:p>
    <w:p w:rsidR="00B77537" w:rsidRDefault="00B77537" w:rsidP="00484C8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88508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5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537" w:rsidRDefault="00B77537" w:rsidP="00B7753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1-ДИОГРАММА ПРИЦЕДЕНТОВ.</w:t>
      </w:r>
    </w:p>
    <w:p w:rsidR="009F7280" w:rsidRDefault="009F7280" w:rsidP="00B7753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066087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6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280" w:rsidRDefault="009F7280" w:rsidP="00B7753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2- диаграмма выполнения работы сотрудниками.</w:t>
      </w:r>
    </w:p>
    <w:p w:rsidR="00181A3F" w:rsidRPr="004D5963" w:rsidRDefault="00181A3F" w:rsidP="00181A3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 в ходе работы я подробнее разобрался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внутренней </w:t>
      </w:r>
      <w:r w:rsidR="00EB5C44">
        <w:rPr>
          <w:rFonts w:ascii="Times New Roman" w:eastAsia="Times New Roman" w:hAnsi="Times New Roman" w:cs="Times New Roman"/>
          <w:sz w:val="28"/>
          <w:szCs w:val="28"/>
        </w:rPr>
        <w:t>структуры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компаний, построил </w:t>
      </w:r>
      <w:r w:rsidR="00EB5C44">
        <w:rPr>
          <w:rFonts w:ascii="Times New Roman" w:eastAsia="Times New Roman" w:hAnsi="Times New Roman" w:cs="Times New Roman"/>
          <w:sz w:val="28"/>
          <w:szCs w:val="28"/>
        </w:rPr>
        <w:t>диаграмму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B5C44">
        <w:rPr>
          <w:rFonts w:ascii="Times New Roman" w:eastAsia="Times New Roman" w:hAnsi="Times New Roman" w:cs="Times New Roman"/>
          <w:sz w:val="28"/>
          <w:szCs w:val="28"/>
        </w:rPr>
        <w:t>взаимодействий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84C89" w:rsidRPr="00484C89" w:rsidRDefault="00484C89">
      <w:pPr>
        <w:rPr>
          <w:rFonts w:ascii="Times New Roman" w:hAnsi="Times New Roman" w:cs="Times New Roman"/>
          <w:sz w:val="28"/>
          <w:szCs w:val="28"/>
        </w:rPr>
      </w:pPr>
    </w:p>
    <w:sectPr w:rsidR="00484C89" w:rsidRPr="00484C89" w:rsidSect="003E3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FC0E76"/>
    <w:multiLevelType w:val="hybridMultilevel"/>
    <w:tmpl w:val="FE221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642A08"/>
    <w:multiLevelType w:val="hybridMultilevel"/>
    <w:tmpl w:val="7FFE9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627C89"/>
    <w:multiLevelType w:val="hybridMultilevel"/>
    <w:tmpl w:val="9E0CA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484C89"/>
    <w:rsid w:val="00181A3F"/>
    <w:rsid w:val="003E393A"/>
    <w:rsid w:val="00484C89"/>
    <w:rsid w:val="0060735C"/>
    <w:rsid w:val="009F7280"/>
    <w:rsid w:val="00B77537"/>
    <w:rsid w:val="00D5409D"/>
    <w:rsid w:val="00EB5C44"/>
    <w:rsid w:val="00F45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39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4C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84C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77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775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2026-04-18T04:51:00Z</dcterms:created>
  <dcterms:modified xsi:type="dcterms:W3CDTF">2026-04-18T05:29:00Z</dcterms:modified>
</cp:coreProperties>
</file>