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071E">
        <w:rPr>
          <w:rFonts w:ascii="Times New Roman" w:hAnsi="Times New Roman" w:cs="Times New Roman"/>
          <w:sz w:val="28"/>
          <w:szCs w:val="28"/>
        </w:rPr>
        <w:t>МДК.01.01Технология разработки программного обеспечения</w:t>
      </w:r>
    </w:p>
    <w:p w:rsidR="00CB7B56" w:rsidRPr="0075071E" w:rsidRDefault="00CB7B56" w:rsidP="00CB7B56">
      <w:pPr>
        <w:shd w:val="clear" w:color="auto" w:fill="FFFFFF"/>
        <w:spacing w:after="150" w:line="240" w:lineRule="auto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практической работе №2</w:t>
      </w: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CB7B56" w:rsidRPr="0075071E" w:rsidTr="00CB7B56">
        <w:tc>
          <w:tcPr>
            <w:tcW w:w="4077" w:type="dxa"/>
          </w:tcPr>
          <w:p w:rsidR="00CB7B56" w:rsidRPr="0075071E" w:rsidRDefault="00CB7B56" w:rsidP="00CB7B56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CB7B56" w:rsidRPr="0075071E" w:rsidRDefault="00CB7B56" w:rsidP="00CB7B56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CB7B56" w:rsidRPr="0075071E" w:rsidRDefault="00CB7B56" w:rsidP="00CB7B5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75071E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 </w:t>
            </w:r>
          </w:p>
          <w:p w:rsidR="00CB7B56" w:rsidRPr="0075071E" w:rsidRDefault="00CB7B56" w:rsidP="00CB7B5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B7B56" w:rsidRPr="0075071E" w:rsidTr="00CB7B56">
        <w:tc>
          <w:tcPr>
            <w:tcW w:w="4077" w:type="dxa"/>
          </w:tcPr>
          <w:p w:rsidR="00CB7B56" w:rsidRPr="0075071E" w:rsidRDefault="00CB7B56" w:rsidP="00CB7B56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4" w:type="dxa"/>
          </w:tcPr>
          <w:p w:rsidR="00CB7B56" w:rsidRPr="0075071E" w:rsidRDefault="00CB7B56" w:rsidP="00CB7B5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CB7B56" w:rsidRPr="0075071E" w:rsidRDefault="00CB7B56" w:rsidP="00CB7B56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5071E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CB7B56" w:rsidRPr="0075071E" w:rsidRDefault="00CB7B56" w:rsidP="00CB7B56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7B56" w:rsidRDefault="00CB7B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674FC" w:rsidRDefault="007674FC" w:rsidP="007674FC">
      <w:pPr>
        <w:rPr>
          <w:rFonts w:ascii="Times New Roman" w:hAnsi="Times New Roman" w:cs="Times New Roman"/>
          <w:sz w:val="28"/>
          <w:szCs w:val="28"/>
        </w:rPr>
      </w:pPr>
      <w:r w:rsidRPr="00CB7B56">
        <w:rPr>
          <w:rFonts w:ascii="Times New Roman" w:hAnsi="Times New Roman" w:cs="Times New Roman"/>
          <w:sz w:val="28"/>
          <w:szCs w:val="28"/>
        </w:rPr>
        <w:lastRenderedPageBreak/>
        <w:t>Цель работы: приобретение навыков разработки технического задания на программный продукт, ознакомиться с правилами написания технического задания</w:t>
      </w:r>
      <w:r w:rsidR="00957E76">
        <w:rPr>
          <w:rFonts w:ascii="Times New Roman" w:hAnsi="Times New Roman" w:cs="Times New Roman"/>
          <w:sz w:val="28"/>
          <w:szCs w:val="28"/>
        </w:rPr>
        <w:t>.</w:t>
      </w:r>
    </w:p>
    <w:p w:rsidR="007674FC" w:rsidRDefault="007674F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"/>
        <w:gridCol w:w="2705"/>
        <w:gridCol w:w="5785"/>
      </w:tblGrid>
      <w:tr w:rsidR="00CB7B56" w:rsidTr="00CB7B56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501" w:type="dxa"/>
          </w:tcPr>
          <w:p w:rsidR="00CB7B56" w:rsidRDefault="00CB7B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05" w:type="dxa"/>
          </w:tcPr>
          <w:p w:rsidR="00CB7B56" w:rsidRDefault="00CB7B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5785" w:type="dxa"/>
          </w:tcPr>
          <w:p w:rsidR="00CB7B56" w:rsidRDefault="00CB7B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CB7B56" w:rsidTr="00D07F4B">
        <w:tblPrEx>
          <w:tblCellMar>
            <w:top w:w="0" w:type="dxa"/>
            <w:bottom w:w="0" w:type="dxa"/>
          </w:tblCellMar>
        </w:tblPrEx>
        <w:trPr>
          <w:trHeight w:val="11019"/>
        </w:trPr>
        <w:tc>
          <w:tcPr>
            <w:tcW w:w="501" w:type="dxa"/>
          </w:tcPr>
          <w:p w:rsidR="00CB7B56" w:rsidRDefault="00CB7B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2705" w:type="dxa"/>
          </w:tcPr>
          <w:p w:rsidR="00CB7B56" w:rsidRDefault="00CB7B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Общие сведения </w:t>
            </w:r>
          </w:p>
        </w:tc>
        <w:tc>
          <w:tcPr>
            <w:tcW w:w="5785" w:type="dxa"/>
          </w:tcPr>
          <w:p w:rsidR="00EF01C4" w:rsidRPr="00D07F4B" w:rsidRDefault="00EF01C4" w:rsidP="00D07F4B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07F4B">
              <w:rPr>
                <w:rStyle w:val="a4"/>
                <w:color w:val="0F1115"/>
                <w:sz w:val="28"/>
                <w:szCs w:val="28"/>
              </w:rPr>
              <w:t>1. Полное наименование:</w:t>
            </w:r>
            <w:r w:rsidRPr="00D07F4B">
              <w:rPr>
                <w:color w:val="0F1115"/>
                <w:sz w:val="28"/>
                <w:szCs w:val="28"/>
              </w:rPr>
              <w:br/>
              <w:t xml:space="preserve">Автоматизированная информационная система управления жизненным циклом программных продуктов «Платформа </w:t>
            </w:r>
            <w:proofErr w:type="spellStart"/>
            <w:r w:rsidRPr="00D07F4B">
              <w:rPr>
                <w:color w:val="0F1115"/>
                <w:sz w:val="28"/>
                <w:szCs w:val="28"/>
              </w:rPr>
              <w:t>DevTrack</w:t>
            </w:r>
            <w:proofErr w:type="spellEnd"/>
            <w:r w:rsidRPr="00D07F4B">
              <w:rPr>
                <w:color w:val="0F1115"/>
                <w:sz w:val="28"/>
                <w:szCs w:val="28"/>
              </w:rPr>
              <w:t>»</w:t>
            </w:r>
          </w:p>
          <w:p w:rsidR="00EF01C4" w:rsidRPr="00D07F4B" w:rsidRDefault="00EF01C4" w:rsidP="00D07F4B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  <w:sz w:val="28"/>
                <w:szCs w:val="28"/>
              </w:rPr>
            </w:pPr>
            <w:r w:rsidRPr="00D07F4B">
              <w:rPr>
                <w:rStyle w:val="a4"/>
                <w:color w:val="0F1115"/>
                <w:sz w:val="28"/>
                <w:szCs w:val="28"/>
              </w:rPr>
              <w:t>Условное обозначение:</w:t>
            </w:r>
            <w:r w:rsidRPr="00D07F4B">
              <w:rPr>
                <w:color w:val="0F1115"/>
                <w:sz w:val="28"/>
                <w:szCs w:val="28"/>
              </w:rPr>
              <w:br/>
              <w:t>АИС «</w:t>
            </w:r>
            <w:proofErr w:type="spellStart"/>
            <w:r w:rsidRPr="00D07F4B">
              <w:rPr>
                <w:color w:val="0F1115"/>
                <w:sz w:val="28"/>
                <w:szCs w:val="28"/>
              </w:rPr>
              <w:t>DevTrack</w:t>
            </w:r>
            <w:proofErr w:type="spellEnd"/>
            <w:r w:rsidRPr="00D07F4B">
              <w:rPr>
                <w:color w:val="0F1115"/>
                <w:sz w:val="28"/>
                <w:szCs w:val="28"/>
              </w:rPr>
              <w:t>»</w:t>
            </w:r>
            <w:r w:rsidRPr="00D07F4B">
              <w:rPr>
                <w:color w:val="0F1115"/>
                <w:sz w:val="28"/>
                <w:szCs w:val="28"/>
              </w:rPr>
              <w:br/>
              <w:t>(шифр графических и текстовых документов — ДТ-2025-ПП)</w:t>
            </w:r>
          </w:p>
          <w:p w:rsidR="00EF01C4" w:rsidRPr="00D07F4B" w:rsidRDefault="00D07F4B" w:rsidP="00D07F4B">
            <w:pPr>
              <w:shd w:val="clear" w:color="auto" w:fill="FFFFFF"/>
              <w:spacing w:before="480" w:after="240" w:line="450" w:lineRule="atLeast"/>
              <w:outlineLvl w:val="2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2.</w:t>
            </w:r>
            <w:r w:rsidR="00EF01C4" w:rsidRPr="00D07F4B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 Шифр темы (номер договора)</w:t>
            </w:r>
          </w:p>
          <w:p w:rsidR="00EF01C4" w:rsidRDefault="00D07F4B" w:rsidP="00D07F4B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</w:pPr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Шифр темы: ДТ-01/2025-ПП Договор № 45/25 от «12» февраля 2025 г. Техническое задание, утвержденное Заказчиком (настоящий документ). Договор № 45/25 от 12.02.2025 на выполнение работ по созданию автоматизированной информационной системы. Концепция создания АИС «</w:t>
            </w:r>
            <w:proofErr w:type="spell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DevTrack</w:t>
            </w:r>
            <w:proofErr w:type="spell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» (утв. 10.01.2025). Результаты обследования бизнес-процессов компании «</w:t>
            </w:r>
            <w:proofErr w:type="spell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СофтСтрой</w:t>
            </w:r>
            <w:proofErr w:type="spell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» (акт от 20.01.2025). Устав и учредительные документ</w:t>
            </w:r>
            <w:proofErr w:type="gram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ы ООО</w:t>
            </w:r>
            <w:proofErr w:type="gram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«</w:t>
            </w:r>
            <w:proofErr w:type="spell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СофтСтрой</w:t>
            </w:r>
            <w:proofErr w:type="spell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». Политика информационной безопасност</w:t>
            </w:r>
            <w:proofErr w:type="gram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и ООО</w:t>
            </w:r>
            <w:proofErr w:type="gram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 xml:space="preserve"> «</w:t>
            </w:r>
            <w:proofErr w:type="spellStart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СофтСтрой</w:t>
            </w:r>
            <w:proofErr w:type="spellEnd"/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» (утв. 15.05.2024).</w:t>
            </w:r>
          </w:p>
          <w:p w:rsidR="00EF01C4" w:rsidRPr="00EF01C4" w:rsidRDefault="00D07F4B" w:rsidP="00D07F4B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3.</w:t>
            </w:r>
            <w:r w:rsidRPr="00D07F4B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Дата начала работ</w:t>
            </w:r>
            <w:r w:rsidRPr="00D07F4B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</w:rPr>
              <w:t>: «01» марта 2025 г. Дата окончания работ: «30» ноября 2025 г. Этапы работ и детальные календарные сроки приведены в разделе «Календарный план» (Приложение № 1 к ТЗ).</w:t>
            </w:r>
          </w:p>
        </w:tc>
      </w:tr>
    </w:tbl>
    <w:p w:rsidR="00D07F4B" w:rsidRDefault="00D07F4B"/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"/>
        <w:gridCol w:w="2705"/>
        <w:gridCol w:w="5785"/>
      </w:tblGrid>
      <w:tr w:rsidR="00D07F4B" w:rsidTr="00525116">
        <w:tblPrEx>
          <w:tblCellMar>
            <w:top w:w="0" w:type="dxa"/>
            <w:bottom w:w="0" w:type="dxa"/>
          </w:tblCellMar>
        </w:tblPrEx>
        <w:trPr>
          <w:trHeight w:val="11319"/>
        </w:trPr>
        <w:tc>
          <w:tcPr>
            <w:tcW w:w="501" w:type="dxa"/>
          </w:tcPr>
          <w:p w:rsidR="00D07F4B" w:rsidRDefault="00D07F4B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705" w:type="dxa"/>
          </w:tcPr>
          <w:p w:rsidR="00D07F4B" w:rsidRPr="00D07F4B" w:rsidRDefault="00D07F4B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7F4B">
              <w:rPr>
                <w:sz w:val="28"/>
                <w:szCs w:val="28"/>
              </w:rPr>
              <w:t>Назначение и цели создания развития системы</w:t>
            </w:r>
          </w:p>
        </w:tc>
        <w:tc>
          <w:tcPr>
            <w:tcW w:w="5785" w:type="dxa"/>
          </w:tcPr>
          <w:p w:rsidR="00D07F4B" w:rsidRPr="00525116" w:rsidRDefault="00D07F4B" w:rsidP="00D07F4B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525116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  <w:t>Назначение системы</w:t>
            </w:r>
          </w:p>
          <w:p w:rsidR="00D07F4B" w:rsidRDefault="00525116" w:rsidP="00D07F4B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</w:t>
            </w:r>
            <w:r w:rsidR="00D07F4B"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ля сотрудников</w:t>
            </w:r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Обеспечить удобную цифровую среду для ежедневной работы: прозрачное планирование задач, доступ к актуальным требованиям и </w:t>
            </w:r>
            <w:proofErr w:type="spellStart"/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репозиториям</w:t>
            </w:r>
            <w:proofErr w:type="spellEnd"/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автоматизация рутинных процессов</w:t>
            </w:r>
            <w:proofErr w:type="gramStart"/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  <w:proofErr w:type="gramEnd"/>
            <w:r w:rsidR="00D07F4B"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</w:p>
          <w:p w:rsidR="00525116" w:rsidRDefault="00525116" w:rsidP="00D07F4B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>Для клиентов</w:t>
            </w:r>
            <w:proofErr w:type="gramStart"/>
            <w:r w:rsidRPr="00525116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</w:t>
            </w:r>
            <w:proofErr w:type="gram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беспечить полную прозрачность хода разработки: доступ к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демо-стендам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актуальному статусу задач, срокам и результатам тестирования. </w:t>
            </w:r>
          </w:p>
          <w:p w:rsidR="00525116" w:rsidRPr="00525116" w:rsidRDefault="00525116" w:rsidP="00D07F4B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b/>
                <w:color w:val="0F1115"/>
                <w:sz w:val="28"/>
                <w:szCs w:val="28"/>
                <w:shd w:val="clear" w:color="auto" w:fill="FFFFFF"/>
              </w:rPr>
              <w:t xml:space="preserve">Для руководства </w:t>
            </w:r>
          </w:p>
          <w:p w:rsidR="00525116" w:rsidRPr="00525116" w:rsidRDefault="00525116" w:rsidP="00525116">
            <w:pPr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Обеспечить управляемость и предсказуемость бизнеса: контроль загрузки команд, рентабельности проектов и соблюдения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дедлайнов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в режиме реального времени. Перевести управление с «ручного режима» и «чувств» на объективные данные. </w:t>
            </w:r>
          </w:p>
        </w:tc>
      </w:tr>
      <w:tr w:rsidR="00525116" w:rsidTr="00525116">
        <w:tblPrEx>
          <w:tblCellMar>
            <w:top w:w="0" w:type="dxa"/>
            <w:bottom w:w="0" w:type="dxa"/>
          </w:tblCellMar>
        </w:tblPrEx>
        <w:trPr>
          <w:trHeight w:val="1477"/>
        </w:trPr>
        <w:tc>
          <w:tcPr>
            <w:tcW w:w="501" w:type="dxa"/>
          </w:tcPr>
          <w:p w:rsid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2705" w:type="dxa"/>
          </w:tcPr>
          <w:p w:rsidR="00525116" w:rsidRPr="00D07F4B" w:rsidRDefault="00525116" w:rsidP="00D07F4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 объектов автоматизации</w:t>
            </w:r>
          </w:p>
        </w:tc>
        <w:tc>
          <w:tcPr>
            <w:tcW w:w="5785" w:type="dxa"/>
          </w:tcPr>
          <w:p w:rsidR="00525116" w:rsidRPr="007656A0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afterAutospacing="0" w:line="469" w:lineRule="atLeast"/>
              <w:ind w:left="0"/>
              <w:rPr>
                <w:color w:val="0F1115"/>
                <w:sz w:val="28"/>
                <w:szCs w:val="28"/>
              </w:rPr>
            </w:pPr>
            <w:r w:rsidRPr="007656A0">
              <w:rPr>
                <w:rStyle w:val="a4"/>
                <w:color w:val="0F1115"/>
                <w:sz w:val="28"/>
                <w:szCs w:val="28"/>
              </w:rPr>
              <w:t>Работа с клиентами:</w:t>
            </w:r>
            <w:r>
              <w:rPr>
                <w:color w:val="0F1115"/>
                <w:sz w:val="28"/>
                <w:szCs w:val="28"/>
              </w:rPr>
              <w:t> заказы</w:t>
            </w:r>
            <w:r w:rsidRPr="007656A0">
              <w:rPr>
                <w:color w:val="0F1115"/>
                <w:sz w:val="28"/>
                <w:szCs w:val="28"/>
              </w:rPr>
              <w:t>, дела, расчёты, договоры.</w:t>
            </w:r>
          </w:p>
          <w:p w:rsidR="00525116" w:rsidRPr="007656A0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afterAutospacing="0" w:line="469" w:lineRule="atLeast"/>
              <w:ind w:left="0"/>
              <w:rPr>
                <w:color w:val="0F1115"/>
                <w:sz w:val="28"/>
                <w:szCs w:val="28"/>
              </w:rPr>
            </w:pPr>
            <w:r w:rsidRPr="007656A0">
              <w:rPr>
                <w:rStyle w:val="a4"/>
                <w:color w:val="0F1115"/>
                <w:sz w:val="28"/>
                <w:szCs w:val="28"/>
              </w:rPr>
              <w:t>Организация услуг:</w:t>
            </w:r>
            <w:r>
              <w:rPr>
                <w:color w:val="0F1115"/>
                <w:sz w:val="28"/>
                <w:szCs w:val="28"/>
              </w:rPr>
              <w:t xml:space="preserve"> планирование, программирование </w:t>
            </w:r>
            <w:r w:rsidRPr="007656A0">
              <w:rPr>
                <w:color w:val="0F1115"/>
                <w:sz w:val="28"/>
                <w:szCs w:val="28"/>
              </w:rPr>
              <w:t xml:space="preserve"> </w:t>
            </w:r>
          </w:p>
          <w:p w:rsidR="00525116" w:rsidRPr="007656A0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afterAutospacing="0" w:line="469" w:lineRule="atLeast"/>
              <w:ind w:left="0"/>
              <w:rPr>
                <w:color w:val="0F1115"/>
                <w:sz w:val="28"/>
                <w:szCs w:val="28"/>
              </w:rPr>
            </w:pPr>
            <w:r w:rsidRPr="007656A0">
              <w:rPr>
                <w:rStyle w:val="a4"/>
                <w:color w:val="0F1115"/>
                <w:sz w:val="28"/>
                <w:szCs w:val="28"/>
              </w:rPr>
              <w:t>Документы и финансы:</w:t>
            </w:r>
            <w:r w:rsidRPr="007656A0">
              <w:rPr>
                <w:color w:val="0F1115"/>
                <w:sz w:val="28"/>
                <w:szCs w:val="28"/>
              </w:rPr>
              <w:t> счета, оплаты, отчётность.</w:t>
            </w:r>
          </w:p>
          <w:p w:rsidR="00525116" w:rsidRPr="007656A0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afterAutospacing="0" w:line="469" w:lineRule="atLeast"/>
              <w:ind w:left="0"/>
              <w:rPr>
                <w:color w:val="0F1115"/>
                <w:sz w:val="28"/>
                <w:szCs w:val="28"/>
              </w:rPr>
            </w:pPr>
            <w:r w:rsidRPr="007656A0">
              <w:rPr>
                <w:rStyle w:val="a4"/>
                <w:color w:val="0F1115"/>
                <w:sz w:val="28"/>
                <w:szCs w:val="28"/>
              </w:rPr>
              <w:lastRenderedPageBreak/>
              <w:t>Партнёры:</w:t>
            </w:r>
            <w:r w:rsidRPr="00525116">
              <w:rPr>
                <w:rStyle w:val="a4"/>
                <w:b w:val="0"/>
                <w:color w:val="0F1115"/>
                <w:sz w:val="28"/>
                <w:szCs w:val="28"/>
                <w:lang w:val="en-US"/>
              </w:rPr>
              <w:t>IT</w:t>
            </w:r>
            <w:r w:rsidRPr="00525116">
              <w:rPr>
                <w:rStyle w:val="a4"/>
                <w:b w:val="0"/>
                <w:color w:val="0F1115"/>
                <w:sz w:val="28"/>
                <w:szCs w:val="28"/>
              </w:rPr>
              <w:t>-</w:t>
            </w:r>
            <w:r>
              <w:rPr>
                <w:rStyle w:val="a4"/>
                <w:b w:val="0"/>
                <w:color w:val="0F1115"/>
                <w:sz w:val="28"/>
                <w:szCs w:val="28"/>
              </w:rPr>
              <w:t>компании</w:t>
            </w:r>
            <w:r w:rsidRPr="007656A0">
              <w:rPr>
                <w:color w:val="0F1115"/>
                <w:sz w:val="28"/>
                <w:szCs w:val="28"/>
              </w:rPr>
              <w:t>.</w:t>
            </w:r>
          </w:p>
          <w:p w:rsidR="00525116" w:rsidRPr="00525116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line="469" w:lineRule="atLeast"/>
              <w:ind w:left="0"/>
              <w:rPr>
                <w:b/>
                <w:color w:val="0F1115"/>
                <w:sz w:val="28"/>
                <w:szCs w:val="28"/>
              </w:rPr>
            </w:pPr>
            <w:r w:rsidRPr="007656A0">
              <w:rPr>
                <w:rStyle w:val="a4"/>
                <w:color w:val="0F1115"/>
                <w:sz w:val="28"/>
                <w:szCs w:val="28"/>
              </w:rPr>
              <w:t>Аналитика:</w:t>
            </w:r>
            <w:r w:rsidRPr="007656A0">
              <w:rPr>
                <w:color w:val="0F1115"/>
                <w:sz w:val="28"/>
                <w:szCs w:val="28"/>
              </w:rPr>
              <w:t> продажи, эффективность, остатки.</w:t>
            </w:r>
          </w:p>
        </w:tc>
      </w:tr>
      <w:tr w:rsidR="00525116" w:rsidRPr="00525116" w:rsidTr="00525116">
        <w:tblPrEx>
          <w:tblCellMar>
            <w:top w:w="0" w:type="dxa"/>
            <w:bottom w:w="0" w:type="dxa"/>
          </w:tblCellMar>
        </w:tblPrEx>
        <w:trPr>
          <w:trHeight w:val="6411"/>
        </w:trPr>
        <w:tc>
          <w:tcPr>
            <w:tcW w:w="501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</w:t>
            </w:r>
          </w:p>
        </w:tc>
        <w:tc>
          <w:tcPr>
            <w:tcW w:w="2705" w:type="dxa"/>
          </w:tcPr>
          <w:p w:rsidR="00525116" w:rsidRPr="00525116" w:rsidRDefault="00525116" w:rsidP="00525116">
            <w:pPr>
              <w:spacing w:line="313" w:lineRule="atLeast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br/>
            </w:r>
            <w:r w:rsidRPr="00525116">
              <w:rPr>
                <w:rStyle w:val="a4"/>
                <w:rFonts w:ascii="Times New Roman" w:hAnsi="Times New Roman" w:cs="Times New Roman"/>
                <w:b w:val="0"/>
                <w:color w:val="0F1115"/>
                <w:sz w:val="28"/>
                <w:szCs w:val="28"/>
              </w:rPr>
              <w:t>Требования к системе</w:t>
            </w:r>
          </w:p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85" w:type="dxa"/>
          </w:tcPr>
          <w:p w:rsidR="00525116" w:rsidRPr="00525116" w:rsidRDefault="00525116" w:rsidP="00525116">
            <w:pPr>
              <w:pStyle w:val="ds-markdown-paragraph"/>
              <w:numPr>
                <w:ilvl w:val="0"/>
                <w:numId w:val="2"/>
              </w:numPr>
              <w:spacing w:after="0" w:afterAutospacing="0" w:line="469" w:lineRule="atLeast"/>
              <w:ind w:left="0"/>
              <w:rPr>
                <w:color w:val="0F1115"/>
                <w:sz w:val="28"/>
                <w:szCs w:val="28"/>
              </w:rPr>
            </w:pPr>
          </w:p>
          <w:p w:rsidR="00525116" w:rsidRPr="00525116" w:rsidRDefault="00525116" w:rsidP="00D07F4B">
            <w:pPr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 Функциональные требования: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CRM-модуль для учёта заказчиков и сделок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Управление проектами и задачами (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канбан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диаграмма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Ганта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•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Тайм-трекинг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 учёт трудозатрат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• Интеграция с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Git-репозиториями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, CI/CD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База знаний и документация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Личный кабинет клиента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Финансовый модуль (бюджеты, акты, счета)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• Аналитические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дашборды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 Требования к безопасности: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Разграничение прав доступа (роли)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Защита персональных данных (152-ФЗ)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Резервное копирование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•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Логирование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действий</w:t>
            </w:r>
          </w:p>
        </w:tc>
      </w:tr>
      <w:tr w:rsidR="00525116" w:rsidRPr="00525116" w:rsidTr="00525116">
        <w:tblPrEx>
          <w:tblCellMar>
            <w:top w:w="0" w:type="dxa"/>
            <w:bottom w:w="0" w:type="dxa"/>
          </w:tblCellMar>
        </w:tblPrEx>
        <w:trPr>
          <w:trHeight w:val="2253"/>
        </w:trPr>
        <w:tc>
          <w:tcPr>
            <w:tcW w:w="501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2705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Состав и содержание работ по созданию системы</w:t>
            </w:r>
          </w:p>
        </w:tc>
        <w:tc>
          <w:tcPr>
            <w:tcW w:w="5785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Анализ: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Изучение бизнес-процессов компании, сбор требований, формирование ТЗ.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Проектирование: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Разработка архитектуры системы, проектирование БД, интерфейсов,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прототипирование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Разработка: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Написание кода, создание модулей, реализация интеграций.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Тестирование: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Функциональное, нагрузочное, приёмочное тестирование, исправление ошибок.</w:t>
            </w:r>
          </w:p>
        </w:tc>
      </w:tr>
    </w:tbl>
    <w:p w:rsidR="00525116" w:rsidRPr="00525116" w:rsidRDefault="00525116">
      <w:pPr>
        <w:rPr>
          <w:rFonts w:ascii="Times New Roman" w:hAnsi="Times New Roman" w:cs="Times New Roman"/>
          <w:sz w:val="28"/>
          <w:szCs w:val="28"/>
        </w:rPr>
      </w:pPr>
      <w:r w:rsidRPr="00525116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"/>
        <w:gridCol w:w="2705"/>
        <w:gridCol w:w="5785"/>
      </w:tblGrid>
      <w:tr w:rsidR="00525116" w:rsidRPr="00525116" w:rsidTr="00525116">
        <w:tblPrEx>
          <w:tblCellMar>
            <w:top w:w="0" w:type="dxa"/>
            <w:bottom w:w="0" w:type="dxa"/>
          </w:tblCellMar>
        </w:tblPrEx>
        <w:trPr>
          <w:trHeight w:val="2291"/>
        </w:trPr>
        <w:tc>
          <w:tcPr>
            <w:tcW w:w="501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</w:t>
            </w:r>
          </w:p>
        </w:tc>
        <w:tc>
          <w:tcPr>
            <w:tcW w:w="2705" w:type="dxa"/>
          </w:tcPr>
          <w:p w:rsidR="00525116" w:rsidRPr="00525116" w:rsidRDefault="00525116" w:rsidP="00D07F4B">
            <w:pPr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Порядок контроля и приемки системы</w:t>
            </w:r>
          </w:p>
        </w:tc>
        <w:tc>
          <w:tcPr>
            <w:tcW w:w="5785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Поэтапная сдача: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Каждый функциональный модуль или этап сдаётся по акту сдачи-приёмки.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Опытная эксплуатация: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 Тестовая работа системы в течение 30 рабочих дней в реальных условиях на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пилотных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проектах.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3. 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Финальная приёмка: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Подписание акта после устранения всех замечаний и достижения плановых показателей.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4. 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Гарантия: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Исправление ошибок и бесплатная поддержка в течение 12 месяцев.</w:t>
            </w:r>
          </w:p>
        </w:tc>
      </w:tr>
      <w:tr w:rsidR="00525116" w:rsidRPr="00525116" w:rsidTr="00525116">
        <w:tblPrEx>
          <w:tblCellMar>
            <w:top w:w="0" w:type="dxa"/>
            <w:bottom w:w="0" w:type="dxa"/>
          </w:tblCellMar>
        </w:tblPrEx>
        <w:trPr>
          <w:trHeight w:val="3067"/>
        </w:trPr>
        <w:tc>
          <w:tcPr>
            <w:tcW w:w="501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5" w:type="dxa"/>
          </w:tcPr>
          <w:p w:rsidR="00525116" w:rsidRPr="00525116" w:rsidRDefault="00525116" w:rsidP="00D07F4B">
            <w:pPr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Требования к составу и содержанию работ по подготовке объекта автоматизации к вводу системы в действие</w:t>
            </w:r>
          </w:p>
        </w:tc>
        <w:tc>
          <w:tcPr>
            <w:tcW w:w="5785" w:type="dxa"/>
          </w:tcPr>
          <w:p w:rsidR="00525116" w:rsidRPr="00525116" w:rsidRDefault="00525116" w:rsidP="0052511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Кадры: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Назначение ответственных за внедрение со стороны заказчика, обучение сотрудников (администраторы, руководители проектов, разработчики).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Данные: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Подготовка и перенос справочников (сотрудники, клиенты, проекты, ставки, шаблоны документов), загрузка исторических данных.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Техника: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Обеспечение рабочих мест (ПК, интернет, доступ к серверам), подготовка серверной инфраструктуры или облачных мощностей.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Процессы: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Разработка и утверждение регламентов работы в системе, инструкций для сотрудников, политик безопасности.</w:t>
            </w:r>
          </w:p>
        </w:tc>
      </w:tr>
      <w:tr w:rsidR="00525116" w:rsidRPr="00525116" w:rsidTr="00525116">
        <w:tblPrEx>
          <w:tblCellMar>
            <w:top w:w="0" w:type="dxa"/>
            <w:bottom w:w="0" w:type="dxa"/>
          </w:tblCellMar>
        </w:tblPrEx>
        <w:trPr>
          <w:trHeight w:val="3718"/>
        </w:trPr>
        <w:tc>
          <w:tcPr>
            <w:tcW w:w="501" w:type="dxa"/>
          </w:tcPr>
          <w:p w:rsidR="00525116" w:rsidRPr="00525116" w:rsidRDefault="00525116" w:rsidP="00D07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2705" w:type="dxa"/>
          </w:tcPr>
          <w:p w:rsidR="00525116" w:rsidRPr="00525116" w:rsidRDefault="00525116" w:rsidP="00525116">
            <w:pPr>
              <w:spacing w:line="313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br/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Требования к документированию</w:t>
            </w:r>
          </w:p>
          <w:p w:rsidR="00525116" w:rsidRPr="00525116" w:rsidRDefault="00525116" w:rsidP="00D07F4B">
            <w:pPr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5785" w:type="dxa"/>
          </w:tcPr>
          <w:p w:rsidR="00525116" w:rsidRPr="00525116" w:rsidRDefault="00525116" w:rsidP="00525116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:rsidR="00525116" w:rsidRPr="00525116" w:rsidRDefault="00525116" w:rsidP="009C2D8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1. 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Состав документации: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Руководство пользователя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Руководство администратора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Техническая документация (архитектура, БД, API)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• Инструкция по развёртыванию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2. 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Формат: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Электронный вид (PDF, HTML-справка, интерактивная документация в системе).</w:t>
            </w:r>
          </w:p>
        </w:tc>
      </w:tr>
    </w:tbl>
    <w:tbl>
      <w:tblPr>
        <w:tblpPr w:leftFromText="180" w:rightFromText="180" w:vertAnchor="text" w:tblpY="-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"/>
        <w:gridCol w:w="2705"/>
        <w:gridCol w:w="5785"/>
      </w:tblGrid>
      <w:tr w:rsidR="009C2D85" w:rsidRPr="00525116" w:rsidTr="009C2D85">
        <w:tblPrEx>
          <w:tblCellMar>
            <w:top w:w="0" w:type="dxa"/>
            <w:bottom w:w="0" w:type="dxa"/>
          </w:tblCellMar>
        </w:tblPrEx>
        <w:trPr>
          <w:trHeight w:val="1138"/>
        </w:trPr>
        <w:tc>
          <w:tcPr>
            <w:tcW w:w="501" w:type="dxa"/>
          </w:tcPr>
          <w:p w:rsidR="009C2D85" w:rsidRPr="00525116" w:rsidRDefault="009C2D85" w:rsidP="009C2D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9.</w:t>
            </w:r>
          </w:p>
        </w:tc>
        <w:tc>
          <w:tcPr>
            <w:tcW w:w="2705" w:type="dxa"/>
          </w:tcPr>
          <w:p w:rsidR="009C2D85" w:rsidRPr="00525116" w:rsidRDefault="009C2D85" w:rsidP="009C2D85">
            <w:pP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Источники разработки</w:t>
            </w:r>
          </w:p>
        </w:tc>
        <w:tc>
          <w:tcPr>
            <w:tcW w:w="5785" w:type="dxa"/>
          </w:tcPr>
          <w:p w:rsidR="009C2D85" w:rsidRPr="00525116" w:rsidRDefault="009C2D85" w:rsidP="009C2D85">
            <w:pPr>
              <w:spacing w:line="313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1. 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Входные данные заказчика: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Описание бизнес-процессов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Шаблоны договоров, ТЗ, актов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Штатное расписание, ставки сотрудников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Реестр клиентов и проектов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2. 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Нормативная база: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152-ФЗ «О персональных данных»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Гражданский кодекс (договорные отношения)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Отраслевые стандарты разработки ПО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3. 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Аналоги и опыт: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Анализ существующих систем управления проектами (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Jira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Yandex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Tracker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Asana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Лучшие практики управления разработкой (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Agile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Scrum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Kanban</w:t>
            </w:r>
            <w:proofErr w:type="spell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4. </w:t>
            </w:r>
            <w:r w:rsidRPr="00525116">
              <w:rPr>
                <w:rStyle w:val="a4"/>
                <w:rFonts w:ascii="Times New Roman" w:hAnsi="Times New Roman" w:cs="Times New Roman"/>
                <w:color w:val="0F1115"/>
                <w:sz w:val="28"/>
                <w:szCs w:val="28"/>
              </w:rPr>
              <w:t>Стандарты: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 xml:space="preserve">• </w:t>
            </w:r>
            <w:proofErr w:type="gram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ГОСТ 34.601-90 (Автоматизированные системы.</w:t>
            </w:r>
            <w:proofErr w:type="gramEnd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proofErr w:type="gramStart"/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Стадии создания)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ISO/IEC 12207 (Процессы жизненного цикла ПО)</w:t>
            </w:r>
            <w:r w:rsidRPr="0052511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br/>
              <w:t>• Рекомендации по UI/UX-дизайну</w:t>
            </w:r>
            <w:proofErr w:type="gramEnd"/>
          </w:p>
          <w:p w:rsidR="009C2D85" w:rsidRPr="00525116" w:rsidRDefault="009C2D85" w:rsidP="009C2D8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  <w:p w:rsidR="009C2D85" w:rsidRPr="00525116" w:rsidRDefault="009C2D85" w:rsidP="009C2D85">
            <w:pP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</w:p>
        </w:tc>
      </w:tr>
    </w:tbl>
    <w:p w:rsidR="00525116" w:rsidRPr="00525116" w:rsidRDefault="00525116">
      <w:pPr>
        <w:rPr>
          <w:rFonts w:ascii="Times New Roman" w:hAnsi="Times New Roman" w:cs="Times New Roman"/>
          <w:sz w:val="28"/>
          <w:szCs w:val="28"/>
        </w:rPr>
      </w:pPr>
    </w:p>
    <w:p w:rsidR="00CB7B56" w:rsidRPr="00957E76" w:rsidRDefault="00957E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957E7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В ходе работы я составил таблицы по заданию.</w:t>
      </w:r>
    </w:p>
    <w:sectPr w:rsidR="00CB7B56" w:rsidRPr="00957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8C1FC1"/>
    <w:multiLevelType w:val="multilevel"/>
    <w:tmpl w:val="E6EC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347B53"/>
    <w:multiLevelType w:val="multilevel"/>
    <w:tmpl w:val="C0D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B7B56"/>
    <w:rsid w:val="00525116"/>
    <w:rsid w:val="007674FC"/>
    <w:rsid w:val="00957E76"/>
    <w:rsid w:val="009C2D85"/>
    <w:rsid w:val="00CB7B56"/>
    <w:rsid w:val="00D07F4B"/>
    <w:rsid w:val="00EF0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74FC"/>
  </w:style>
  <w:style w:type="paragraph" w:styleId="3">
    <w:name w:val="heading 3"/>
    <w:basedOn w:val="a"/>
    <w:link w:val="30"/>
    <w:uiPriority w:val="9"/>
    <w:qFormat/>
    <w:rsid w:val="00EF01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7B5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"/>
    <w:rsid w:val="00EF0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F01C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F01C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C3F2F-D882-45C9-B4FC-7DD656FDF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2026-02-13T07:17:00Z</dcterms:created>
  <dcterms:modified xsi:type="dcterms:W3CDTF">2026-02-13T08:03:00Z</dcterms:modified>
</cp:coreProperties>
</file>