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0" w:after="40" w:line="240" w:lineRule="auto"/>
        <w:jc w:val="center"/>
      </w:pPr>
      <w:r>
        <w:rPr>
          <w:rFonts w:ascii="Arial" w:hAnsi="Arial"/>
          <w:b/>
          <w:i w:val="0"/>
          <w:sz w:val="44"/>
        </w:rPr>
        <w:t>Filip Csupka</w:t>
      </w:r>
    </w:p>
    <w:p>
      <w:pPr>
        <w:widowControl/>
        <w:spacing w:before="0" w:after="80" w:line="240" w:lineRule="auto"/>
        <w:jc w:val="center"/>
      </w:pPr>
      <w:r>
        <w:rPr>
          <w:rFonts w:ascii="Arial" w:hAnsi="Arial"/>
          <w:b/>
          <w:i w:val="0"/>
          <w:sz w:val="23"/>
        </w:rPr>
        <w:t>DevOps / SRE / Kubernetes Engineer</w:t>
      </w:r>
    </w:p>
    <w:p>
      <w:pPr>
        <w:widowControl/>
        <w:spacing w:before="0" w:after="160" w:line="252" w:lineRule="auto"/>
        <w:jc w:val="center"/>
      </w:pPr>
      <w:r>
        <w:rPr>
          <w:rFonts w:ascii="Arial" w:hAnsi="Arial"/>
          <w:b w:val="0"/>
          <w:i w:val="0"/>
          <w:sz w:val="20"/>
        </w:rPr>
        <w:t>Kosice, Slovakia  |  +421 919 235 462  |  devopssro@gmail.com</w:t>
      </w:r>
    </w:p>
    <w:p>
      <w:pPr>
        <w:widowControl/>
        <w:spacing w:before="0" w:after="200" w:line="252" w:lineRule="auto"/>
        <w:jc w:val="center"/>
      </w:pPr>
      <w:r>
        <w:rPr>
          <w:rFonts w:ascii="Arial" w:hAnsi="Arial"/>
          <w:b w:val="0"/>
          <w:i w:val="0"/>
          <w:sz w:val="20"/>
        </w:rPr>
        <w:t>GitHub: github.com/Filipcsupka  |  LinkedIn: linkedin.com/in/filip-csupka-21a26713a  |  Open to remote / relocation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PROFILE</w:t>
      </w:r>
    </w:p>
    <w:p>
      <w:pPr>
        <w:widowControl/>
        <w:spacing w:before="0" w:after="120" w:line="269" w:lineRule="auto"/>
      </w:pPr>
      <w:r>
        <w:rPr>
          <w:rFonts w:ascii="Arial" w:hAnsi="Arial"/>
          <w:b w:val="0"/>
          <w:i w:val="0"/>
          <w:sz w:val="20"/>
        </w:rPr>
        <w:t>DevOps / SRE engineer focused on Kubernetes, OpenShift, GitOps and observability. Experienced with private-cloud OpenShift, AKS, Hetzner Kubernetes, ArgoCD, Helm and production platform reliability. I build platforms that stay boring in production, move quickly for developers, and remain documented enough for repeatable operations.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CORE TECHNOLOGIES</w:t>
      </w:r>
    </w:p>
    <w:p>
      <w:pPr>
        <w:widowControl/>
        <w:spacing w:before="0" w:after="120" w:line="264" w:lineRule="auto"/>
      </w:pPr>
      <w:r>
        <w:rPr>
          <w:rFonts w:ascii="Arial" w:hAnsi="Arial"/>
          <w:b w:val="0"/>
          <w:i w:val="0"/>
          <w:sz w:val="20"/>
        </w:rPr>
        <w:t>Kubernetes, OpenShift, AKS, Helm, Kustomize, ArgoCD, GitLab CI/CD, GitHub Actions, Docker, Terraform, Ansible, Prometheus, Grafana, Loki, Tempo, Alloy, Kafka, PostgreSQL, MongoDB, AWS, Linux, Bash, Sealed Secrets, Operators, OLM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PROFESSIONAL EXPERIENCE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DevOps / SRE</w:t>
      </w:r>
      <w:r>
        <w:rPr>
          <w:rFonts w:ascii="Arial" w:hAnsi="Arial"/>
          <w:b w:val="0"/>
          <w:i w:val="0"/>
          <w:sz w:val="21"/>
        </w:rPr>
        <w:t xml:space="preserve">  |  Aspecta, Bratislava</w:t>
      </w:r>
      <w:r>
        <w:rPr>
          <w:rFonts w:ascii="Arial" w:hAnsi="Arial"/>
          <w:b w:val="0"/>
          <w:i/>
          <w:sz w:val="20"/>
        </w:rPr>
        <w:t xml:space="preserve">  |  Jul 2025 – Present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Operate HUB/SPOKE private-cloud OpenShift clusters with focus on monitoring, configuration drift, incident response and production reliability.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Manage core cluster infrastructure and operators through custom Helm charts instead of manual cluster-side configuration.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Plan and validate OpenShift and operator lifecycle upgrades, including rollback preparation and pre-production lab verification.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Maintain GitLab CI/CD delivery patterns and runner tagging so workloads land on the correct executors and release paths stay predictable.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DevOps / Kubernetes Engineer</w:t>
      </w:r>
      <w:r>
        <w:rPr>
          <w:rFonts w:ascii="Arial" w:hAnsi="Arial"/>
          <w:b w:val="0"/>
          <w:i w:val="0"/>
          <w:sz w:val="21"/>
        </w:rPr>
        <w:t xml:space="preserve">  |  ProsoftKe, Kosice</w:t>
      </w:r>
      <w:r>
        <w:rPr>
          <w:rFonts w:ascii="Arial" w:hAnsi="Arial"/>
          <w:b w:val="0"/>
          <w:i/>
          <w:sz w:val="20"/>
        </w:rPr>
        <w:t xml:space="preserve">  |  Jun 2022 – Jun 2025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Operated AKS clusters and a larger Hetzner Kubernetes platform across development, test, production and customer-dedicated environments.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Owned GitOps delivery from image build to ArgoCD sync using Kustomize, Helm and Sealed Secrets for reproducible releases.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Scaled a multi-tenant cluster to thousands of pods with namespace isolation, quotas and observability strong enough to support fast incident analysis.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Troubleshot service connectivity, PostgreSQL, MongoDB, Kafka and tracing issues across teams in production environments.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DevOps Engineer</w:t>
      </w:r>
      <w:r>
        <w:rPr>
          <w:rFonts w:ascii="Arial" w:hAnsi="Arial"/>
          <w:b w:val="0"/>
          <w:i w:val="0"/>
          <w:sz w:val="21"/>
        </w:rPr>
        <w:t xml:space="preserve">  |  Ness Digital Engineering, Kosice</w:t>
      </w:r>
      <w:r>
        <w:rPr>
          <w:rFonts w:ascii="Arial" w:hAnsi="Arial"/>
          <w:b w:val="0"/>
          <w:i/>
          <w:sz w:val="20"/>
        </w:rPr>
        <w:t xml:space="preserve">  |  Apr 2022 – Jun 2022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Strengthened cloud infrastructure foundations with emphasis on repeatable delivery, operational ownership and AWS-oriented platform thinking.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Built on earlier infrastructure-as-code work to improve deployment consistency and recovery readiness.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Infrastructure as Code Intern</w:t>
      </w:r>
      <w:r>
        <w:rPr>
          <w:rFonts w:ascii="Arial" w:hAnsi="Arial"/>
          <w:b w:val="0"/>
          <w:i w:val="0"/>
          <w:sz w:val="21"/>
        </w:rPr>
        <w:t xml:space="preserve">  |  MaxintheCloud, Brno</w:t>
      </w:r>
      <w:r>
        <w:rPr>
          <w:rFonts w:ascii="Arial" w:hAnsi="Arial"/>
          <w:b w:val="0"/>
          <w:i/>
          <w:sz w:val="20"/>
        </w:rPr>
        <w:t xml:space="preserve">  |  Jan 2022 – Mar 2022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Converted ARM templates to Bicep and supported infrastructure-as-code modernization efforts.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Developed CI/CD pipelines for automated Bicep template deployment and validation.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Head of Team / Administrator</w:t>
      </w:r>
      <w:r>
        <w:rPr>
          <w:rFonts w:ascii="Arial" w:hAnsi="Arial"/>
          <w:b w:val="0"/>
          <w:i w:val="0"/>
          <w:sz w:val="21"/>
        </w:rPr>
        <w:t xml:space="preserve">  |  Datagroup, Kosice</w:t>
      </w:r>
      <w:r>
        <w:rPr>
          <w:rFonts w:ascii="Arial" w:hAnsi="Arial"/>
          <w:b w:val="0"/>
          <w:i/>
          <w:sz w:val="20"/>
        </w:rPr>
        <w:t xml:space="preserve">  |  Oct 2020 – Apr 2022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Provided technical leadership, mentoring and delivery coordination for an administration team.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Led migration and rollout work across collaboration platforms including Exchange and Teams.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Coordinated documentation, vendor communication and customer-facing technical delivery.</w:t>
      </w:r>
    </w:p>
    <w:p>
      <w:pPr>
        <w:keepNext/>
        <w:widowControl/>
        <w:spacing w:before="80" w:after="20" w:line="240" w:lineRule="auto"/>
      </w:pPr>
      <w:r>
        <w:rPr>
          <w:rFonts w:ascii="Arial" w:hAnsi="Arial"/>
          <w:b/>
          <w:i w:val="0"/>
          <w:sz w:val="21"/>
        </w:rPr>
        <w:t>Head of Team / Administrator</w:t>
      </w:r>
      <w:r>
        <w:rPr>
          <w:rFonts w:ascii="Arial" w:hAnsi="Arial"/>
          <w:b w:val="0"/>
          <w:i w:val="0"/>
          <w:sz w:val="21"/>
        </w:rPr>
        <w:t xml:space="preserve">  |  Diebold Nixdorf, Kosice</w:t>
      </w:r>
      <w:r>
        <w:rPr>
          <w:rFonts w:ascii="Arial" w:hAnsi="Arial"/>
          <w:b w:val="0"/>
          <w:i/>
          <w:sz w:val="20"/>
        </w:rPr>
        <w:t xml:space="preserve">  |  Jan 2018 – Oct 2020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Coordinated administration work, service quality and operational priorities for enterprise environments.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Worked with management and customers on escalations, delivery alignment and operational improvements.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Built the practical operating foundation later applied to SRE work: measure, communicate, automate, repeat.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SELECTED PROJECTS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vevsdesign.sk: hosted on a personal Hetzner Kubernetes cluster and deployed through the same GitOps workflow used for this CV site.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filip-cv: static CV/portfolio website delivered with React, Docker, nginx, Kubernetes and Cloudflare Tunnel.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Home lab: personal Kubernetes environment used for ArgoCD, observability tooling, sealed secrets and production-style platform experiments.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CERTIFICATIONS &amp; TRAINING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Certified Kubernetes Administrator (CKA), Linux Foundation (Nov 2022 – Jan 2023)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AWS Solution Architect Associate preparation, Skillsoft (2022)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Infrastructure as Code (IaC) – Bicep (Jan 2022)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KodeKloud Kubernetes and DevOps Training (Nov 2022)</w:t>
      </w:r>
    </w:p>
    <w:p>
      <w:pPr>
        <w:pStyle w:val="ListBullet"/>
        <w:widowControl/>
        <w:spacing w:before="0" w:after="20" w:line="259" w:lineRule="auto"/>
        <w:ind w:left="259" w:hanging="173"/>
      </w:pPr>
      <w:r>
        <w:rPr>
          <w:rFonts w:ascii="Arial" w:hAnsi="Arial"/>
          <w:sz w:val="20"/>
        </w:rPr>
        <w:t>Managers Course, Franklin Covey (Mar 2019 – Oct 2019)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EDUCATION</w:t>
      </w:r>
    </w:p>
    <w:p>
      <w:pPr>
        <w:widowControl/>
        <w:spacing w:before="0" w:after="120" w:line="259" w:lineRule="auto"/>
      </w:pPr>
      <w:r>
        <w:rPr>
          <w:rFonts w:ascii="Arial" w:hAnsi="Arial"/>
          <w:b/>
          <w:i w:val="0"/>
          <w:sz w:val="21"/>
        </w:rPr>
        <w:t>Secondary Technical School of Transport, Kosice</w:t>
      </w:r>
      <w:r>
        <w:rPr>
          <w:rFonts w:ascii="Arial" w:hAnsi="Arial"/>
          <w:b w:val="0"/>
          <w:i/>
          <w:sz w:val="20"/>
        </w:rPr>
        <w:t xml:space="preserve">  |  Sep 2009 – May 2013</w:t>
      </w:r>
    </w:p>
    <w:p>
      <w:pPr>
        <w:pStyle w:val="Heading1"/>
        <w:keepNext/>
        <w:spacing w:before="160" w:after="80" w:line="240" w:lineRule="auto"/>
        <w:widowControl/>
        <w:pBdr>
          <w:bottom w:val="single" w:sz="6" w:space="1" w:color="A6A6A6"/>
        </w:pBdr>
      </w:pPr>
      <w:r>
        <w:rPr>
          <w:rFonts w:ascii="Arial" w:hAnsi="Arial"/>
          <w:b/>
          <w:i w:val="0"/>
          <w:sz w:val="23"/>
        </w:rPr>
        <w:t>LANGUAGES</w:t>
      </w:r>
    </w:p>
    <w:p>
      <w:pPr>
        <w:widowControl/>
        <w:spacing w:before="0" w:after="0" w:line="259" w:lineRule="auto"/>
      </w:pPr>
      <w:r>
        <w:rPr>
          <w:rFonts w:ascii="Arial" w:hAnsi="Arial"/>
          <w:b w:val="0"/>
          <w:i w:val="0"/>
          <w:sz w:val="20"/>
        </w:rPr>
        <w:t>Slovak (native), English (professional), Czech (comfortably understood)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