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0B31" w:rsidR="00B15B7B" w:rsidP="005D6DB1" w:rsidRDefault="00B15B7B" w14:paraId="029E25FE" w14:textId="77777777">
      <w:pPr>
        <w:jc w:val="center"/>
        <w:rPr>
          <w:rFonts w:cstheme="minorHAnsi"/>
        </w:rPr>
      </w:pPr>
    </w:p>
    <w:p w:rsidRPr="00310B31" w:rsidR="00B15B7B" w:rsidP="005D6DB1" w:rsidRDefault="00B15B7B" w14:paraId="7297DDEF" w14:textId="77777777">
      <w:pPr>
        <w:jc w:val="center"/>
        <w:rPr>
          <w:rFonts w:cstheme="minorHAnsi"/>
        </w:rPr>
      </w:pPr>
    </w:p>
    <w:p w:rsidRPr="00310B31" w:rsidR="00E95722" w:rsidP="005D6DB1" w:rsidRDefault="001D25DC" w14:paraId="6B307590" w14:textId="6406A5E6">
      <w:pPr>
        <w:jc w:val="center"/>
        <w:rPr>
          <w:rFonts w:cstheme="minorHAnsi"/>
        </w:rPr>
      </w:pPr>
      <w:r w:rsidRPr="00310B31">
        <w:rPr>
          <w:rFonts w:cstheme="minorHAnsi"/>
          <w:noProof/>
        </w:rPr>
        <w:drawing>
          <wp:inline distT="0" distB="0" distL="0" distR="0" wp14:anchorId="6E174C82" wp14:editId="014B5C7F">
            <wp:extent cx="4394705" cy="736413"/>
            <wp:effectExtent l="0" t="0" r="0" b="635"/>
            <wp:docPr id="1" name="Picture 1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953" cy="74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B31" w:rsidR="00666499" w:rsidP="368085AB" w:rsidRDefault="58A60B19" w14:paraId="78FAE491" w14:textId="5F594603">
      <w:pPr>
        <w:jc w:val="center"/>
        <w:rPr>
          <w:rFonts w:cstheme="minorHAnsi"/>
          <w:b/>
          <w:bCs/>
          <w:sz w:val="28"/>
          <w:szCs w:val="28"/>
        </w:rPr>
      </w:pPr>
      <w:r w:rsidRPr="00310B31">
        <w:rPr>
          <w:rFonts w:cstheme="minorHAnsi"/>
          <w:b/>
          <w:bCs/>
          <w:sz w:val="28"/>
          <w:szCs w:val="28"/>
        </w:rPr>
        <w:t>Mestrado em Telecomunicações e Informática</w:t>
      </w:r>
    </w:p>
    <w:p w:rsidRPr="00310B31" w:rsidR="005D6DB1" w:rsidP="005D6DB1" w:rsidRDefault="005C3821" w14:paraId="6A737F10" w14:textId="7F2423D5">
      <w:pPr>
        <w:jc w:val="center"/>
        <w:rPr>
          <w:rFonts w:cstheme="minorHAnsi"/>
          <w:b/>
          <w:bCs/>
        </w:rPr>
      </w:pPr>
      <w:r w:rsidRPr="00310B31">
        <w:rPr>
          <w:rFonts w:cstheme="minorHAnsi"/>
          <w:b/>
          <w:bCs/>
        </w:rPr>
        <w:t xml:space="preserve">Segurança </w:t>
      </w:r>
      <w:r w:rsidRPr="00310B31" w:rsidR="00666499">
        <w:rPr>
          <w:rFonts w:cstheme="minorHAnsi"/>
          <w:b/>
          <w:bCs/>
        </w:rPr>
        <w:t>em Redes e Sistemas de Informação</w:t>
      </w:r>
    </w:p>
    <w:p w:rsidRPr="00310B31" w:rsidR="005D6DB1" w:rsidP="005D6DB1" w:rsidRDefault="005D6DB1" w14:paraId="020C25AD" w14:textId="074D2B08">
      <w:pPr>
        <w:rPr>
          <w:rFonts w:cstheme="minorHAnsi"/>
        </w:rPr>
      </w:pPr>
    </w:p>
    <w:p w:rsidRPr="00310B31" w:rsidR="005D6DB1" w:rsidP="005D6DB1" w:rsidRDefault="005D6DB1" w14:paraId="36789784" w14:textId="472A1DB0">
      <w:pPr>
        <w:rPr>
          <w:rFonts w:cstheme="minorHAnsi"/>
        </w:rPr>
      </w:pPr>
    </w:p>
    <w:p w:rsidRPr="00310B31" w:rsidR="00B15B7B" w:rsidP="005D6DB1" w:rsidRDefault="00B15B7B" w14:paraId="35C1CE04" w14:textId="67094A90">
      <w:pPr>
        <w:rPr>
          <w:rFonts w:cstheme="minorHAnsi"/>
        </w:rPr>
      </w:pPr>
    </w:p>
    <w:p w:rsidRPr="00310B31" w:rsidR="00B15B7B" w:rsidP="005D6DB1" w:rsidRDefault="00B15B7B" w14:paraId="6A7E71B8" w14:textId="0FDD7FE8">
      <w:pPr>
        <w:rPr>
          <w:rFonts w:cstheme="minorHAnsi"/>
        </w:rPr>
      </w:pPr>
    </w:p>
    <w:p w:rsidRPr="00310B31" w:rsidR="00B15B7B" w:rsidP="005D6DB1" w:rsidRDefault="00B15B7B" w14:paraId="3F809583" w14:textId="77777777">
      <w:pPr>
        <w:rPr>
          <w:rFonts w:cstheme="minorHAnsi"/>
        </w:rPr>
      </w:pPr>
    </w:p>
    <w:p w:rsidRPr="00310B31" w:rsidR="005D6DB1" w:rsidP="005D6DB1" w:rsidRDefault="005D6DB1" w14:paraId="419CBA5C" w14:textId="76EE2129">
      <w:pPr>
        <w:rPr>
          <w:rFonts w:cstheme="minorHAnsi"/>
        </w:rPr>
      </w:pPr>
      <w:r w:rsidRPr="00310B31">
        <w:rPr>
          <w:rFonts w:cstheme="minorHAnsi"/>
          <w:b/>
          <w:bCs/>
        </w:rPr>
        <w:t>Autores</w:t>
      </w:r>
      <w:r w:rsidRPr="00310B31">
        <w:rPr>
          <w:rFonts w:cstheme="minorHAnsi"/>
        </w:rPr>
        <w:t>:</w:t>
      </w:r>
    </w:p>
    <w:p w:rsidRPr="00310B31" w:rsidR="005D6DB1" w:rsidP="005D6DB1" w:rsidRDefault="63833F2E" w14:paraId="287B2938" w14:textId="7F853E91">
      <w:pPr>
        <w:rPr>
          <w:rFonts w:cstheme="minorHAnsi"/>
        </w:rPr>
      </w:pPr>
      <w:r w:rsidRPr="00310B31">
        <w:rPr>
          <w:rFonts w:cstheme="minorHAnsi"/>
        </w:rPr>
        <w:t>S</w:t>
      </w:r>
      <w:r w:rsidRPr="00310B31" w:rsidR="2245F0A1">
        <w:rPr>
          <w:rFonts w:cstheme="minorHAnsi"/>
        </w:rPr>
        <w:t>ilvia Barbosa de Sena</w:t>
      </w:r>
      <w:r w:rsidRPr="00310B31" w:rsidR="00B15B7B">
        <w:rPr>
          <w:rFonts w:cstheme="minorHAnsi"/>
        </w:rPr>
        <w:t xml:space="preserve">, Nº </w:t>
      </w:r>
      <w:r w:rsidRPr="00310B31" w:rsidR="46253966">
        <w:rPr>
          <w:rFonts w:cstheme="minorHAnsi"/>
        </w:rPr>
        <w:t>140691</w:t>
      </w:r>
    </w:p>
    <w:p w:rsidRPr="00310B31" w:rsidR="00B15B7B" w:rsidP="005D6DB1" w:rsidRDefault="60EDFA98" w14:paraId="18B32227" w14:textId="40298BDF">
      <w:pPr>
        <w:rPr>
          <w:rFonts w:cstheme="minorHAnsi"/>
        </w:rPr>
      </w:pPr>
      <w:r w:rsidRPr="00310B31">
        <w:rPr>
          <w:rFonts w:cstheme="minorHAnsi"/>
        </w:rPr>
        <w:t>João Carlos Rodrigues</w:t>
      </w:r>
      <w:r w:rsidRPr="00310B31" w:rsidR="00B15B7B">
        <w:rPr>
          <w:rFonts w:cstheme="minorHAnsi"/>
        </w:rPr>
        <w:t xml:space="preserve">, Nº </w:t>
      </w:r>
      <w:r w:rsidRPr="00310B31" w:rsidR="3607428E">
        <w:rPr>
          <w:rFonts w:cstheme="minorHAnsi"/>
        </w:rPr>
        <w:t>85795</w:t>
      </w:r>
    </w:p>
    <w:p w:rsidRPr="00310B31" w:rsidR="3607428E" w:rsidP="368085AB" w:rsidRDefault="3607428E" w14:paraId="15A98998" w14:textId="3DEE04AD">
      <w:pPr>
        <w:rPr>
          <w:rFonts w:cstheme="minorHAnsi"/>
        </w:rPr>
      </w:pPr>
      <w:r w:rsidRPr="00310B31">
        <w:rPr>
          <w:rFonts w:cstheme="minorHAnsi"/>
        </w:rPr>
        <w:t>Filipe de Almeida Castanheira Marques Fernandes</w:t>
      </w:r>
      <w:r w:rsidRPr="00310B31" w:rsidR="380AC610">
        <w:rPr>
          <w:rFonts w:cstheme="minorHAnsi"/>
        </w:rPr>
        <w:t>, Nº 104956</w:t>
      </w:r>
    </w:p>
    <w:p w:rsidRPr="00310B31" w:rsidR="380AC610" w:rsidP="368085AB" w:rsidRDefault="58A60B19" w14:paraId="06E2B9E0" w14:textId="0F8F4E3A">
      <w:pPr>
        <w:rPr>
          <w:rFonts w:cstheme="minorHAnsi"/>
        </w:rPr>
      </w:pPr>
      <w:r w:rsidRPr="2A137EC1" w:rsidR="347B6B17">
        <w:rPr>
          <w:rFonts w:cs="Calibri" w:cstheme="minorAscii"/>
        </w:rPr>
        <w:t xml:space="preserve">Alberto Joaquim Romão </w:t>
      </w:r>
      <w:proofErr w:type="spellStart"/>
      <w:r w:rsidRPr="2A137EC1" w:rsidR="347B6B17">
        <w:rPr>
          <w:rFonts w:cs="Calibri" w:cstheme="minorAscii"/>
        </w:rPr>
        <w:t>Jonatão</w:t>
      </w:r>
      <w:proofErr w:type="spellEnd"/>
      <w:r w:rsidRPr="2A137EC1" w:rsidR="347B6B17">
        <w:rPr>
          <w:rFonts w:cs="Calibri" w:cstheme="minorAscii"/>
        </w:rPr>
        <w:t>, Nº 136359</w:t>
      </w:r>
    </w:p>
    <w:p w:rsidRPr="00310B31" w:rsidR="00B15B7B" w:rsidP="005D6DB1" w:rsidRDefault="58A60B19" w14:paraId="4F916EB7" w14:textId="74EBD92A">
      <w:pPr>
        <w:rPr>
          <w:rFonts w:cstheme="minorHAnsi"/>
        </w:rPr>
      </w:pPr>
      <w:r w:rsidRPr="00310B31">
        <w:rPr>
          <w:rFonts w:cstheme="minorHAnsi"/>
          <w:b/>
          <w:bCs/>
        </w:rPr>
        <w:t>Data</w:t>
      </w:r>
      <w:r w:rsidRPr="00310B31">
        <w:rPr>
          <w:rFonts w:cstheme="minorHAnsi"/>
        </w:rPr>
        <w:t>: 20-10-2025</w:t>
      </w:r>
    </w:p>
    <w:p w:rsidRPr="00310B31" w:rsidR="00B15B7B" w:rsidP="005D6DB1" w:rsidRDefault="00B15B7B" w14:paraId="709559EC" w14:textId="01C3F15D">
      <w:pPr>
        <w:rPr>
          <w:rFonts w:cstheme="minorHAnsi"/>
        </w:rPr>
      </w:pPr>
    </w:p>
    <w:p w:rsidRPr="00310B31" w:rsidR="00B15B7B" w:rsidP="005D6DB1" w:rsidRDefault="00B15B7B" w14:paraId="550F2C37" w14:textId="0B997197">
      <w:pPr>
        <w:rPr>
          <w:rFonts w:cstheme="minorHAnsi"/>
        </w:rPr>
      </w:pPr>
      <w:r w:rsidRPr="00310B31">
        <w:rPr>
          <w:rFonts w:cstheme="minorHAnsi"/>
          <w:b/>
          <w:bCs/>
        </w:rPr>
        <w:t>Título do trabalho</w:t>
      </w:r>
      <w:r w:rsidRPr="00310B31">
        <w:rPr>
          <w:rFonts w:cstheme="minorHAnsi"/>
        </w:rPr>
        <w:t xml:space="preserve">: </w:t>
      </w:r>
    </w:p>
    <w:p w:rsidRPr="00310B31" w:rsidR="00B15B7B" w:rsidP="368085AB" w:rsidRDefault="589BC5F4" w14:paraId="18A77650" w14:textId="62DDD4EA">
      <w:pPr>
        <w:rPr>
          <w:rFonts w:eastAsia="Calibri" w:cstheme="minorHAnsi"/>
        </w:rPr>
      </w:pPr>
      <w:r w:rsidRPr="00310B31">
        <w:rPr>
          <w:rFonts w:eastAsia="Calibri" w:cstheme="minorHAnsi"/>
          <w:color w:val="000000" w:themeColor="text1"/>
        </w:rPr>
        <w:t>Segurança de Redes Wi-Fi Residenciais: Avaliação de Vulnerabilidades e Boas Práticas</w:t>
      </w:r>
    </w:p>
    <w:p w:rsidRPr="00310B31" w:rsidR="00B15B7B" w:rsidP="005D6DB1" w:rsidRDefault="58A60B19" w14:paraId="288A8B00" w14:textId="359CC00E">
      <w:pPr>
        <w:rPr>
          <w:rFonts w:cstheme="minorHAnsi"/>
        </w:rPr>
      </w:pPr>
      <w:r w:rsidRPr="00310B31">
        <w:rPr>
          <w:rFonts w:cstheme="minorHAnsi"/>
          <w:b/>
          <w:bCs/>
        </w:rPr>
        <w:t>Docente</w:t>
      </w:r>
      <w:r w:rsidRPr="00310B31">
        <w:rPr>
          <w:rFonts w:cstheme="minorHAnsi"/>
        </w:rPr>
        <w:t xml:space="preserve">: </w:t>
      </w:r>
    </w:p>
    <w:p w:rsidRPr="00310B31" w:rsidR="58A60B19" w:rsidP="58A60B19" w:rsidRDefault="58A60B19" w14:paraId="15B1A5E7" w14:textId="3DF5BC02">
      <w:pPr>
        <w:rPr>
          <w:rFonts w:eastAsiaTheme="minorEastAsia" w:cstheme="minorHAnsi"/>
        </w:rPr>
      </w:pPr>
      <w:proofErr w:type="spellStart"/>
      <w:r w:rsidRPr="00310B31">
        <w:rPr>
          <w:rFonts w:eastAsiaTheme="minorEastAsia" w:cstheme="minorHAnsi"/>
          <w:color w:val="474747"/>
        </w:rPr>
        <w:t>Valderi</w:t>
      </w:r>
      <w:proofErr w:type="spellEnd"/>
      <w:r w:rsidRPr="00310B31">
        <w:rPr>
          <w:rFonts w:eastAsiaTheme="minorEastAsia" w:cstheme="minorHAnsi"/>
          <w:color w:val="474747"/>
        </w:rPr>
        <w:t xml:space="preserve"> Reis Quietinho </w:t>
      </w:r>
      <w:proofErr w:type="spellStart"/>
      <w:r w:rsidRPr="00310B31">
        <w:rPr>
          <w:rFonts w:eastAsiaTheme="minorEastAsia" w:cstheme="minorHAnsi"/>
          <w:color w:val="474747"/>
        </w:rPr>
        <w:t>Leithardt</w:t>
      </w:r>
      <w:proofErr w:type="spellEnd"/>
    </w:p>
    <w:p w:rsidRPr="00310B31" w:rsidR="58A60B19" w:rsidP="58A60B19" w:rsidRDefault="58A60B19" w14:paraId="782CB172" w14:textId="058BFA14">
      <w:pPr>
        <w:rPr>
          <w:rFonts w:eastAsiaTheme="minorEastAsia" w:cstheme="minorHAnsi"/>
        </w:rPr>
      </w:pPr>
      <w:r w:rsidRPr="00310B31">
        <w:rPr>
          <w:rFonts w:eastAsiaTheme="minorEastAsia" w:cstheme="minorHAnsi"/>
          <w:color w:val="474747"/>
        </w:rPr>
        <w:t>José André Moura</w:t>
      </w:r>
    </w:p>
    <w:p w:rsidRPr="00310B31" w:rsidR="58A60B19" w:rsidP="2A137EC1" w:rsidRDefault="58A60B19" w14:paraId="643FF934" w14:textId="0ECAEF4F">
      <w:pPr>
        <w:rPr>
          <w:rFonts w:eastAsia="" w:cs="Calibri" w:eastAsiaTheme="minorEastAsia" w:cstheme="minorAscii"/>
        </w:rPr>
      </w:pPr>
      <w:r w:rsidRPr="2A137EC1" w:rsidR="347B6B17">
        <w:rPr>
          <w:rFonts w:eastAsia="" w:cs="Calibri" w:eastAsiaTheme="minorEastAsia" w:cstheme="minorAscii"/>
          <w:color w:val="474747"/>
        </w:rPr>
        <w:t xml:space="preserve">Paul Andrew </w:t>
      </w:r>
      <w:r w:rsidRPr="2A137EC1" w:rsidR="347B6B17">
        <w:rPr>
          <w:rFonts w:eastAsia="" w:cs="Calibri" w:eastAsiaTheme="minorEastAsia" w:cstheme="minorAscii"/>
          <w:color w:val="474747"/>
        </w:rPr>
        <w:t>Crocker</w:t>
      </w:r>
    </w:p>
    <w:p w:rsidRPr="00310B31" w:rsidR="00B15B7B" w:rsidP="2A137EC1" w:rsidRDefault="00B15B7B" w14:paraId="59809A59" w14:textId="149F6D4A">
      <w:pPr>
        <w:pStyle w:val="Normal"/>
        <w:rPr>
          <w:rFonts w:eastAsia="" w:cs="Calibri" w:eastAsiaTheme="minorEastAsia" w:cstheme="minorAscii"/>
          <w:color w:val="474747"/>
        </w:rPr>
      </w:pPr>
    </w:p>
    <w:p w:rsidR="6FF86B80" w:rsidP="2A137EC1" w:rsidRDefault="6FF86B80" w14:paraId="4F716759" w14:textId="60B2AD23">
      <w:pPr>
        <w:spacing w:before="0" w:beforeAutospacing="off" w:after="160" w:afterAutospacing="off" w:line="257" w:lineRule="auto"/>
        <w:jc w:val="both"/>
      </w:pPr>
      <w:r w:rsidRPr="2A137EC1" w:rsidR="6FF86B80">
        <w:rPr>
          <w:rFonts w:ascii="Calibri" w:hAnsi="Calibri" w:eastAsia="Calibri" w:cs="Calibri"/>
          <w:b w:val="1"/>
          <w:bCs w:val="1"/>
          <w:noProof w:val="0"/>
          <w:color w:val="474747"/>
          <w:sz w:val="22"/>
          <w:szCs w:val="22"/>
          <w:lang w:val="en-GB"/>
        </w:rPr>
        <w:t>GitHub:</w:t>
      </w:r>
    </w:p>
    <w:p w:rsidR="6FF86B80" w:rsidP="2A137EC1" w:rsidRDefault="6FF86B80" w14:paraId="3CE5B850" w14:textId="71D920DC">
      <w:pPr>
        <w:spacing w:before="0" w:beforeAutospacing="off" w:after="160" w:afterAutospacing="off" w:line="257" w:lineRule="auto"/>
        <w:jc w:val="both"/>
      </w:pPr>
      <w:hyperlink r:id="R0c4bb742cefa42d9">
        <w:r w:rsidRPr="2A137EC1" w:rsidR="6FF86B80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https://github.com/FilipeFernandes10123/Wi-Fi-Project-</w:t>
        </w:r>
      </w:hyperlink>
    </w:p>
    <w:p w:rsidR="2A137EC1" w:rsidP="2A137EC1" w:rsidRDefault="2A137EC1" w14:paraId="700C69CD" w14:textId="3CC76DC8">
      <w:pPr>
        <w:pStyle w:val="Normal"/>
        <w:rPr>
          <w:rFonts w:eastAsia="" w:cs="Calibri" w:eastAsiaTheme="minorEastAsia" w:cstheme="minorAscii"/>
          <w:color w:val="474747"/>
        </w:rPr>
      </w:pPr>
    </w:p>
    <w:p w:rsidRPr="00310B31" w:rsidR="00B15B7B" w:rsidP="005D6DB1" w:rsidRDefault="00B15B7B" w14:paraId="086FCC29" w14:textId="43F7ED2D">
      <w:pPr>
        <w:rPr>
          <w:rFonts w:cstheme="minorHAnsi"/>
        </w:rPr>
      </w:pPr>
    </w:p>
    <w:p w:rsidRPr="00310B31" w:rsidR="00B15B7B" w:rsidP="005D6DB1" w:rsidRDefault="00B15B7B" w14:paraId="1952BE9A" w14:textId="77777777">
      <w:pPr>
        <w:rPr>
          <w:rFonts w:cstheme="minorHAnsi"/>
        </w:rPr>
      </w:pPr>
    </w:p>
    <w:p w:rsidRPr="00310B31" w:rsidR="00B15B7B" w:rsidP="005D6DB1" w:rsidRDefault="00B15B7B" w14:paraId="759555D1" w14:textId="77777777">
      <w:pPr>
        <w:rPr>
          <w:rFonts w:cstheme="minorHAnsi"/>
        </w:rPr>
      </w:pPr>
    </w:p>
    <w:p w:rsidRPr="00310B31" w:rsidR="00B15B7B" w:rsidP="005D6DB1" w:rsidRDefault="00B15B7B" w14:paraId="356F16A1" w14:textId="77777777">
      <w:pPr>
        <w:rPr>
          <w:rFonts w:cstheme="minorHAnsi"/>
        </w:rPr>
      </w:pPr>
    </w:p>
    <w:p w:rsidRPr="00310B31" w:rsidR="00B15B7B" w:rsidRDefault="00B15B7B" w14:paraId="5F88082C" w14:textId="46B42F0E">
      <w:pPr>
        <w:rPr>
          <w:rFonts w:cstheme="minorHAnsi"/>
        </w:rPr>
      </w:pPr>
      <w:r w:rsidRPr="00310B31">
        <w:rPr>
          <w:rFonts w:cstheme="minorHAnsi"/>
        </w:rPr>
        <w:br w:type="page"/>
      </w:r>
    </w:p>
    <w:p w:rsidRPr="00310B31" w:rsidR="005D6DB1" w:rsidP="2A137EC1" w:rsidRDefault="2B536F43" w14:paraId="097E1524" w14:textId="54BC90D0" w14:noSpellErr="1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451582598" w:id="1688282289"/>
      <w:r w:rsidRPr="2EEDB478" w:rsidR="189B762A">
        <w:rPr>
          <w:rFonts w:ascii="Calibri" w:hAnsi="Calibri" w:cs="Calibri" w:asciiTheme="minorAscii" w:hAnsiTheme="minorAscii" w:cstheme="minorAscii"/>
        </w:rPr>
        <w:t>Resumo</w:t>
      </w:r>
      <w:bookmarkEnd w:id="1688282289"/>
    </w:p>
    <w:p w:rsidRPr="00310B31" w:rsidR="58A60B19" w:rsidP="7D3E9143" w:rsidRDefault="58A60B19" w14:paraId="4FD2ACE9" w14:noSpellErr="1" w14:textId="21672DFC">
      <w:pPr>
        <w:pStyle w:val="Normal"/>
        <w:spacing w:after="0" w:line="360" w:lineRule="auto"/>
        <w:rPr>
          <w:rFonts w:cs="Calibri" w:cstheme="minorAscii"/>
        </w:rPr>
      </w:pPr>
      <w:r w:rsidRPr="7D3E9143" w:rsidR="7D3E9143">
        <w:rPr>
          <w:rFonts w:cs="Calibri" w:cstheme="minorAscii"/>
        </w:rPr>
        <w:t xml:space="preserve">Este projeto tem como objetivo proceder à análise da segurança de redes Wi-Fi em ambientes residenciais, abordando os protocolos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>Wired Equivalent Privacy</w:t>
      </w:r>
      <w:r w:rsidRPr="7D3E9143" w:rsidR="7D3E9143">
        <w:rPr>
          <w:rFonts w:cs="Calibri" w:cstheme="minorAscii"/>
        </w:rPr>
        <w:t xml:space="preserve"> (WEP),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>Wi-Fi Protected Access</w:t>
      </w:r>
      <w:r w:rsidRPr="7D3E9143" w:rsidR="7D3E9143">
        <w:rPr>
          <w:rFonts w:cs="Calibri" w:cstheme="minorAscii"/>
        </w:rPr>
        <w:t xml:space="preserve"> (WPA), Wi-Fi </w:t>
      </w:r>
      <w:r w:rsidRPr="7D3E9143" w:rsidR="7D3E9143">
        <w:rPr>
          <w:rFonts w:cs="Calibri" w:cstheme="minorAscii"/>
        </w:rPr>
        <w:t>Protected</w:t>
      </w:r>
      <w:r w:rsidRPr="7D3E9143" w:rsidR="7D3E9143">
        <w:rPr>
          <w:rFonts w:cs="Calibri" w:cstheme="minorAscii"/>
        </w:rPr>
        <w:t xml:space="preserve"> </w:t>
      </w:r>
      <w:r w:rsidRPr="7D3E9143" w:rsidR="7D3E9143">
        <w:rPr>
          <w:rFonts w:cs="Calibri" w:cstheme="minorAscii"/>
        </w:rPr>
        <w:t>Acess</w:t>
      </w:r>
      <w:r w:rsidRPr="7D3E9143" w:rsidR="7D3E9143">
        <w:rPr>
          <w:rFonts w:cs="Calibri" w:cstheme="minorAscii"/>
        </w:rPr>
        <w:t xml:space="preserve"> II – </w:t>
      </w:r>
      <w:r w:rsidRPr="7D3E9143" w:rsidR="7D3E9143">
        <w:rPr>
          <w:rFonts w:cs="Calibri" w:cstheme="minorAscii"/>
        </w:rPr>
        <w:t>Extensible</w:t>
      </w:r>
      <w:r w:rsidRPr="7D3E9143" w:rsidR="7D3E9143">
        <w:rPr>
          <w:rFonts w:cs="Calibri" w:cstheme="minorAscii"/>
        </w:rPr>
        <w:t xml:space="preserve"> </w:t>
      </w:r>
      <w:r w:rsidRPr="7D3E9143" w:rsidR="7D3E9143">
        <w:rPr>
          <w:rFonts w:cs="Calibri" w:cstheme="minorAscii"/>
        </w:rPr>
        <w:t>Authentication</w:t>
      </w:r>
      <w:r w:rsidRPr="7D3E9143" w:rsidR="7D3E9143">
        <w:rPr>
          <w:rFonts w:cs="Calibri" w:cstheme="minorAscii"/>
        </w:rPr>
        <w:t xml:space="preserve"> </w:t>
      </w:r>
      <w:r w:rsidRPr="7D3E9143" w:rsidR="7D3E9143">
        <w:rPr>
          <w:rFonts w:cs="Calibri" w:cstheme="minorAscii"/>
        </w:rPr>
        <w:t>Protocol</w:t>
      </w:r>
      <w:r w:rsidRPr="7D3E9143" w:rsidR="7D3E9143">
        <w:rPr>
          <w:rFonts w:cs="Calibri" w:cstheme="minorAscii"/>
        </w:rPr>
        <w:t xml:space="preserve"> (WPA2) e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 xml:space="preserve">Wi-Fi Protected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>Acess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 xml:space="preserve"> III</w:t>
      </w:r>
      <w:r w:rsidRPr="7D3E9143" w:rsidR="7D3E9143">
        <w:rPr>
          <w:rFonts w:cs="Calibri" w:cstheme="minorAscii"/>
        </w:rPr>
        <w:t xml:space="preserve"> (WPA3), bem como alguns conceitos básicos de criptografia, tanto a nível teórico como prático. Serão descritos o funcionamento de cada protocolo, a sua evolução ao longo do tempo e as principais vulnerabilidades conhecidas e associadas a cada um deles, complementando-se com exemplos de ataques reais e incidentes de segurança divulgados na comunicação social. Além disso, serão analisados os impactos das configurações inadequadas que podem ter na segurança das redes domésticas, destacando-se a importância de práticas corretas de configuração e manutenção.</w:t>
      </w:r>
    </w:p>
    <w:p w:rsidRPr="00310B31" w:rsidR="006C20DC" w:rsidP="005D6DB1" w:rsidRDefault="006C20DC" w14:paraId="303BD924" w14:textId="77777777">
      <w:pPr>
        <w:rPr>
          <w:rFonts w:cstheme="minorHAnsi"/>
        </w:rPr>
      </w:pPr>
    </w:p>
    <w:p w:rsidRPr="00310B31" w:rsidR="00B7692A" w:rsidP="2A137EC1" w:rsidRDefault="001A37C1" w14:paraId="666D14C7" w14:noSpellErr="1" w14:textId="0D10DDD9">
      <w:pPr>
        <w:rPr>
          <w:rFonts w:cs="Calibri" w:cstheme="minorAscii"/>
        </w:rPr>
      </w:pPr>
      <w:r w:rsidRPr="2A137EC1" w:rsidR="28CF227E">
        <w:rPr>
          <w:rFonts w:cs="Calibri" w:cstheme="minorAscii"/>
          <w:b w:val="1"/>
          <w:bCs w:val="1"/>
        </w:rPr>
        <w:t>Palavras-chave</w:t>
      </w:r>
      <w:r w:rsidRPr="2A137EC1" w:rsidR="2D9A57E3">
        <w:rPr>
          <w:rFonts w:cs="Calibri" w:cstheme="minorAscii"/>
        </w:rPr>
        <w:t xml:space="preserve">: </w:t>
      </w:r>
      <w:r w:rsidRPr="2A137EC1" w:rsidR="2EBDB28A">
        <w:rPr>
          <w:rFonts w:cs="Calibri" w:cstheme="minorAscii"/>
        </w:rPr>
        <w:t xml:space="preserve"> </w:t>
      </w:r>
    </w:p>
    <w:p w:rsidRPr="00310B31" w:rsidR="00F50098" w:rsidP="2A137EC1" w:rsidRDefault="00F50098" w14:paraId="484FF0AD" w14:noSpellErr="1" w14:textId="7E02AA33">
      <w:pPr>
        <w:rPr>
          <w:rFonts w:cs="Calibri" w:cstheme="minorAscii"/>
        </w:rPr>
      </w:pPr>
      <w:r w:rsidRPr="2A137EC1" w:rsidR="5A575A7B">
        <w:rPr>
          <w:rFonts w:cs="Calibri" w:cstheme="minorAscii"/>
        </w:rPr>
        <w:t>WPE, WPA, WPA2, WPA3 e criptografia.</w:t>
      </w:r>
    </w:p>
    <w:sdt>
      <w:sdtPr>
        <w:id w:val="1082412628"/>
        <w:docPartObj>
          <w:docPartGallery w:val="Table of Contents"/>
          <w:docPartUnique/>
        </w:docPartObj>
      </w:sdtPr>
      <w:sdtContent>
        <w:p w:rsidRPr="00310B31" w:rsidR="002906E8" w:rsidP="2A137EC1" w:rsidRDefault="002906E8" w14:paraId="15F7EA60" w14:textId="77777777" w14:noSpellErr="1">
          <w:pPr>
            <w:pStyle w:val="TOCHeading"/>
            <w:rPr>
              <w:rFonts w:ascii="Calibri" w:hAnsi="Calibri" w:eastAsia="Calibri" w:cs="Calibri" w:asciiTheme="minorAscii" w:hAnsiTheme="minorAscii" w:eastAsiaTheme="minorAscii" w:cstheme="minorAscii"/>
              <w:color w:val="auto"/>
              <w:sz w:val="22"/>
              <w:szCs w:val="22"/>
              <w:lang w:val="pt-PT"/>
            </w:rPr>
          </w:pPr>
          <w:r w:rsidRPr="2EEDB478">
            <w:rPr>
              <w:rFonts w:ascii="Calibri" w:hAnsi="Calibri" w:eastAsia="Calibri" w:cs="Calibri" w:asciiTheme="minorAscii" w:hAnsiTheme="minorAscii" w:eastAsiaTheme="minorAscii" w:cstheme="minorAscii"/>
              <w:color w:val="auto"/>
              <w:sz w:val="22"/>
              <w:szCs w:val="22"/>
              <w:lang w:val="pt-PT"/>
            </w:rPr>
            <w:br w:type="page"/>
          </w:r>
        </w:p>
        <w:p w:rsidRPr="00310B31" w:rsidR="00F50098" w:rsidP="2A137EC1" w:rsidRDefault="2B536F43" w14:paraId="445B32DE" w14:textId="5107092D" w14:noSpellErr="1">
          <w:pPr>
            <w:pStyle w:val="TOCHeading"/>
            <w:rPr>
              <w:rFonts w:ascii="Calibri" w:hAnsi="Calibri" w:cs="Calibri" w:asciiTheme="minorAscii" w:hAnsiTheme="minorAscii" w:cstheme="minorAscii"/>
              <w:lang w:val="pt-PT"/>
            </w:rPr>
          </w:pPr>
          <w:r w:rsidRPr="2EEDB478" w:rsidR="189B762A">
            <w:rPr>
              <w:rFonts w:ascii="Calibri" w:hAnsi="Calibri" w:cs="Calibri" w:asciiTheme="minorAscii" w:hAnsiTheme="minorAscii" w:cstheme="minorAscii"/>
              <w:lang w:val="pt-PT"/>
            </w:rPr>
            <w:t>Índice</w:t>
          </w:r>
        </w:p>
        <w:p w:rsidR="004715AD" w:rsidP="2EEDB478" w:rsidRDefault="006517CA" w14:paraId="63D9A83E" w14:textId="08DD2F36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451582598">
            <w:r w:rsidRPr="2EEDB478" w:rsidR="2EEDB478">
              <w:rPr>
                <w:rStyle w:val="Hyperlink"/>
              </w:rPr>
              <w:t>Resumo</w:t>
            </w:r>
            <w:r>
              <w:tab/>
            </w:r>
            <w:r>
              <w:fldChar w:fldCharType="begin"/>
            </w:r>
            <w:r>
              <w:instrText xml:space="preserve">PAGEREF _Toc451582598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4715AD" w:rsidP="2EEDB478" w:rsidRDefault="004715AD" w14:paraId="301837E7" w14:textId="069681E6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668657843">
            <w:r w:rsidRPr="2EEDB478" w:rsidR="2EEDB478">
              <w:rPr>
                <w:rStyle w:val="Hyperlink"/>
              </w:rPr>
              <w:t>Glossário</w:t>
            </w:r>
            <w:r>
              <w:tab/>
            </w:r>
            <w:r>
              <w:fldChar w:fldCharType="begin"/>
            </w:r>
            <w:r>
              <w:instrText xml:space="preserve">PAGEREF _Toc668657843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4715AD" w:rsidP="2EEDB478" w:rsidRDefault="004715AD" w14:paraId="2C25698B" w14:textId="5FF887C8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250985962">
            <w:r w:rsidRPr="2EEDB478" w:rsidR="2EEDB478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_Toc1250985962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4715AD" w:rsidP="2EEDB478" w:rsidRDefault="004715AD" w14:paraId="324EBE0F" w14:textId="16DE8596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647271521">
            <w:r w:rsidRPr="2EEDB478" w:rsidR="2EEDB478">
              <w:rPr>
                <w:rStyle w:val="Hyperlink"/>
              </w:rPr>
              <w:t>Segurança Wi-Fi: Criptografia e Evolução dos Protocolos</w:t>
            </w:r>
            <w:r>
              <w:tab/>
            </w:r>
            <w:r>
              <w:fldChar w:fldCharType="begin"/>
            </w:r>
            <w:r>
              <w:instrText xml:space="preserve">PAGEREF _Toc647271521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4715AD" w:rsidP="2EEDB478" w:rsidRDefault="004715AD" w14:paraId="11DE00A5" w14:textId="29C93700">
          <w:pPr>
            <w:pStyle w:val="TOC2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2062982481">
            <w:r w:rsidRPr="2EEDB478" w:rsidR="2EEDB478">
              <w:rPr>
                <w:rStyle w:val="Hyperlink"/>
              </w:rPr>
              <w:t>Criptografia</w:t>
            </w:r>
            <w:r>
              <w:tab/>
            </w:r>
            <w:r>
              <w:fldChar w:fldCharType="begin"/>
            </w:r>
            <w:r>
              <w:instrText xml:space="preserve">PAGEREF _Toc2062982481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4715AD" w:rsidP="2EEDB478" w:rsidRDefault="004715AD" w14:paraId="0CCB8074" w14:textId="6534C3A6">
          <w:pPr>
            <w:pStyle w:val="TOC2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610754613">
            <w:r w:rsidRPr="2EEDB478" w:rsidR="2EEDB478">
              <w:rPr>
                <w:rStyle w:val="Hyperlink"/>
              </w:rPr>
              <w:t>WPE</w:t>
            </w:r>
            <w:r>
              <w:tab/>
            </w:r>
            <w:r>
              <w:fldChar w:fldCharType="begin"/>
            </w:r>
            <w:r>
              <w:instrText xml:space="preserve">PAGEREF _Toc1610754613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4715AD" w:rsidP="2EEDB478" w:rsidRDefault="004715AD" w14:paraId="760B92B1" w14:textId="2A9BCCAE">
          <w:pPr>
            <w:pStyle w:val="TOC2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095003830">
            <w:r w:rsidRPr="2EEDB478" w:rsidR="2EEDB478">
              <w:rPr>
                <w:rStyle w:val="Hyperlink"/>
              </w:rPr>
              <w:t>WPA</w:t>
            </w:r>
            <w:r>
              <w:tab/>
            </w:r>
            <w:r>
              <w:fldChar w:fldCharType="begin"/>
            </w:r>
            <w:r>
              <w:instrText xml:space="preserve">PAGEREF _Toc1095003830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4715AD" w:rsidP="2EEDB478" w:rsidRDefault="004715AD" w14:paraId="3507851D" w14:textId="63669F17">
          <w:pPr>
            <w:pStyle w:val="TOC2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740000517">
            <w:r w:rsidRPr="2EEDB478" w:rsidR="2EEDB478">
              <w:rPr>
                <w:rStyle w:val="Hyperlink"/>
              </w:rPr>
              <w:t>WPA2</w:t>
            </w:r>
            <w:r>
              <w:tab/>
            </w:r>
            <w:r>
              <w:fldChar w:fldCharType="begin"/>
            </w:r>
            <w:r>
              <w:instrText xml:space="preserve">PAGEREF _Toc1740000517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4715AD" w:rsidP="2EEDB478" w:rsidRDefault="004715AD" w14:paraId="7C8A8A44" w14:textId="08FB567F">
          <w:pPr>
            <w:pStyle w:val="TOC2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603762618">
            <w:r w:rsidRPr="2EEDB478" w:rsidR="2EEDB478">
              <w:rPr>
                <w:rStyle w:val="Hyperlink"/>
              </w:rPr>
              <w:t>WPA 3</w:t>
            </w:r>
            <w:r>
              <w:tab/>
            </w:r>
            <w:r>
              <w:fldChar w:fldCharType="begin"/>
            </w:r>
            <w:r>
              <w:instrText xml:space="preserve">PAGEREF _Toc603762618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4715AD" w:rsidP="2EEDB478" w:rsidRDefault="004715AD" w14:paraId="69E73FA6" w14:textId="1A45D6EF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640081916">
            <w:r w:rsidRPr="2EEDB478" w:rsidR="2EEDB478">
              <w:rPr>
                <w:rStyle w:val="Hyperlink"/>
              </w:rPr>
              <w:t>Conclusões</w:t>
            </w:r>
            <w:r>
              <w:tab/>
            </w:r>
            <w:r>
              <w:fldChar w:fldCharType="begin"/>
            </w:r>
            <w:r>
              <w:instrText xml:space="preserve">PAGEREF _Toc1640081916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04715AD" w:rsidP="2EEDB478" w:rsidRDefault="004715AD" w14:paraId="6781A156" w14:textId="3EEF1DDB">
          <w:pPr>
            <w:pStyle w:val="TOC1"/>
            <w:tabs>
              <w:tab w:val="right" w:leader="dot" w:pos="8490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611114649">
            <w:r w:rsidRPr="2EEDB478" w:rsidR="2EEDB478">
              <w:rPr>
                <w:rStyle w:val="Hyperlink"/>
              </w:rPr>
              <w:t>Parte Prática</w:t>
            </w:r>
            <w:r>
              <w:tab/>
            </w:r>
            <w:r>
              <w:fldChar w:fldCharType="begin"/>
            </w:r>
            <w:r>
              <w:instrText xml:space="preserve">PAGEREF _Toc1611114649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2EEDB478" w:rsidP="2EEDB478" w:rsidRDefault="2EEDB478" w14:paraId="569518E5" w14:textId="6EC8263C">
          <w:pPr>
            <w:pStyle w:val="TOC1"/>
            <w:tabs>
              <w:tab w:val="right" w:leader="dot" w:pos="8490"/>
            </w:tabs>
            <w:rPr>
              <w:rStyle w:val="Hyperlink"/>
            </w:rPr>
          </w:pPr>
          <w:hyperlink w:anchor="_Toc1195612880">
            <w:r w:rsidRPr="2EEDB478" w:rsidR="2EEDB478">
              <w:rPr>
                <w:rStyle w:val="Hyperlink"/>
              </w:rPr>
              <w:t>Ataque à rede WEP</w:t>
            </w:r>
            <w:r>
              <w:tab/>
            </w:r>
            <w:r>
              <w:fldChar w:fldCharType="begin"/>
            </w:r>
            <w:r>
              <w:instrText xml:space="preserve">PAGEREF _Toc1195612880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2EEDB478" w:rsidP="2EEDB478" w:rsidRDefault="2EEDB478" w14:paraId="582F71A2" w14:textId="63DE35F3">
          <w:pPr>
            <w:pStyle w:val="TOC2"/>
            <w:tabs>
              <w:tab w:val="right" w:leader="dot" w:pos="8490"/>
            </w:tabs>
            <w:rPr>
              <w:rStyle w:val="Hyperlink"/>
            </w:rPr>
          </w:pPr>
          <w:hyperlink w:anchor="_Toc1997179748">
            <w:r w:rsidRPr="2EEDB478" w:rsidR="2EEDB478">
              <w:rPr>
                <w:rStyle w:val="Hyperlink"/>
              </w:rPr>
              <w:t>Descrição de metodologia</w:t>
            </w:r>
            <w:r>
              <w:tab/>
            </w:r>
            <w:r>
              <w:fldChar w:fldCharType="begin"/>
            </w:r>
            <w:r>
              <w:instrText xml:space="preserve">PAGEREF _Toc1997179748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2EEDB478" w:rsidP="2EEDB478" w:rsidRDefault="2EEDB478" w14:paraId="562CAD35" w14:textId="13BAB333">
          <w:pPr>
            <w:pStyle w:val="TOC2"/>
            <w:tabs>
              <w:tab w:val="right" w:leader="dot" w:pos="8490"/>
            </w:tabs>
            <w:rPr>
              <w:rStyle w:val="Hyperlink"/>
            </w:rPr>
          </w:pPr>
          <w:hyperlink w:anchor="_Toc859511657">
            <w:r w:rsidRPr="2EEDB478" w:rsidR="2EEDB478">
              <w:rPr>
                <w:rStyle w:val="Hyperlink"/>
              </w:rPr>
              <w:t>Arquitetura</w:t>
            </w:r>
            <w:r>
              <w:tab/>
            </w:r>
            <w:r>
              <w:fldChar w:fldCharType="begin"/>
            </w:r>
            <w:r>
              <w:instrText xml:space="preserve">PAGEREF _Toc859511657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2EEDB478" w:rsidP="2EEDB478" w:rsidRDefault="2EEDB478" w14:paraId="5A981484" w14:textId="66611EE3">
          <w:pPr>
            <w:pStyle w:val="TOC2"/>
            <w:tabs>
              <w:tab w:val="right" w:leader="dot" w:pos="8490"/>
            </w:tabs>
            <w:rPr>
              <w:rStyle w:val="Hyperlink"/>
            </w:rPr>
          </w:pPr>
          <w:hyperlink w:anchor="_Toc97635565">
            <w:r w:rsidRPr="2EEDB478" w:rsidR="2EEDB478">
              <w:rPr>
                <w:rStyle w:val="Hyperlink"/>
              </w:rPr>
              <w:t>Descrição do ataque</w:t>
            </w:r>
            <w:r>
              <w:tab/>
            </w:r>
            <w:r>
              <w:fldChar w:fldCharType="begin"/>
            </w:r>
            <w:r>
              <w:instrText xml:space="preserve">PAGEREF _Toc97635565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2EEDB478" w:rsidP="2EEDB478" w:rsidRDefault="2EEDB478" w14:paraId="6EC44617" w14:textId="5CDF18EF">
          <w:pPr>
            <w:pStyle w:val="TOC1"/>
            <w:tabs>
              <w:tab w:val="right" w:leader="dot" w:pos="8490"/>
            </w:tabs>
            <w:rPr>
              <w:rStyle w:val="Hyperlink"/>
            </w:rPr>
          </w:pPr>
          <w:hyperlink w:anchor="_Toc696988979">
            <w:r w:rsidRPr="2EEDB478" w:rsidR="2EEDB478">
              <w:rPr>
                <w:rStyle w:val="Hyperlink"/>
              </w:rPr>
              <w:t>Ataque Man-in-the-Middle</w:t>
            </w:r>
            <w:r>
              <w:tab/>
            </w:r>
            <w:r>
              <w:fldChar w:fldCharType="begin"/>
            </w:r>
            <w:r>
              <w:instrText xml:space="preserve">PAGEREF _Toc696988979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2EEDB478" w:rsidP="2EEDB478" w:rsidRDefault="2EEDB478" w14:paraId="530DFF30" w14:textId="6A71122A">
          <w:pPr>
            <w:pStyle w:val="TOC2"/>
            <w:tabs>
              <w:tab w:val="right" w:leader="dot" w:pos="8490"/>
            </w:tabs>
            <w:rPr>
              <w:rStyle w:val="Hyperlink"/>
            </w:rPr>
          </w:pPr>
          <w:hyperlink w:anchor="_Toc1190853250">
            <w:r w:rsidRPr="2EEDB478" w:rsidR="2EEDB478">
              <w:rPr>
                <w:rStyle w:val="Hyperlink"/>
              </w:rPr>
              <w:t>Etapas do Ataque</w:t>
            </w:r>
            <w:r>
              <w:tab/>
            </w:r>
            <w:r>
              <w:fldChar w:fldCharType="begin"/>
            </w:r>
            <w:r>
              <w:instrText xml:space="preserve">PAGEREF _Toc1190853250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2EEDB478" w:rsidP="2EEDB478" w:rsidRDefault="2EEDB478" w14:paraId="52841A98" w14:textId="5E66BD36">
          <w:pPr>
            <w:pStyle w:val="TOC2"/>
            <w:tabs>
              <w:tab w:val="right" w:leader="dot" w:pos="8490"/>
            </w:tabs>
            <w:rPr>
              <w:rStyle w:val="Hyperlink"/>
            </w:rPr>
          </w:pPr>
          <w:hyperlink w:anchor="_Toc1423569456">
            <w:r w:rsidRPr="2EEDB478" w:rsidR="2EEDB478">
              <w:rPr>
                <w:rStyle w:val="Hyperlink"/>
              </w:rPr>
              <w:t>Descrição do Ataque</w:t>
            </w:r>
            <w:r>
              <w:tab/>
            </w:r>
            <w:r>
              <w:fldChar w:fldCharType="begin"/>
            </w:r>
            <w:r>
              <w:instrText xml:space="preserve">PAGEREF _Toc1423569456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2EEDB478" w:rsidP="2EEDB478" w:rsidRDefault="2EEDB478" w14:paraId="5AC0D803" w14:textId="205F8C16">
          <w:pPr>
            <w:pStyle w:val="TOC1"/>
            <w:tabs>
              <w:tab w:val="right" w:leader="dot" w:pos="8490"/>
            </w:tabs>
            <w:rPr>
              <w:rStyle w:val="Hyperlink"/>
            </w:rPr>
          </w:pPr>
          <w:hyperlink w:anchor="_Toc873556254">
            <w:r w:rsidRPr="2EEDB478" w:rsidR="2EEDB478">
              <w:rPr>
                <w:rStyle w:val="Hyperlink"/>
              </w:rPr>
              <w:t>Resultados e Discussão dos testes efetuados</w:t>
            </w:r>
            <w:r>
              <w:tab/>
            </w:r>
            <w:r>
              <w:fldChar w:fldCharType="begin"/>
            </w:r>
            <w:r>
              <w:instrText xml:space="preserve">PAGEREF _Toc873556254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EEDB478" w:rsidP="2EEDB478" w:rsidRDefault="2EEDB478" w14:paraId="7AA06DB5" w14:textId="51AC5BAF">
          <w:pPr>
            <w:pStyle w:val="TOC1"/>
            <w:tabs>
              <w:tab w:val="right" w:leader="dot" w:pos="8490"/>
            </w:tabs>
            <w:rPr>
              <w:rStyle w:val="Hyperlink"/>
            </w:rPr>
          </w:pPr>
          <w:hyperlink w:anchor="_Toc1243743694">
            <w:r w:rsidRPr="2EEDB478" w:rsidR="2EEDB478">
              <w:rPr>
                <w:rStyle w:val="Hyperlink"/>
              </w:rPr>
              <w:t>Conclusões e Sugestões para Trabalhos Futuros</w:t>
            </w:r>
            <w:r>
              <w:tab/>
            </w:r>
            <w:r>
              <w:fldChar w:fldCharType="begin"/>
            </w:r>
            <w:r>
              <w:instrText xml:space="preserve">PAGEREF _Toc1243743694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EEDB478" w:rsidP="2EEDB478" w:rsidRDefault="2EEDB478" w14:paraId="2D2C9467" w14:textId="582EEE06">
          <w:pPr>
            <w:pStyle w:val="TOC1"/>
            <w:tabs>
              <w:tab w:val="right" w:leader="dot" w:pos="8490"/>
            </w:tabs>
            <w:rPr>
              <w:rStyle w:val="Hyperlink"/>
            </w:rPr>
          </w:pPr>
          <w:hyperlink w:anchor="_Toc780699674">
            <w:r w:rsidRPr="2EEDB478" w:rsidR="2EEDB478">
              <w:rPr>
                <w:rStyle w:val="Hyperlink"/>
              </w:rPr>
              <w:t>Referências</w:t>
            </w:r>
            <w:r>
              <w:tab/>
            </w:r>
            <w:r>
              <w:fldChar w:fldCharType="begin"/>
            </w:r>
            <w:r>
              <w:instrText xml:space="preserve">PAGEREF _Toc780699674 \h</w:instrText>
            </w:r>
            <w:r>
              <w:fldChar w:fldCharType="separate"/>
            </w:r>
            <w:r w:rsidRPr="2EEDB478" w:rsidR="2EEDB478">
              <w:rPr>
                <w:rStyle w:val="Hyperlink"/>
              </w:rPr>
              <w:t>25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0B31" w:rsidR="009745A3" w:rsidP="2A137EC1" w:rsidRDefault="006517CA" w14:paraId="622CFA78" w14:textId="73175EDE" w14:noSpellErr="1">
      <w:pPr>
        <w:pStyle w:val="TOC1"/>
        <w:tabs>
          <w:tab w:val="right" w:leader="dot" w:pos="8490"/>
        </w:tabs>
        <w:rPr>
          <w:rStyle w:val="Hyperlink"/>
          <w:rFonts w:cs="Calibri" w:cstheme="minorAscii"/>
          <w:noProof/>
          <w:lang w:eastAsia="en-GB"/>
        </w:rPr>
      </w:pPr>
    </w:p>
    <w:p w:rsidRPr="00310B31" w:rsidR="00F50098" w:rsidP="009A754D" w:rsidRDefault="00F50098" w14:paraId="79BB40D7" w14:textId="7291C613">
      <w:pPr>
        <w:rPr>
          <w:rFonts w:cstheme="minorHAnsi"/>
        </w:rPr>
      </w:pPr>
    </w:p>
    <w:p w:rsidRPr="00310B31" w:rsidR="002906E8" w:rsidP="00F50098" w:rsidRDefault="002906E8" w14:paraId="3BD9313A" w14:textId="77777777">
      <w:pPr>
        <w:pStyle w:val="Heading1"/>
        <w:rPr>
          <w:rFonts w:asciiTheme="minorHAnsi" w:hAnsiTheme="minorHAnsi" w:cstheme="minorHAnsi"/>
        </w:rPr>
      </w:pPr>
      <w:r w:rsidRPr="00310B31">
        <w:rPr>
          <w:rFonts w:asciiTheme="minorHAnsi" w:hAnsiTheme="minorHAnsi" w:cstheme="minorHAnsi"/>
        </w:rPr>
        <w:br w:type="page"/>
      </w:r>
    </w:p>
    <w:p w:rsidRPr="00310B31" w:rsidR="00F50098" w:rsidP="2A137EC1" w:rsidRDefault="2B536F43" w14:paraId="4BEFADD5" w14:textId="5AF67451" w14:noSpellErr="1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668657843" w:id="407515831"/>
      <w:r w:rsidRPr="2EEDB478" w:rsidR="189B762A">
        <w:rPr>
          <w:rFonts w:ascii="Calibri" w:hAnsi="Calibri" w:cs="Calibri" w:asciiTheme="minorAscii" w:hAnsiTheme="minorAscii" w:cstheme="minorAscii"/>
        </w:rPr>
        <w:t>Glossário</w:t>
      </w:r>
      <w:bookmarkEnd w:id="407515831"/>
    </w:p>
    <w:p w:rsidR="00B029FD" w:rsidP="00310B31" w:rsidRDefault="00B029FD" w14:paraId="40ECE583" w14:textId="77777777">
      <w:pPr>
        <w:spacing w:after="0" w:line="360" w:lineRule="auto"/>
        <w:rPr>
          <w:rFonts w:cstheme="minorHAnsi"/>
          <w:i/>
          <w:iCs/>
          <w:color w:val="808080" w:themeColor="background1" w:themeShade="80"/>
          <w:sz w:val="16"/>
          <w:szCs w:val="16"/>
        </w:rPr>
      </w:pPr>
    </w:p>
    <w:p w:rsidR="00B029FD" w:rsidP="2A137EC1" w:rsidRDefault="00B029FD" w14:paraId="045091B6" w14:noSpellErr="1" w14:textId="251F0788">
      <w:pPr>
        <w:spacing w:after="0" w:line="360" w:lineRule="auto"/>
        <w:rPr>
          <w:rFonts w:cs="Calibri" w:cstheme="minorAscii"/>
          <w:lang w:val="en-GB"/>
        </w:rPr>
      </w:pPr>
      <w:r w:rsidRPr="2A137EC1" w:rsidR="34664B3F">
        <w:rPr>
          <w:rFonts w:cs="Calibri" w:cstheme="minorAscii"/>
          <w:lang w:val="en-GB"/>
        </w:rPr>
        <w:t>AES – Advanced Encryption Standard</w:t>
      </w:r>
    </w:p>
    <w:p w:rsidR="1F15439B" w:rsidP="2A137EC1" w:rsidRDefault="1F15439B" w14:paraId="13A4E986" w14:textId="6186A7FA">
      <w:pPr>
        <w:pStyle w:val="Normal"/>
        <w:suppressLineNumbers w:val="0"/>
        <w:bidi w:val="0"/>
        <w:spacing w:after="0" w:line="360" w:lineRule="auto"/>
        <w:rPr>
          <w:rFonts w:cs="Calibri" w:cstheme="minorAscii"/>
          <w:noProof w:val="0"/>
          <w:lang w:val="pt-BR"/>
        </w:rPr>
      </w:pPr>
      <w:r w:rsidRPr="2A137EC1" w:rsidR="1F15439B">
        <w:rPr>
          <w:rFonts w:cs="Calibri" w:cstheme="minorAscii"/>
          <w:noProof w:val="0"/>
          <w:lang w:val="pt-BR"/>
        </w:rPr>
        <w:t xml:space="preserve">AES-CCMP – </w:t>
      </w:r>
      <w:r w:rsidRPr="2A137EC1" w:rsidR="1F15439B">
        <w:rPr>
          <w:rFonts w:cs="Calibri" w:cstheme="minorAscii"/>
          <w:noProof w:val="0"/>
          <w:lang w:val="pt-BR"/>
        </w:rPr>
        <w:t>Advanced</w:t>
      </w:r>
      <w:r w:rsidRPr="2A137EC1" w:rsidR="1F15439B">
        <w:rPr>
          <w:rFonts w:cs="Calibri" w:cstheme="minorAscii"/>
          <w:noProof w:val="0"/>
          <w:lang w:val="pt-BR"/>
        </w:rPr>
        <w:t xml:space="preserve"> </w:t>
      </w:r>
      <w:r w:rsidRPr="2A137EC1" w:rsidR="1F15439B">
        <w:rPr>
          <w:rFonts w:cs="Calibri" w:cstheme="minorAscii"/>
          <w:noProof w:val="0"/>
          <w:lang w:val="pt-BR"/>
        </w:rPr>
        <w:t>Encryption</w:t>
      </w:r>
      <w:r w:rsidRPr="2A137EC1" w:rsidR="1F15439B">
        <w:rPr>
          <w:rFonts w:cs="Calibri" w:cstheme="minorAscii"/>
          <w:noProof w:val="0"/>
          <w:lang w:val="pt-BR"/>
        </w:rPr>
        <w:t xml:space="preserve"> Standard – Counter </w:t>
      </w:r>
      <w:r w:rsidRPr="2A137EC1" w:rsidR="1F15439B">
        <w:rPr>
          <w:rFonts w:cs="Calibri" w:cstheme="minorAscii"/>
          <w:noProof w:val="0"/>
          <w:lang w:val="pt-BR"/>
        </w:rPr>
        <w:t>Mode</w:t>
      </w:r>
      <w:r w:rsidRPr="2A137EC1" w:rsidR="1F15439B">
        <w:rPr>
          <w:rFonts w:cs="Calibri" w:cstheme="minorAscii"/>
          <w:noProof w:val="0"/>
          <w:lang w:val="pt-BR"/>
        </w:rPr>
        <w:t xml:space="preserve"> </w:t>
      </w:r>
      <w:r w:rsidRPr="2A137EC1" w:rsidR="1F15439B">
        <w:rPr>
          <w:rFonts w:cs="Calibri" w:cstheme="minorAscii"/>
          <w:noProof w:val="0"/>
          <w:lang w:val="pt-BR"/>
        </w:rPr>
        <w:t>with</w:t>
      </w:r>
      <w:r w:rsidRPr="2A137EC1" w:rsidR="1F15439B">
        <w:rPr>
          <w:rFonts w:cs="Calibri" w:cstheme="minorAscii"/>
          <w:noProof w:val="0"/>
          <w:lang w:val="pt-BR"/>
        </w:rPr>
        <w:t xml:space="preserve"> CBC-MAC</w:t>
      </w:r>
    </w:p>
    <w:p w:rsidR="415972C7" w:rsidP="2A137EC1" w:rsidRDefault="415972C7" w14:paraId="0EB56C87" w14:textId="65E3261F">
      <w:pPr>
        <w:pStyle w:val="Normal"/>
        <w:bidi w:val="0"/>
        <w:spacing w:after="0" w:line="360" w:lineRule="auto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2A137EC1" w:rsidR="415972C7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BR"/>
        </w:rPr>
        <w:t xml:space="preserve">CBC – Cipher Block </w:t>
      </w:r>
      <w:r w:rsidRPr="2A137EC1" w:rsidR="415972C7">
        <w:rPr>
          <w:rFonts w:ascii="Calibri" w:hAnsi="Calibri" w:eastAsia="Calibri" w:cs="Calibri"/>
          <w:noProof w:val="0"/>
          <w:sz w:val="22"/>
          <w:szCs w:val="22"/>
          <w:lang w:val="pt-BR"/>
        </w:rPr>
        <w:t>Chaining</w:t>
      </w:r>
    </w:p>
    <w:p w:rsidR="34664B3F" w:rsidP="2A137EC1" w:rsidRDefault="34664B3F" w14:paraId="4B8E98F4" w14:textId="4B8C609C">
      <w:pPr>
        <w:pStyle w:val="Normal"/>
        <w:spacing w:after="0" w:line="360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PT"/>
        </w:rPr>
      </w:pPr>
      <w:r w:rsidRPr="2A137EC1" w:rsidR="34664B3F">
        <w:rPr>
          <w:rFonts w:cs="Calibri" w:cstheme="minorAscii"/>
          <w:lang w:val="en-GB"/>
        </w:rPr>
        <w:t xml:space="preserve">CCMP –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Counter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Mode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with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Cipher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Block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Chaining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Message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Authentication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Code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2A137EC1" w:rsidR="5FE0F2E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  <w:t>Protocol</w:t>
      </w:r>
    </w:p>
    <w:p w:rsidR="3E9DBD27" w:rsidP="2A137EC1" w:rsidRDefault="3E9DBD27" w14:paraId="1EA04836" w14:textId="6C61C8E5">
      <w:pPr>
        <w:pStyle w:val="Normal"/>
        <w:spacing w:after="0" w:line="360" w:lineRule="auto"/>
        <w:rPr>
          <w:rFonts w:cs="Calibri" w:cstheme="minorAscii"/>
          <w:lang w:val="en-GB"/>
        </w:rPr>
      </w:pPr>
      <w:r w:rsidRPr="2A137EC1" w:rsidR="3E9DBD27">
        <w:rPr>
          <w:rFonts w:cs="Calibri" w:cstheme="minorAscii"/>
          <w:lang w:val="en-GB"/>
        </w:rPr>
        <w:t>CRC – Cyclic Redundancy Check</w:t>
      </w:r>
    </w:p>
    <w:p w:rsidR="1AFDFE03" w:rsidP="2A137EC1" w:rsidRDefault="1AFDFE03" w14:paraId="6FD1BAD7" w14:textId="03C2FEF4">
      <w:pPr>
        <w:pStyle w:val="Normal"/>
        <w:spacing w:after="0" w:line="360" w:lineRule="auto"/>
      </w:pPr>
      <w:r w:rsidRPr="2A137EC1" w:rsidR="1AFDFE0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CTR</w:t>
      </w:r>
      <w:r w:rsidRPr="2A137EC1" w:rsidR="1AFDFE0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2A137EC1" w:rsidR="1AFDFE0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–</w:t>
      </w:r>
      <w:r w:rsidRPr="2A137EC1" w:rsidR="1AFDFE0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2A137EC1" w:rsidR="1AFDFE03">
        <w:rPr>
          <w:rFonts w:ascii="Calibri" w:hAnsi="Calibri" w:eastAsia="Calibri" w:cs="Calibri"/>
          <w:noProof w:val="0"/>
          <w:sz w:val="22"/>
          <w:szCs w:val="22"/>
          <w:lang w:val="en-GB"/>
        </w:rPr>
        <w:t>Counter Mode</w:t>
      </w:r>
    </w:p>
    <w:p w:rsidR="1310DB7D" w:rsidP="2A137EC1" w:rsidRDefault="1310DB7D" w14:paraId="3F76ECC2" w14:textId="5B603E01">
      <w:pPr>
        <w:pStyle w:val="Normal"/>
        <w:spacing w:after="0" w:line="360" w:lineRule="auto"/>
      </w:pPr>
      <w:r w:rsidRPr="2A137EC1" w:rsidR="1310DB7D">
        <w:rPr>
          <w:rFonts w:ascii="Calibri" w:hAnsi="Calibri" w:eastAsia="Calibri" w:cs="Calibri"/>
          <w:noProof w:val="0"/>
          <w:sz w:val="22"/>
          <w:szCs w:val="22"/>
          <w:lang w:val="en-GB"/>
        </w:rPr>
        <w:t>EAP – Extensible Authentication Protocol</w:t>
      </w:r>
    </w:p>
    <w:p w:rsidR="4ABED5BA" w:rsidP="2A137EC1" w:rsidRDefault="4ABED5BA" w14:paraId="19C4514D" w14:textId="01F6770B">
      <w:pPr>
        <w:pStyle w:val="Normal"/>
        <w:spacing w:after="0" w:line="360" w:lineRule="auto"/>
      </w:pPr>
      <w:r w:rsidRPr="2A137EC1" w:rsidR="4ABED5BA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ECDHE</w:t>
      </w:r>
      <w:r w:rsidRPr="2A137EC1" w:rsidR="4ABED5B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– </w:t>
      </w:r>
      <w:r w:rsidRPr="2A137EC1" w:rsidR="4ABED5BA">
        <w:rPr>
          <w:rFonts w:ascii="Calibri" w:hAnsi="Calibri" w:eastAsia="Calibri" w:cs="Calibri"/>
          <w:noProof w:val="0"/>
          <w:sz w:val="22"/>
          <w:szCs w:val="22"/>
          <w:lang w:val="en-GB"/>
        </w:rPr>
        <w:t>Elliptic Curve Diffie-Hellman Ephemeral</w:t>
      </w:r>
    </w:p>
    <w:p w:rsidR="7911BD9E" w:rsidP="2A137EC1" w:rsidRDefault="7911BD9E" w14:paraId="3DA2AE55" w14:textId="3ECCBDF0">
      <w:pPr>
        <w:spacing w:before="0" w:beforeAutospacing="off" w:after="0" w:afterAutospacing="off" w:line="360" w:lineRule="auto"/>
        <w:jc w:val="both"/>
      </w:pPr>
      <w:r w:rsidRPr="2A137EC1" w:rsidR="7911BD9E">
        <w:rPr>
          <w:rFonts w:ascii="Calibri" w:hAnsi="Calibri" w:eastAsia="Calibri" w:cs="Calibri"/>
          <w:noProof w:val="0"/>
          <w:sz w:val="22"/>
          <w:szCs w:val="22"/>
          <w:lang w:val="en-GB"/>
        </w:rPr>
        <w:t>GCM – Galois/Counter Mode</w:t>
      </w:r>
    </w:p>
    <w:p w:rsidR="2143BD1C" w:rsidP="2A137EC1" w:rsidRDefault="2143BD1C" w14:paraId="7B30B40E" w14:textId="1E44AFDD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</w:pPr>
      <w:r w:rsidRPr="2A137EC1" w:rsidR="2143BD1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HKDF – HMAC-based Key Derivation Function</w:t>
      </w:r>
    </w:p>
    <w:p w:rsidR="2143BD1C" w:rsidP="2A137EC1" w:rsidRDefault="2143BD1C" w14:paraId="7898DE85" w14:textId="6A3F6A5E">
      <w:pPr>
        <w:pStyle w:val="Normal"/>
        <w:spacing w:after="0" w:line="360" w:lineRule="auto"/>
      </w:pPr>
      <w:r w:rsidRPr="2A137EC1" w:rsidR="2143BD1C">
        <w:rPr>
          <w:rFonts w:ascii="Calibri" w:hAnsi="Calibri" w:eastAsia="Calibri" w:cs="Calibri"/>
          <w:noProof w:val="0"/>
          <w:sz w:val="22"/>
          <w:szCs w:val="22"/>
          <w:lang w:val="en-GB"/>
        </w:rPr>
        <w:t>KDF – Key Derivation Function</w:t>
      </w:r>
    </w:p>
    <w:p w:rsidR="1310DB7D" w:rsidP="2A137EC1" w:rsidRDefault="1310DB7D" w14:noSpellErr="1" w14:paraId="6DACC709" w14:textId="52A0A2E3">
      <w:pPr>
        <w:spacing w:after="0" w:line="360" w:lineRule="auto"/>
        <w:rPr>
          <w:rFonts w:cs="Calibri" w:cstheme="minorAscii"/>
          <w:lang w:val="en-US"/>
        </w:rPr>
      </w:pPr>
      <w:r w:rsidRPr="2A137EC1" w:rsidR="1310DB7D">
        <w:rPr>
          <w:rFonts w:cs="Calibri" w:cstheme="minorAscii"/>
          <w:lang w:val="en-US"/>
        </w:rPr>
        <w:t>KRACK – Key Reinstallation Attack</w:t>
      </w:r>
    </w:p>
    <w:p w:rsidR="1310DB7D" w:rsidP="2A137EC1" w:rsidRDefault="1310DB7D" w14:paraId="00C8BDF7" w14:textId="04B5AA08">
      <w:pPr>
        <w:pStyle w:val="Normal"/>
        <w:suppressLineNumbers w:val="0"/>
        <w:bidi w:val="0"/>
        <w:spacing w:after="0" w:line="360" w:lineRule="auto"/>
        <w:rPr>
          <w:rFonts w:cs="Calibri" w:cstheme="minorAscii"/>
          <w:noProof w:val="0"/>
          <w:lang w:val="pt-BR"/>
        </w:rPr>
      </w:pPr>
      <w:r w:rsidRPr="2A137EC1" w:rsidR="1310DB7D">
        <w:rPr>
          <w:rFonts w:cs="Calibri" w:cstheme="minorAscii"/>
          <w:noProof w:val="0"/>
          <w:lang w:val="pt-BR"/>
        </w:rPr>
        <w:t xml:space="preserve">MIC – </w:t>
      </w:r>
      <w:r w:rsidRPr="2A137EC1" w:rsidR="1310DB7D">
        <w:rPr>
          <w:rFonts w:cs="Calibri" w:cstheme="minorAscii"/>
          <w:noProof w:val="0"/>
          <w:lang w:val="pt-BR"/>
        </w:rPr>
        <w:t>Message</w:t>
      </w:r>
      <w:r w:rsidRPr="2A137EC1" w:rsidR="1310DB7D">
        <w:rPr>
          <w:rFonts w:cs="Calibri" w:cstheme="minorAscii"/>
          <w:noProof w:val="0"/>
          <w:lang w:val="pt-BR"/>
        </w:rPr>
        <w:t xml:space="preserve"> </w:t>
      </w:r>
      <w:r w:rsidRPr="2A137EC1" w:rsidR="1310DB7D">
        <w:rPr>
          <w:rFonts w:cs="Calibri" w:cstheme="minorAscii"/>
          <w:noProof w:val="0"/>
          <w:lang w:val="pt-BR"/>
        </w:rPr>
        <w:t>Integrity</w:t>
      </w:r>
      <w:r w:rsidRPr="2A137EC1" w:rsidR="1310DB7D">
        <w:rPr>
          <w:rFonts w:cs="Calibri" w:cstheme="minorAscii"/>
          <w:noProof w:val="0"/>
          <w:lang w:val="pt-BR"/>
        </w:rPr>
        <w:t xml:space="preserve"> </w:t>
      </w:r>
      <w:r w:rsidRPr="2A137EC1" w:rsidR="1310DB7D">
        <w:rPr>
          <w:rFonts w:cs="Calibri" w:cstheme="minorAscii"/>
          <w:noProof w:val="0"/>
          <w:lang w:val="pt-BR"/>
        </w:rPr>
        <w:t>Check</w:t>
      </w:r>
    </w:p>
    <w:p w:rsidR="1310DB7D" w:rsidP="2A137EC1" w:rsidRDefault="1310DB7D" w14:paraId="7ABA5533" w14:textId="37FFC297">
      <w:pPr>
        <w:pStyle w:val="Normal"/>
        <w:spacing w:after="0" w:line="360" w:lineRule="auto"/>
      </w:pPr>
      <w:r w:rsidRPr="2A137EC1" w:rsidR="1310DB7D">
        <w:rPr>
          <w:rFonts w:ascii="Calibri" w:hAnsi="Calibri" w:eastAsia="Calibri" w:cs="Calibri"/>
          <w:noProof w:val="0"/>
          <w:sz w:val="22"/>
          <w:szCs w:val="22"/>
          <w:lang w:val="en-GB"/>
        </w:rPr>
        <w:t>PSK – Pre-Shared Key</w:t>
      </w:r>
    </w:p>
    <w:p w:rsidR="1310DB7D" w:rsidP="2A137EC1" w:rsidRDefault="1310DB7D" w14:paraId="0D59ED75" w14:textId="508BCE11">
      <w:pPr>
        <w:pStyle w:val="Normal"/>
        <w:spacing w:after="0" w:line="360" w:lineRule="auto"/>
      </w:pPr>
      <w:r w:rsidRPr="2A137EC1" w:rsidR="1310DB7D">
        <w:rPr>
          <w:rFonts w:ascii="Calibri" w:hAnsi="Calibri" w:eastAsia="Calibri" w:cs="Calibri"/>
          <w:noProof w:val="0"/>
          <w:sz w:val="22"/>
          <w:szCs w:val="22"/>
          <w:lang w:val="en-GB"/>
        </w:rPr>
        <w:t>RADIUS – Remote Authentication Dial-In User Service</w:t>
      </w:r>
    </w:p>
    <w:p w:rsidR="6725E539" w:rsidP="2A137EC1" w:rsidRDefault="6725E539" w14:paraId="3B163A7A" w14:textId="691345EF">
      <w:pPr>
        <w:pStyle w:val="Normal"/>
        <w:spacing w:after="0" w:line="360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A137EC1" w:rsidR="6725E539">
        <w:rPr>
          <w:rFonts w:ascii="Calibri" w:hAnsi="Calibri" w:eastAsia="Calibri" w:cs="Calibri"/>
          <w:noProof w:val="0"/>
          <w:sz w:val="22"/>
          <w:szCs w:val="22"/>
          <w:lang w:val="en-GB"/>
        </w:rPr>
        <w:t>RC</w:t>
      </w:r>
      <w:r w:rsidRPr="2A137EC1" w:rsidR="6725E539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– Rivest Cipher</w:t>
      </w:r>
    </w:p>
    <w:p w:rsidR="0168F274" w:rsidP="2A137EC1" w:rsidRDefault="0168F274" w14:paraId="6F3F51E7" w14:textId="67C6AFFC">
      <w:pPr>
        <w:pStyle w:val="Normal"/>
        <w:spacing w:after="0" w:line="360" w:lineRule="auto"/>
      </w:pPr>
      <w:r w:rsidRPr="2A137EC1" w:rsidR="0168F27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RSA</w:t>
      </w:r>
      <w:r w:rsidRPr="2A137EC1" w:rsidR="0168F27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– </w:t>
      </w:r>
      <w:r w:rsidRPr="2A137EC1" w:rsidR="0168F274">
        <w:rPr>
          <w:rFonts w:ascii="Calibri" w:hAnsi="Calibri" w:eastAsia="Calibri" w:cs="Calibri"/>
          <w:noProof w:val="0"/>
          <w:sz w:val="22"/>
          <w:szCs w:val="22"/>
          <w:lang w:val="en-GB"/>
        </w:rPr>
        <w:t>Rivest-Shamir-Adleman</w:t>
      </w:r>
    </w:p>
    <w:p w:rsidR="1310DB7D" w:rsidP="2A137EC1" w:rsidRDefault="1310DB7D" w14:paraId="014FD626" w14:textId="348C8837">
      <w:pPr>
        <w:pStyle w:val="Normal"/>
        <w:spacing w:after="0" w:line="360" w:lineRule="auto"/>
        <w:rPr>
          <w:rFonts w:cs="Calibri" w:cstheme="minorAscii"/>
        </w:rPr>
      </w:pPr>
      <w:r w:rsidRPr="2A137EC1" w:rsidR="1310DB7D">
        <w:rPr>
          <w:rFonts w:cs="Calibri" w:cstheme="minorAscii"/>
          <w:lang w:val="en-GB"/>
        </w:rPr>
        <w:t xml:space="preserve">RSN – </w:t>
      </w:r>
      <w:r w:rsidRPr="2A137EC1" w:rsidR="1310DB7D">
        <w:rPr>
          <w:rFonts w:cs="Calibri" w:cstheme="minorAscii"/>
        </w:rPr>
        <w:t>Robust Security Network</w:t>
      </w:r>
    </w:p>
    <w:p w:rsidR="1310DB7D" w:rsidP="2A137EC1" w:rsidRDefault="1310DB7D" w14:paraId="34D9A3D4" w14:textId="190911A4">
      <w:pPr>
        <w:pStyle w:val="Normal"/>
        <w:spacing w:after="0" w:line="360" w:lineRule="auto"/>
        <w:rPr>
          <w:rFonts w:cs="Calibri" w:cstheme="minorAscii"/>
        </w:rPr>
      </w:pPr>
      <w:r w:rsidRPr="2A137EC1" w:rsidR="1310DB7D">
        <w:rPr>
          <w:rFonts w:cs="Calibri" w:cstheme="minorAscii"/>
        </w:rPr>
        <w:t>SAE – Simultaneous Authentication of Equals</w:t>
      </w:r>
    </w:p>
    <w:p w:rsidR="1310DB7D" w:rsidP="2A137EC1" w:rsidRDefault="1310DB7D" w14:noSpellErr="1" w14:paraId="2011ECB8" w14:textId="3E7CAD45">
      <w:pPr>
        <w:spacing w:after="0" w:line="360" w:lineRule="auto"/>
        <w:rPr>
          <w:rFonts w:cs="Calibri" w:cstheme="minorAscii"/>
          <w:lang w:val="en-GB"/>
        </w:rPr>
      </w:pPr>
      <w:r w:rsidRPr="2A137EC1" w:rsidR="1310DB7D">
        <w:rPr>
          <w:rFonts w:cs="Calibri" w:cstheme="minorAscii"/>
          <w:lang w:val="en-GB"/>
        </w:rPr>
        <w:t>TKIP – Temporal Key Integrity Protocol</w:t>
      </w:r>
    </w:p>
    <w:p w:rsidRPr="00310B31" w:rsidR="58A60B19" w:rsidP="00B029FD" w:rsidRDefault="58A60B19" w14:paraId="597F3D67" w14:textId="2609AC65">
      <w:pPr>
        <w:spacing w:after="0" w:line="360" w:lineRule="auto"/>
        <w:rPr>
          <w:rFonts w:cstheme="minorHAnsi"/>
          <w:lang w:val="en-GB"/>
        </w:rPr>
      </w:pPr>
      <w:r w:rsidRPr="2A137EC1" w:rsidR="347B6B17">
        <w:rPr>
          <w:rFonts w:cs="Calibri" w:cstheme="minorAscii"/>
          <w:lang w:val="en-GB"/>
        </w:rPr>
        <w:t>WPA – Wi-Fi Protected Access</w:t>
      </w:r>
    </w:p>
    <w:p w:rsidR="29F6EC08" w:rsidP="2A137EC1" w:rsidRDefault="29F6EC08" w14:paraId="0726D541" w14:textId="6FC40D0D">
      <w:pPr>
        <w:pStyle w:val="Normal"/>
        <w:spacing w:after="0" w:line="360" w:lineRule="auto"/>
      </w:pPr>
      <w:r w:rsidRPr="2A137EC1" w:rsidR="29F6EC08">
        <w:rPr>
          <w:rFonts w:ascii="Calibri" w:hAnsi="Calibri" w:eastAsia="Calibri" w:cs="Calibri"/>
          <w:noProof w:val="0"/>
          <w:sz w:val="22"/>
          <w:szCs w:val="22"/>
          <w:lang w:val="en-GB"/>
        </w:rPr>
        <w:t>WPA-PSK – Wi-Fi Protected Access – Pre-Shared Key</w:t>
      </w:r>
    </w:p>
    <w:p w:rsidRPr="00310B31" w:rsidR="58A60B19" w:rsidP="00B029FD" w:rsidRDefault="542A1191" w14:paraId="0BB82DB3" w14:textId="19FF3D6D">
      <w:pPr>
        <w:spacing w:after="0" w:line="360" w:lineRule="auto"/>
        <w:rPr>
          <w:rFonts w:cstheme="minorHAnsi"/>
          <w:lang w:val="en-GB"/>
        </w:rPr>
      </w:pPr>
      <w:r w:rsidRPr="2A137EC1" w:rsidR="04E9809D">
        <w:rPr>
          <w:rFonts w:cs="Calibri" w:cstheme="minorAscii"/>
          <w:lang w:val="en-GB"/>
        </w:rPr>
        <w:t xml:space="preserve">WPA2 – Wi-Fi Protected </w:t>
      </w:r>
      <w:proofErr w:type="spellStart"/>
      <w:r w:rsidRPr="2A137EC1" w:rsidR="04E9809D">
        <w:rPr>
          <w:rFonts w:cs="Calibri" w:cstheme="minorAscii"/>
          <w:lang w:val="en-GB"/>
        </w:rPr>
        <w:t>Acess</w:t>
      </w:r>
      <w:proofErr w:type="spellEnd"/>
      <w:r w:rsidRPr="2A137EC1" w:rsidR="04E9809D">
        <w:rPr>
          <w:rFonts w:cs="Calibri" w:cstheme="minorAscii"/>
          <w:lang w:val="en-GB"/>
        </w:rPr>
        <w:t xml:space="preserve"> II</w:t>
      </w:r>
    </w:p>
    <w:p w:rsidRPr="00310B31" w:rsidR="542A1191" w:rsidP="2A137EC1" w:rsidRDefault="542A1191" w14:paraId="78C7449E" w14:textId="6A6A81CE">
      <w:pPr>
        <w:pStyle w:val="Normal"/>
        <w:suppressLineNumbers w:val="0"/>
        <w:bidi w:val="0"/>
        <w:spacing w:after="0" w:line="360" w:lineRule="auto"/>
        <w:rPr>
          <w:rFonts w:cs="Calibri" w:cstheme="minorAscii"/>
          <w:lang w:val="en-US"/>
        </w:rPr>
      </w:pPr>
      <w:r w:rsidRPr="2A137EC1" w:rsidR="04E9809D">
        <w:rPr>
          <w:rFonts w:cs="Calibri" w:cstheme="minorAscii"/>
          <w:lang w:val="en-US"/>
        </w:rPr>
        <w:t xml:space="preserve">WPA2-PSK – Wi-Fi Protected </w:t>
      </w:r>
      <w:r w:rsidRPr="2A137EC1" w:rsidR="04E9809D">
        <w:rPr>
          <w:rFonts w:cs="Calibri" w:cstheme="minorAscii"/>
          <w:lang w:val="en-US"/>
        </w:rPr>
        <w:t>Acess</w:t>
      </w:r>
      <w:r w:rsidRPr="2A137EC1" w:rsidR="04E9809D">
        <w:rPr>
          <w:rFonts w:cs="Calibri" w:cstheme="minorAscii"/>
          <w:lang w:val="en-US"/>
        </w:rPr>
        <w:t xml:space="preserve"> II – Pre Shared Key</w:t>
      </w:r>
      <w:proofErr w:type="spellStart"/>
      <w:proofErr w:type="spellEnd"/>
    </w:p>
    <w:p w:rsidRPr="00310B31" w:rsidR="58A60B19" w:rsidP="2A137EC1" w:rsidRDefault="58A60B19" w14:paraId="2106DA4F" w14:textId="541D633D">
      <w:pPr>
        <w:spacing w:after="0" w:line="360" w:lineRule="auto"/>
        <w:rPr>
          <w:rFonts w:cs="Calibri" w:cstheme="minorAscii"/>
          <w:lang w:val="en-US"/>
        </w:rPr>
      </w:pPr>
      <w:r w:rsidRPr="2A137EC1" w:rsidR="7E4F8D08">
        <w:rPr>
          <w:rFonts w:cs="Calibri" w:cstheme="minorAscii"/>
          <w:lang w:val="en-US"/>
        </w:rPr>
        <w:t xml:space="preserve">WPA2-EAP – Wi-Fi Protected </w:t>
      </w:r>
      <w:r w:rsidRPr="2A137EC1" w:rsidR="7E4F8D08">
        <w:rPr>
          <w:rFonts w:cs="Calibri" w:cstheme="minorAscii"/>
          <w:lang w:val="en-US"/>
        </w:rPr>
        <w:t>Acess</w:t>
      </w:r>
      <w:r w:rsidRPr="2A137EC1" w:rsidR="7E4F8D08">
        <w:rPr>
          <w:rFonts w:cs="Calibri" w:cstheme="minorAscii"/>
          <w:lang w:val="en-US"/>
        </w:rPr>
        <w:t xml:space="preserve"> II – Extensible Authentication Protocol</w:t>
      </w:r>
      <w:proofErr w:type="spellStart"/>
      <w:proofErr w:type="spellEnd"/>
    </w:p>
    <w:p w:rsidRPr="00310B31" w:rsidR="58A60B19" w:rsidP="2A137EC1" w:rsidRDefault="58A60B19" w14:paraId="287332C2" w14:textId="6BB073FA">
      <w:pPr>
        <w:spacing w:after="0" w:line="360" w:lineRule="auto"/>
        <w:rPr>
          <w:rFonts w:cs="Calibri" w:cstheme="minorAscii"/>
          <w:lang w:val="en-US"/>
        </w:rPr>
      </w:pPr>
      <w:r w:rsidRPr="2A137EC1" w:rsidR="347B6B17">
        <w:rPr>
          <w:rFonts w:cs="Calibri" w:cstheme="minorAscii"/>
          <w:lang w:val="en-GB"/>
        </w:rPr>
        <w:t xml:space="preserve">WPA3 – Wi-Fi Protected </w:t>
      </w:r>
      <w:r w:rsidRPr="2A137EC1" w:rsidR="347B6B17">
        <w:rPr>
          <w:rFonts w:cs="Calibri" w:cstheme="minorAscii"/>
          <w:lang w:val="en-GB"/>
        </w:rPr>
        <w:t>Acess</w:t>
      </w:r>
      <w:r w:rsidRPr="2A137EC1" w:rsidR="347B6B17">
        <w:rPr>
          <w:rFonts w:cs="Calibri" w:cstheme="minorAscii"/>
          <w:lang w:val="en-GB"/>
        </w:rPr>
        <w:t xml:space="preserve"> III</w:t>
      </w:r>
    </w:p>
    <w:p w:rsidR="0F955F07" w:rsidP="2A137EC1" w:rsidRDefault="0F955F07" w14:noSpellErr="1" w14:paraId="5EAB3D20" w14:textId="5B5ED949">
      <w:pPr>
        <w:spacing w:after="0" w:line="360" w:lineRule="auto"/>
        <w:rPr>
          <w:rFonts w:cs="Calibri" w:cstheme="minorAscii"/>
          <w:lang w:val="en-GB"/>
        </w:rPr>
      </w:pPr>
      <w:r w:rsidRPr="2A137EC1" w:rsidR="0F955F07">
        <w:rPr>
          <w:rFonts w:cs="Calibri" w:cstheme="minorAscii"/>
          <w:lang w:val="en-GB"/>
        </w:rPr>
        <w:t>WEP – Wired Equivalent Privacy</w:t>
      </w:r>
    </w:p>
    <w:p w:rsidR="1B9F3EF5" w:rsidP="2A137EC1" w:rsidRDefault="1B9F3EF5" w14:paraId="4D4DF8E2" w14:textId="63921A05">
      <w:pPr>
        <w:spacing w:after="0" w:line="360" w:lineRule="auto"/>
        <w:rPr>
          <w:rFonts w:cs="Calibri" w:cstheme="minorAscii"/>
          <w:lang w:val="en-GB"/>
        </w:rPr>
      </w:pPr>
      <w:r w:rsidRPr="2A137EC1" w:rsidR="1B9F3EF5">
        <w:rPr>
          <w:rFonts w:cs="Calibri" w:cstheme="minorAscii"/>
          <w:lang w:val="en-GB"/>
        </w:rPr>
        <w:t>WPS – Wi-Fi Protected Setup</w:t>
      </w:r>
    </w:p>
    <w:p w:rsidR="2A137EC1" w:rsidP="2A137EC1" w:rsidRDefault="2A137EC1" w14:paraId="6B7075B0" w14:textId="0FAADBBE">
      <w:pPr>
        <w:spacing w:after="0" w:line="360" w:lineRule="auto"/>
        <w:rPr>
          <w:rFonts w:cs="Calibri" w:cstheme="minorAscii"/>
          <w:lang w:val="en-GB"/>
        </w:rPr>
      </w:pPr>
    </w:p>
    <w:p w:rsidRPr="00310B31" w:rsidR="58A60B19" w:rsidRDefault="58A60B19" w14:paraId="0C429D55" w14:textId="4CADF5C4">
      <w:pPr>
        <w:rPr>
          <w:rFonts w:cstheme="minorHAnsi"/>
          <w:lang w:val="en-GB"/>
        </w:rPr>
      </w:pPr>
    </w:p>
    <w:p w:rsidRPr="00310B31" w:rsidR="00F50098" w:rsidP="005D6DB1" w:rsidRDefault="00F50098" w14:paraId="1387630D" w14:textId="314C10D2">
      <w:pPr>
        <w:rPr>
          <w:rFonts w:cstheme="minorHAnsi"/>
          <w:lang w:val="en-GB"/>
        </w:rPr>
      </w:pPr>
    </w:p>
    <w:p w:rsidRPr="00310B31" w:rsidR="002906E8" w:rsidP="00EE452E" w:rsidRDefault="002906E8" w14:paraId="7CF2BD1D" w14:textId="77777777">
      <w:pPr>
        <w:pStyle w:val="Heading1"/>
        <w:rPr>
          <w:rFonts w:asciiTheme="minorHAnsi" w:hAnsiTheme="minorHAnsi" w:cstheme="minorHAnsi"/>
        </w:rPr>
      </w:pPr>
      <w:r w:rsidRPr="00310B31">
        <w:rPr>
          <w:rFonts w:asciiTheme="minorHAnsi" w:hAnsiTheme="minorHAnsi" w:cstheme="minorHAnsi"/>
        </w:rPr>
        <w:br w:type="page"/>
      </w:r>
    </w:p>
    <w:p w:rsidR="00EE452E" w:rsidP="2A137EC1" w:rsidRDefault="2B536F43" w14:paraId="4EA07D5F" w14:textId="0730F9FB" w14:noSpellErr="1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250985962" w:id="1547589918"/>
      <w:r w:rsidRPr="2EEDB478" w:rsidR="189B762A">
        <w:rPr>
          <w:rFonts w:ascii="Calibri" w:hAnsi="Calibri" w:cs="Calibri" w:asciiTheme="minorAscii" w:hAnsiTheme="minorAscii" w:cstheme="minorAscii"/>
        </w:rPr>
        <w:t>Introdução</w:t>
      </w:r>
      <w:bookmarkEnd w:id="1547589918"/>
    </w:p>
    <w:p w:rsidR="00D35D15" w:rsidP="00D35D15" w:rsidRDefault="00D35D15" w14:paraId="3D913FB7" w14:textId="77777777"/>
    <w:p w:rsidRPr="00D35D15" w:rsidR="00D35D15" w:rsidP="7D3E9143" w:rsidRDefault="00D35D15" w14:paraId="1A55A56F" w14:noSpellErr="1" w14:textId="5577457C">
      <w:pPr>
        <w:pStyle w:val="Normal"/>
        <w:spacing w:after="0" w:line="360" w:lineRule="auto"/>
        <w:rPr>
          <w:rFonts w:cs="Calibri" w:cstheme="minorAscii"/>
        </w:rPr>
      </w:pPr>
      <w:r w:rsidRPr="7D3E9143" w:rsidR="7D3E9143">
        <w:rPr>
          <w:rFonts w:cs="Calibri" w:cstheme="minorAscii"/>
        </w:rPr>
        <w:t xml:space="preserve">A generalização do Wi-Fi em ambientes residenciais trouxe grande conveniência, mas também uma superfície de ataque considerável, frequentemente agravada por configurações desatualizadas, palavras-passe fracas,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>Wi-Fi Protected Setup</w:t>
      </w:r>
      <w:r w:rsidRPr="7D3E9143" w:rsidR="7D3E914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(</w:t>
      </w:r>
      <w:r w:rsidRPr="7D3E9143" w:rsidR="7D3E9143">
        <w:rPr>
          <w:rFonts w:cs="Calibri" w:cstheme="minorAscii"/>
        </w:rPr>
        <w:t xml:space="preserve">WPS) ativo e </w:t>
      </w:r>
      <w:r w:rsidRPr="7D3E9143" w:rsidR="7D3E9143">
        <w:rPr>
          <w:rFonts w:cs="Calibri" w:cstheme="minorAscii"/>
        </w:rPr>
        <w:t>firmware</w:t>
      </w:r>
      <w:r w:rsidRPr="7D3E9143" w:rsidR="7D3E9143">
        <w:rPr>
          <w:rFonts w:cs="Calibri" w:cstheme="minorAscii"/>
        </w:rPr>
        <w:t xml:space="preserve"> sem atualizações. Este trabalho procura avaliar a segurança de redes Wi-Fi domésticas e propor boas práticas de configuração e manutenção.</w:t>
      </w:r>
    </w:p>
    <w:p w:rsidRPr="00D35D15" w:rsidR="00D35D15" w:rsidP="00D35D15" w:rsidRDefault="00D35D15" w14:paraId="62B84A18" w14:textId="77777777">
      <w:pPr>
        <w:spacing w:after="0" w:line="360" w:lineRule="auto"/>
        <w:rPr>
          <w:rFonts w:cstheme="minorHAnsi"/>
        </w:rPr>
      </w:pPr>
    </w:p>
    <w:p w:rsidRPr="00D35D15" w:rsidR="00D35D15" w:rsidP="7D3E9143" w:rsidRDefault="00D35D15" w14:paraId="52FF7274" w14:noSpellErr="1" w14:textId="6FA151EB">
      <w:pPr>
        <w:pStyle w:val="Normal"/>
        <w:spacing w:after="0" w:line="360" w:lineRule="auto"/>
        <w:rPr>
          <w:rFonts w:cs="Calibri" w:cstheme="minorAscii"/>
        </w:rPr>
      </w:pPr>
      <w:r w:rsidRPr="29DED419" w:rsidR="29DED419">
        <w:rPr>
          <w:rFonts w:cs="Calibri" w:cstheme="minorAscii"/>
        </w:rPr>
        <w:t xml:space="preserve">Os objetivos são: (i) descrever, de forma sucinta, a evolução de WEP → WPA → WPA2 </w:t>
      </w:r>
      <w:r w:rsidRPr="29DED419" w:rsidR="29DED419">
        <w:rPr>
          <w:rFonts w:cs="Calibri" w:cstheme="minorAscii"/>
        </w:rPr>
        <w:t>→</w:t>
      </w:r>
      <w:r w:rsidRPr="29DED419" w:rsidR="29DED4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 xml:space="preserve"> </w:t>
      </w:r>
      <w:r w:rsidRPr="29DED419" w:rsidR="29DED4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WPA</w:t>
      </w:r>
      <w:r w:rsidRPr="29DED419" w:rsidR="29DED41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3 e os respetivos mecanismos criptográficos; (</w:t>
      </w:r>
      <w:r w:rsidRPr="29DED419" w:rsidR="29DED419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ii</w:t>
      </w:r>
      <w:r w:rsidRPr="29DED419" w:rsidR="29DED419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) identificar vulnerabilidades típicas e erros de configuração que aumentam o risco; e (</w:t>
      </w:r>
      <w:r w:rsidRPr="29DED419" w:rsidR="29DED419">
        <w:rPr>
          <w:rFonts w:cs="Calibri" w:cstheme="minorAscii"/>
        </w:rPr>
        <w:t>iii</w:t>
      </w:r>
      <w:r w:rsidRPr="29DED419" w:rsidR="29DED419">
        <w:rPr>
          <w:rFonts w:cs="Calibri" w:cstheme="minorAscii"/>
        </w:rPr>
        <w:t>) apresentar recomendações operacionais adequadas ao utilizador comum.</w:t>
      </w:r>
    </w:p>
    <w:p w:rsidRPr="00D35D15" w:rsidR="00D35D15" w:rsidP="00D35D15" w:rsidRDefault="00D35D15" w14:paraId="2CD6B006" w14:textId="77777777">
      <w:pPr>
        <w:spacing w:after="0" w:line="360" w:lineRule="auto"/>
        <w:rPr>
          <w:rFonts w:cstheme="minorHAnsi"/>
        </w:rPr>
      </w:pPr>
    </w:p>
    <w:p w:rsidRPr="00D35D15" w:rsidR="00D35D15" w:rsidP="7D3E9143" w:rsidRDefault="00D35D15" w14:paraId="432B8E87" w14:noSpellErr="1" w14:textId="4B748E1E">
      <w:pPr>
        <w:pStyle w:val="Normal"/>
        <w:spacing w:after="0" w:line="360" w:lineRule="auto"/>
        <w:rPr>
          <w:rFonts w:cs="Calibri" w:cstheme="minorAscii"/>
        </w:rPr>
      </w:pPr>
      <w:r w:rsidRPr="7D3E9143" w:rsidR="7D3E9143">
        <w:rPr>
          <w:rFonts w:cs="Calibri" w:cstheme="minorAscii"/>
        </w:rPr>
        <w:t xml:space="preserve">A abordagem combina revisão dos protocolos, análise de vulnerabilidades publicamente documentadas e demonstrações controladas em ambiente laboratorial (apenas em redes locais), evidenciando o impacto de escolhas como o uso de WPA3, a desativação de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>Wi-Fi Protected Setup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(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  <w:lang w:eastAsia="en-US" w:bidi="ar-SA"/>
        </w:rPr>
        <w:t>WPS)e a adoção de palavras-passe robustas.</w:t>
      </w:r>
    </w:p>
    <w:p w:rsidRPr="00D35D15" w:rsidR="00D35D15" w:rsidP="00D35D15" w:rsidRDefault="00D35D15" w14:paraId="79079B4B" w14:textId="77777777">
      <w:pPr>
        <w:spacing w:after="0" w:line="360" w:lineRule="auto"/>
        <w:rPr>
          <w:rFonts w:cstheme="minorHAnsi"/>
        </w:rPr>
      </w:pPr>
    </w:p>
    <w:p w:rsidRPr="00D35D15" w:rsidR="00D35D15" w:rsidP="00D35D15" w:rsidRDefault="00D35D15" w14:paraId="60BBDC8E" w14:textId="556A8936">
      <w:pPr>
        <w:spacing w:after="0" w:line="360" w:lineRule="auto"/>
      </w:pPr>
      <w:r w:rsidRPr="00D35D15">
        <w:rPr>
          <w:rFonts w:cstheme="minorHAnsi"/>
        </w:rPr>
        <w:t>O relatório organiza-se assim: a secção “Segurança Wi-Fi: Criptografia e Evolução dos Protocolos” enquadra os conceitos e descreve WEP, WPA, WPA2 e WPA3; seguem-se resultados e discussão aplicada ao contexto residencial; por fim, as Conclusões sintetizam as principais lições e apresentam uma lista prática de recomendações para reforço da segurança em redes domésticas.</w:t>
      </w:r>
      <w:r w:rsidRPr="00D35D15">
        <w:rPr>
          <w:rFonts w:cstheme="minorHAnsi"/>
        </w:rPr>
        <w:t xml:space="preserve"> </w:t>
      </w:r>
      <w:r>
        <w:rPr>
          <w:rFonts w:cstheme="minorHAnsi"/>
        </w:rPr>
        <w:br w:type="page"/>
      </w:r>
    </w:p>
    <w:p w:rsidRPr="004715AD" w:rsidR="004C7621" w:rsidP="2A137EC1" w:rsidRDefault="004715AD" w14:paraId="1AA275A4" w14:textId="3A476A0A" w14:noSpellErr="1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647271521" w:id="1960185373"/>
      <w:r w:rsidRPr="2EEDB478" w:rsidR="4F8BD0A0">
        <w:rPr>
          <w:rFonts w:ascii="Calibri" w:hAnsi="Calibri" w:cs="Calibri" w:asciiTheme="minorAscii" w:hAnsiTheme="minorAscii" w:cstheme="minorAscii"/>
        </w:rPr>
        <w:t>Segurança Wi-Fi: Criptografia e Evolução dos Protocolos</w:t>
      </w:r>
      <w:bookmarkEnd w:id="1960185373"/>
    </w:p>
    <w:p w:rsidR="78FE6906" w:rsidP="78FE6906" w:rsidRDefault="78FE6906" w14:paraId="6C031157" w14:textId="3065CBC6">
      <w:pPr>
        <w:rPr>
          <w:rFonts w:eastAsia="Calibri" w:cstheme="minorHAnsi"/>
        </w:rPr>
      </w:pPr>
    </w:p>
    <w:p w:rsidR="004715AD" w:rsidP="004715AD" w:rsidRDefault="004715AD" w14:paraId="1618556A" w14:textId="15846BD5">
      <w:pPr>
        <w:spacing w:after="0" w:line="360" w:lineRule="auto"/>
        <w:rPr>
          <w:rFonts w:eastAsia="Calibri" w:cstheme="minorHAnsi"/>
        </w:rPr>
      </w:pPr>
      <w:r w:rsidRPr="004715AD">
        <w:rPr>
          <w:rFonts w:eastAsia="Calibri" w:cstheme="minorHAnsi"/>
        </w:rPr>
        <w:t>A segurança nas redes Wi-Fi evoluiu de mecanismos iniciais, concebidos para “privacidade equivalente ao cabo”, para soluções robustas que respondem a ataques práticos e a requisitos contemporâneos. Esta secção descreve, de forma contínua, os princípios criptográficos relevantes e a progressão histórica e técnica de WEP → WPA → WPA2 → WPA3, destacando objetivos, funcionamento, vulnerabilidades e recomendações de uso</w:t>
      </w:r>
      <w:r>
        <w:rPr>
          <w:rFonts w:eastAsia="Calibri" w:cstheme="minorHAnsi"/>
        </w:rPr>
        <w:t>.</w:t>
      </w:r>
    </w:p>
    <w:p w:rsidRPr="00310B31" w:rsidR="004715AD" w:rsidP="78FE6906" w:rsidRDefault="004715AD" w14:paraId="73D3C3E0" w14:textId="77777777">
      <w:pPr>
        <w:rPr>
          <w:rFonts w:eastAsia="Calibri" w:cstheme="minorHAnsi"/>
        </w:rPr>
      </w:pPr>
    </w:p>
    <w:p w:rsidRPr="00310B31" w:rsidR="00F36F8D" w:rsidP="2A137EC1" w:rsidRDefault="00F36F8D" w14:paraId="2DABB57A" w14:textId="270220D6" w14:noSpellErr="1">
      <w:pPr>
        <w:pStyle w:val="Heading2"/>
        <w:rPr>
          <w:rFonts w:ascii="Calibri" w:hAnsi="Calibri" w:eastAsia="Calibri" w:cs="Calibri" w:asciiTheme="minorAscii" w:hAnsiTheme="minorAscii" w:cstheme="minorAscii"/>
        </w:rPr>
      </w:pPr>
      <w:bookmarkStart w:name="_Toc2062982481" w:id="4826909"/>
      <w:r w:rsidRPr="2EEDB478" w:rsidR="0661D65D">
        <w:rPr>
          <w:rFonts w:ascii="Calibri" w:hAnsi="Calibri" w:eastAsia="Calibri" w:cs="Calibri" w:asciiTheme="minorAscii" w:hAnsiTheme="minorAscii" w:cstheme="minorAscii"/>
        </w:rPr>
        <w:t>Criptografia</w:t>
      </w:r>
      <w:bookmarkEnd w:id="4826909"/>
      <w:r w:rsidRPr="2EEDB478" w:rsidR="0661D65D">
        <w:rPr>
          <w:rFonts w:ascii="Calibri" w:hAnsi="Calibri" w:eastAsia="Calibri" w:cs="Calibri" w:asciiTheme="minorAscii" w:hAnsiTheme="minorAscii" w:cstheme="minorAscii"/>
        </w:rPr>
        <w:t xml:space="preserve"> </w:t>
      </w:r>
    </w:p>
    <w:p w:rsidR="7AABA87D" w:rsidP="2A137EC1" w:rsidRDefault="7AABA87D" w14:paraId="602A7C91" w14:textId="5E49BB4D">
      <w:pPr>
        <w:pStyle w:val="Normal"/>
        <w:spacing w:after="0" w:afterAutospacing="off" w:line="360" w:lineRule="auto"/>
      </w:pPr>
      <w:r w:rsidR="7AABA87D">
        <w:rPr/>
        <w:t>A segurança do Wi-Fi apoia-se em três ideias simples: confidencialidade (ninguém lê o que é enviado), integridade (as mensagens não são alteradas) e autenticação (só entra quem está autorizado). Para isso, os protocolos usam cifragem, códigos de integridade e métodos de autenticação.</w:t>
      </w:r>
    </w:p>
    <w:p w:rsidR="2A137EC1" w:rsidP="2A137EC1" w:rsidRDefault="2A137EC1" w14:paraId="0034231D" w14:textId="6245C582">
      <w:pPr>
        <w:pStyle w:val="Normal"/>
        <w:spacing w:after="0" w:afterAutospacing="off" w:line="360" w:lineRule="auto"/>
      </w:pPr>
    </w:p>
    <w:p w:rsidR="6919BC77" w:rsidP="2A137EC1" w:rsidRDefault="6919BC77" w14:paraId="0F15CA3F" w14:textId="5DBEC8CB">
      <w:pPr>
        <w:spacing w:before="0" w:beforeAutospacing="off" w:after="0" w:afterAutospacing="off" w:line="360" w:lineRule="auto"/>
        <w:jc w:val="both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Os métodos de criação de chaves de sessão</w:t>
      </w:r>
      <w:r w:rsidRPr="2A137EC1" w:rsidR="6919BC7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PT"/>
        </w:rPr>
        <w:t xml:space="preserve"> </w:t>
      </w: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apresentam os seguintes critérios específicos:</w:t>
      </w:r>
    </w:p>
    <w:p w:rsidR="6919BC77" w:rsidP="2A137EC1" w:rsidRDefault="6919BC77" w14:paraId="4CFA142D" w14:textId="75A73C4B">
      <w:pPr>
        <w:spacing w:before="0" w:beforeAutospacing="off" w:after="0" w:afterAutospacing="off" w:line="360" w:lineRule="auto"/>
        <w:jc w:val="left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Acordo de chave (Diffie-Hellman / ECDHE), em que as duas partes envolvidas criam juntas uma chave secreta compartilhada, sem precisar transmiti-la diretamente para a rede. É uma das técnicas mais seguras e garante que, mesmo que os dados sejam capturados, não possam ser usados depois (sigilo de encaminhamento).</w:t>
      </w:r>
    </w:p>
    <w:p w:rsidR="6919BC77" w:rsidP="2A137EC1" w:rsidRDefault="6919BC77" w14:paraId="04869A02" w14:textId="35E776DB">
      <w:pPr>
        <w:spacing w:before="0" w:beforeAutospacing="off" w:after="0" w:afterAutospacing="off" w:line="360" w:lineRule="auto"/>
        <w:jc w:val="left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Transporte de chave (RSA), consiste em uma das partes gerar a chave de sessão e a enviar cifrada com a chave pública do outro usuário. O destinatário usa sua chave privada para descriptografar e obter a chave, sendo um método simples e rápido.</w:t>
      </w:r>
    </w:p>
    <w:p w:rsidR="6919BC77" w:rsidP="2A137EC1" w:rsidRDefault="6919BC77" w14:paraId="0B59673F" w14:textId="39792732">
      <w:pPr>
        <w:spacing w:before="0" w:beforeAutospacing="off" w:after="0" w:afterAutospacing="off" w:line="360" w:lineRule="auto"/>
        <w:jc w:val="left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Segredo pré-compartilhado (PSK), a chave de sessão é obtida a partir de um segredo que ambos já possuem antes da comunicação, como uma senha, código ou token previamente definido.</w:t>
      </w:r>
    </w:p>
    <w:p w:rsidR="6919BC77" w:rsidP="2A137EC1" w:rsidRDefault="6919BC77" w14:paraId="5FA4A6AD" w14:textId="127173F1">
      <w:pPr>
        <w:spacing w:before="0" w:beforeAutospacing="off" w:after="0" w:afterAutospacing="off" w:line="360" w:lineRule="auto"/>
        <w:jc w:val="left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Derivação de chave (KDF / HKDF), baseia-se em transformar um segredo inicial em uma nova chave, utilizando funções matemáticas que reforçam a segurança e evitam que duas sessões gerem a mesma chave.</w:t>
      </w:r>
    </w:p>
    <w:p w:rsidR="6919BC77" w:rsidP="2A137EC1" w:rsidRDefault="6919BC77" w14:paraId="69608B0C" w14:textId="577DC36A">
      <w:pPr>
        <w:spacing w:before="0" w:beforeAutospacing="off" w:after="0" w:afterAutospacing="off" w:line="360" w:lineRule="auto"/>
        <w:jc w:val="left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Geração aleatória, onde a chave é criada automaticamente por um gerador de números aleatórios seguro e utilizada apenas durante a sessão ativa, assegurando unicidade e imprevisibilidade.</w:t>
      </w:r>
    </w:p>
    <w:p w:rsidR="6919BC77" w:rsidP="2A137EC1" w:rsidRDefault="6919BC77" w14:paraId="79F468B2" w14:textId="0633E525">
      <w:pPr>
        <w:spacing w:before="0" w:beforeAutospacing="off" w:after="0" w:afterAutospacing="off" w:line="360" w:lineRule="auto"/>
        <w:jc w:val="left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</w:p>
    <w:p w:rsidR="6919BC77" w:rsidP="2A137EC1" w:rsidRDefault="6919BC77" w14:paraId="38CBE018" w14:textId="5C8F9005">
      <w:pPr>
        <w:spacing w:before="0" w:beforeAutospacing="off" w:after="0" w:afterAutospacing="off" w:line="360" w:lineRule="auto"/>
        <w:jc w:val="left"/>
      </w:pPr>
      <w:r w:rsidRPr="2A137EC1" w:rsidR="6919BC77">
        <w:rPr>
          <w:rFonts w:ascii="Calibri" w:hAnsi="Calibri" w:eastAsia="Calibri" w:cs="Calibri"/>
          <w:noProof w:val="0"/>
          <w:sz w:val="22"/>
          <w:szCs w:val="22"/>
          <w:lang w:val="pt-PT"/>
        </w:rPr>
        <w:t>Existem dois tipos principais de cifras:</w:t>
      </w:r>
    </w:p>
    <w:p w:rsidR="6919BC77" w:rsidP="7D3E9143" w:rsidRDefault="6919BC77" w14:paraId="37F9A7A2" w14:noSpellErr="1" w14:textId="3B7A49C4">
      <w:pPr>
        <w:pStyle w:val="Normal"/>
        <w:spacing w:before="0" w:beforeAutospacing="off" w:after="0" w:afterAutospacing="off" w:line="360" w:lineRule="auto"/>
        <w:jc w:val="left"/>
      </w:pP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As cifras de fluxo que cifram os dados de forma contínua, processando-os de bit a bit ou byte a byte, gerando um fluxo contínuo de chaves (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keystream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) que é combinado com o texto original. Estas são rápidas e ideais para transmissões em tempo real, como por exemplo, o ChaCha20 amplamente utilizado 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e a 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>Rivest Cipher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 4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 (RC4) que é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considerada pouco segura.</w:t>
      </w:r>
    </w:p>
    <w:p w:rsidR="6919BC77" w:rsidP="7D3E9143" w:rsidRDefault="6919BC77" w14:paraId="58EACF25" w14:noSpellErr="1" w14:textId="6F0AF618">
      <w:pPr>
        <w:pStyle w:val="Normal"/>
        <w:spacing w:before="0" w:beforeAutospacing="off" w:after="0" w:afterAutospacing="off" w:line="360" w:lineRule="auto"/>
        <w:jc w:val="left"/>
      </w:pP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As cifras de bloco que cifram com blocos de dados de tamanho fixo, geralmente de 128 bits. Cada bloco é cifrado individualmente ou em conjunto, de acordo com modo de operação adotado (CBC, GCM, CTR). Esse tipo de cifra é amplamente empregado em protocolos de segurança atuais, sendo o 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>Advanced Encryption Standard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  (AES) o principal exemplo moderno, enquanto o D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ata 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>Encryption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 Standard </w:t>
      </w:r>
      <w:r w:rsidRPr="7D3E9143" w:rsidR="7D3E9143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>(DES) é uma tecnologia mais antiga e já desatualizada.</w:t>
      </w:r>
    </w:p>
    <w:p w:rsidR="2A137EC1" w:rsidP="2A137EC1" w:rsidRDefault="2A137EC1" w14:paraId="5FF1B230" w14:textId="5776924E">
      <w:pPr>
        <w:pStyle w:val="Normal"/>
        <w:spacing w:after="0" w:afterAutospacing="off" w:line="360" w:lineRule="auto"/>
      </w:pPr>
    </w:p>
    <w:p w:rsidR="7AABA87D" w:rsidP="2A137EC1" w:rsidRDefault="7AABA87D" w14:paraId="2F559BAA" w14:noSpellErr="1" w14:textId="5F33A2D6">
      <w:pPr>
        <w:pStyle w:val="Normal"/>
        <w:spacing w:after="0" w:afterAutospacing="off" w:line="360" w:lineRule="auto"/>
      </w:pPr>
      <w:r w:rsidR="7D3E9143">
        <w:rPr/>
        <w:t xml:space="preserve"> Os prim</w:t>
      </w:r>
      <w:r w:rsidR="7D3E9143">
        <w:rPr/>
        <w:t>eiros p</w:t>
      </w:r>
      <w:r w:rsidR="7D3E9143">
        <w:rPr/>
        <w:t>rotocolos para segurar</w:t>
      </w:r>
      <w:r w:rsidR="7D3E9143">
        <w:rPr/>
        <w:t xml:space="preserve"> a confid</w:t>
      </w:r>
      <w:r w:rsidR="7D3E9143">
        <w:rPr/>
        <w:t xml:space="preserve">encialidade dos dados em redes wireless, eram chamados WEP usaram RC4, uma cifra de fluxo rápida, mas fraca no modo como foi aplicada. As versões modernas (WPA2/WPA3) usam </w:t>
      </w:r>
      <w:r w:rsidRPr="7D3E9143" w:rsidR="7D3E9143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>Advanced Encryption Standard (</w:t>
      </w:r>
      <w:r w:rsidRPr="7D3E9143" w:rsidR="7D3E9143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AES) em modo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Counter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Mode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with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Cipher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Block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Chaining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Message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Authentication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Code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 xml:space="preserve"> 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Protocol</w:t>
      </w:r>
      <w:r w:rsidR="7D3E9143">
        <w:rPr/>
        <w:t xml:space="preserve"> (CCMP</w:t>
      </w:r>
      <w:r w:rsidR="7D3E9143">
        <w:rPr/>
        <w:t>), também</w:t>
      </w:r>
      <w:r w:rsidR="7D3E9143">
        <w:rPr/>
        <w:t xml:space="preserve"> chamado AES-CCM, que combina encriptação com verificação de integridade numa única construção robusta. Para que a cifragem seja segura, cada mensagem precisa de um valor único (IV/</w:t>
      </w:r>
      <w:r w:rsidR="7D3E9143">
        <w:rPr/>
        <w:t>nonce</w:t>
      </w:r>
      <w:r w:rsidR="7D3E9143">
        <w:rPr/>
        <w:t>). O WEP usa IV de 24 bits (curto), o que leva a repetições e facilita ataques. Em WPA2/WPA3, o contador/</w:t>
      </w:r>
      <w:r w:rsidR="7D3E9143">
        <w:rPr/>
        <w:t>nonce</w:t>
      </w:r>
      <w:r w:rsidR="7D3E9143">
        <w:rPr/>
        <w:t xml:space="preserve"> é longo e gerido pelo protocolo, reduzindo este risco.</w:t>
      </w:r>
    </w:p>
    <w:p w:rsidR="7AABA87D" w:rsidP="2A137EC1" w:rsidRDefault="7AABA87D" w14:paraId="72B018C3" w14:textId="60BF2DE8">
      <w:pPr>
        <w:pStyle w:val="Normal"/>
        <w:spacing w:after="0" w:afterAutospacing="off" w:line="360" w:lineRule="auto"/>
      </w:pPr>
      <w:r w:rsidR="7AABA87D">
        <w:rPr/>
        <w:t xml:space="preserve"> </w:t>
      </w:r>
    </w:p>
    <w:p w:rsidR="7AABA87D" w:rsidP="2A137EC1" w:rsidRDefault="7AABA87D" w14:paraId="3296AE4B" w14:noSpellErr="1" w14:textId="216F687B">
      <w:pPr>
        <w:pStyle w:val="Normal"/>
        <w:spacing w:after="0" w:afterAutospacing="off" w:line="360" w:lineRule="auto"/>
      </w:pPr>
      <w:r w:rsidR="7D3E9143">
        <w:rPr/>
        <w:t xml:space="preserve">O </w:t>
      </w:r>
      <w:r w:rsidRPr="7D3E9143" w:rsidR="7D3E9143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GB" w:eastAsia="en-US" w:bidi="ar-SA"/>
        </w:rPr>
        <w:t>Cyclic Redundancy Check – 32 bits</w:t>
      </w:r>
      <w:r w:rsidRPr="7D3E9143" w:rsidR="7D3E9143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pt-PT" w:eastAsia="en-US" w:bidi="ar-SA"/>
        </w:rPr>
        <w:t xml:space="preserve"> (CRC-32) do WEP apenas deteta erros acidentais, não é proteção criptográfica. Em WPA2/WPA3, a integridade é parte do CCMP (um MAC forte), o que impede alterações silenciosas às mensagens. Há dois modos principais: Pessoal (PSK), típico em casa, com uma palavra-passe única para a rede e empresarial (802.1X/EAP), onde cada utilizador se autêntica de forma individual via RADIUS. O WPA2 usa o 4-Way </w:t>
      </w:r>
      <w:r w:rsidR="7D3E9143">
        <w:rPr/>
        <w:t>Handshake</w:t>
      </w:r>
      <w:r w:rsidR="7D3E9143">
        <w:rPr/>
        <w:t xml:space="preserve"> para derivar chaves de sessão; o WPA3-Personal substitui a PSK pelo SAE (</w:t>
      </w:r>
      <w:r w:rsidR="7D3E9143">
        <w:rPr/>
        <w:t>Dragonfly</w:t>
      </w:r>
      <w:r w:rsidR="7D3E9143">
        <w:rPr/>
        <w:t xml:space="preserve">), que resiste a ataques de dicionário offline e dá </w:t>
      </w:r>
      <w:r w:rsidR="7D3E9143">
        <w:rPr/>
        <w:t>forward</w:t>
      </w:r>
      <w:r w:rsidR="7D3E9143">
        <w:rPr/>
        <w:t xml:space="preserve"> </w:t>
      </w:r>
      <w:r w:rsidR="7D3E9143">
        <w:rPr/>
        <w:t>secrecy</w:t>
      </w:r>
      <w:r w:rsidR="7D3E9143">
        <w:rPr/>
        <w:t>.</w:t>
      </w:r>
    </w:p>
    <w:p w:rsidR="7AABA87D" w:rsidP="2A137EC1" w:rsidRDefault="7AABA87D" w14:paraId="5EE04D16" w14:textId="64449EDB">
      <w:pPr>
        <w:pStyle w:val="Normal"/>
        <w:spacing w:after="0" w:afterAutospacing="off" w:line="360" w:lineRule="auto"/>
      </w:pPr>
      <w:r w:rsidR="7AABA87D">
        <w:rPr/>
        <w:t xml:space="preserve"> </w:t>
      </w:r>
    </w:p>
    <w:p w:rsidR="7393D783" w:rsidP="2A137EC1" w:rsidRDefault="7393D783" w14:paraId="2D6C57A2" w14:textId="6394101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="7393D783">
        <w:rPr/>
        <w:t>Na prática:</w:t>
      </w:r>
    </w:p>
    <w:p w:rsidR="7AABA87D" w:rsidP="2A137EC1" w:rsidRDefault="7AABA87D" w14:paraId="4EC78562" w14:textId="58A652B6">
      <w:pPr>
        <w:pStyle w:val="Normal"/>
        <w:spacing w:after="0" w:afterAutospacing="off" w:line="360" w:lineRule="auto"/>
      </w:pPr>
      <w:r w:rsidR="7AABA87D">
        <w:rPr/>
        <w:t>WEP: RC4 + IV curto + CRC → inseguro.</w:t>
      </w:r>
    </w:p>
    <w:p w:rsidR="7AABA87D" w:rsidP="2A137EC1" w:rsidRDefault="7AABA87D" w14:paraId="3FF0F1A3" w14:textId="7BFA1B1F">
      <w:pPr>
        <w:pStyle w:val="Normal"/>
        <w:spacing w:after="0" w:afterAutospacing="off" w:line="360" w:lineRule="auto"/>
      </w:pPr>
      <w:r w:rsidR="7AABA87D">
        <w:rPr/>
        <w:t>WPA (TKIP): mitigação transitória, hoje desaconselhado.</w:t>
      </w:r>
    </w:p>
    <w:p w:rsidR="7AABA87D" w:rsidP="2A137EC1" w:rsidRDefault="7AABA87D" w14:paraId="31D50BF9" w14:textId="528508A2">
      <w:pPr>
        <w:pStyle w:val="Normal"/>
        <w:spacing w:after="0" w:afterAutospacing="off" w:line="360" w:lineRule="auto"/>
      </w:pPr>
      <w:r w:rsidR="7AABA87D">
        <w:rPr/>
        <w:t>WPA2 (AES-CCMP): padrão mínimo atual, desde que atualizado.</w:t>
      </w:r>
    </w:p>
    <w:p w:rsidR="7AABA87D" w:rsidP="2A137EC1" w:rsidRDefault="7AABA87D" w14:paraId="17EB93EF" w14:textId="6D7C0B78">
      <w:pPr>
        <w:pStyle w:val="Normal"/>
        <w:spacing w:after="0" w:afterAutospacing="off" w:line="360" w:lineRule="auto"/>
      </w:pPr>
      <w:r w:rsidR="7AABA87D">
        <w:rPr/>
        <w:t>WPA3 (SAE/OWE/192-bit): recomendado quando suportado pelos equipamentos.</w:t>
      </w:r>
    </w:p>
    <w:p w:rsidRPr="00310B31" w:rsidR="00310B31" w:rsidP="00310B31" w:rsidRDefault="00310B31" w14:paraId="7AEA92FA" w14:textId="77777777">
      <w:pPr>
        <w:rPr>
          <w:rFonts w:cstheme="minorHAnsi"/>
        </w:rPr>
      </w:pPr>
    </w:p>
    <w:p w:rsidR="00310B31" w:rsidP="2A137EC1" w:rsidRDefault="00310B31" w14:paraId="40A9141C" w14:textId="64A8679D">
      <w:pPr>
        <w:pStyle w:val="Heading2"/>
        <w:rPr>
          <w:rFonts w:ascii="Calibri" w:hAnsi="Calibri" w:eastAsia="Calibri" w:cs="Calibri" w:asciiTheme="minorAscii" w:hAnsiTheme="minorAscii" w:cstheme="minorAscii"/>
        </w:rPr>
      </w:pPr>
      <w:bookmarkStart w:name="_Toc1610754613" w:id="2073191223"/>
      <w:r w:rsidRPr="659E1BFB" w:rsidR="0661D65D">
        <w:rPr>
          <w:rFonts w:ascii="Calibri" w:hAnsi="Calibri" w:eastAsia="Calibri" w:cs="Calibri" w:asciiTheme="minorAscii" w:hAnsiTheme="minorAscii" w:cstheme="minorAscii"/>
        </w:rPr>
        <w:t>WE</w:t>
      </w:r>
      <w:r w:rsidRPr="659E1BFB" w:rsidR="1FCEECE5">
        <w:rPr>
          <w:rFonts w:ascii="Calibri" w:hAnsi="Calibri" w:eastAsia="Calibri" w:cs="Calibri" w:asciiTheme="minorAscii" w:hAnsiTheme="minorAscii" w:cstheme="minorAscii"/>
        </w:rPr>
        <w:t>P</w:t>
      </w:r>
      <w:bookmarkEnd w:id="2073191223"/>
    </w:p>
    <w:p w:rsidRPr="00BC71E2" w:rsidR="00BC71E2" w:rsidP="2A137EC1" w:rsidRDefault="00BC71E2" w14:paraId="41CCB9AF" w14:textId="0BB2D62F">
      <w:pPr>
        <w:spacing w:after="0" w:line="360" w:lineRule="auto"/>
        <w:rPr>
          <w:rFonts w:cs="Calibri" w:cstheme="minorAscii"/>
        </w:rPr>
      </w:pPr>
      <w:r w:rsidRPr="2A137EC1" w:rsidR="693D4FE2">
        <w:rPr>
          <w:rFonts w:cs="Calibri" w:cstheme="minorAscii"/>
        </w:rPr>
        <w:t>A popularização do Wi-Fi exigiu mecanismos de segurança capazes de oferecer confidencialidade e integridade equivalentes ao cabo. O WEP</w:t>
      </w:r>
      <w:r w:rsidRPr="2A137EC1" w:rsidR="693D4FE2">
        <w:rPr>
          <w:rFonts w:cs="Calibri" w:cstheme="minorAscii"/>
        </w:rPr>
        <w:t xml:space="preserve"> foi a primeira resposta padronizada no âmbito do IEEE 802.11.</w:t>
      </w:r>
    </w:p>
    <w:p w:rsidR="2A137EC1" w:rsidP="2A137EC1" w:rsidRDefault="2A137EC1" w14:paraId="0F19439F" w14:textId="373F11A3">
      <w:pPr>
        <w:spacing w:after="0" w:line="360" w:lineRule="auto"/>
        <w:rPr>
          <w:rFonts w:cs="Calibri" w:cstheme="minorAscii"/>
        </w:rPr>
      </w:pPr>
    </w:p>
    <w:p w:rsidRPr="00BC71E2" w:rsidR="00BC71E2" w:rsidP="2A137EC1" w:rsidRDefault="00BC71E2" w14:paraId="65FC3993" w14:textId="7BE7E388">
      <w:pPr>
        <w:spacing w:after="0" w:line="360" w:lineRule="auto"/>
        <w:rPr>
          <w:rFonts w:cs="Calibri" w:cstheme="minorAscii"/>
        </w:rPr>
      </w:pPr>
      <w:r w:rsidRPr="2A137EC1" w:rsidR="693D4FE2">
        <w:rPr>
          <w:rFonts w:cs="Calibri" w:cstheme="minorAscii"/>
        </w:rPr>
        <w:t xml:space="preserve">No final da década de 1990, o objetivo era disponibilizar um mecanismo simples, barato e universal para os </w:t>
      </w:r>
      <w:r w:rsidRPr="2A137EC1" w:rsidR="693D4FE2">
        <w:rPr>
          <w:rFonts w:cs="Calibri" w:cstheme="minorAscii"/>
        </w:rPr>
        <w:t>chipsets</w:t>
      </w:r>
      <w:r w:rsidRPr="2A137EC1" w:rsidR="693D4FE2">
        <w:rPr>
          <w:rFonts w:cs="Calibri" w:cstheme="minorAscii"/>
        </w:rPr>
        <w:t xml:space="preserve"> emergentes de 802.11/802.11</w:t>
      </w:r>
      <w:r w:rsidRPr="2A137EC1" w:rsidR="693D4FE2">
        <w:rPr>
          <w:rFonts w:cs="Calibri" w:cstheme="minorAscii"/>
        </w:rPr>
        <w:t>b</w:t>
      </w:r>
      <w:r w:rsidRPr="2A137EC1" w:rsidR="07058464">
        <w:rPr>
          <w:rFonts w:cs="Calibri" w:cstheme="minorAscii"/>
        </w:rPr>
        <w:t xml:space="preserve"> </w:t>
      </w:r>
      <w:r w:rsidRPr="2A137EC1" w:rsidR="693D4FE2">
        <w:rPr>
          <w:rFonts w:cs="Calibri" w:cstheme="minorAscii"/>
        </w:rPr>
        <w:t>(</w:t>
      </w:r>
      <w:r w:rsidRPr="2A137EC1" w:rsidR="693D4FE2">
        <w:rPr>
          <w:rFonts w:cs="Calibri" w:cstheme="minorAscii"/>
        </w:rPr>
        <w:t xml:space="preserve">WIFI 2,4Ghz, </w:t>
      </w:r>
      <w:r w:rsidRPr="2A137EC1" w:rsidR="693D4FE2">
        <w:rPr>
          <w:rFonts w:cs="Calibri" w:cstheme="minorAscii"/>
        </w:rPr>
        <w:t>até 11 Mb/s</w:t>
      </w:r>
      <w:r w:rsidRPr="2A137EC1" w:rsidR="693D4FE2">
        <w:rPr>
          <w:rFonts w:cs="Calibri" w:cstheme="minorAscii"/>
        </w:rPr>
        <w:t>)</w:t>
      </w:r>
      <w:r w:rsidRPr="2A137EC1" w:rsidR="693D4FE2">
        <w:rPr>
          <w:rFonts w:cs="Calibri" w:cstheme="minorAscii"/>
        </w:rPr>
        <w:t>. O RC4 e o CRC-32 eram leves do ponto de vista computacional e a ideia de «privacidade equivalente ao cabo» era considerada suficiente para a época. Constrangimentos regulatórios influenciaram, ainda, os tamanhos de chave (por exemplo, 40 bits), dando origem a designações como WEP-64 e, posteriormente, WEP-128.</w:t>
      </w:r>
    </w:p>
    <w:p w:rsidRPr="00BC71E2" w:rsidR="00BC71E2" w:rsidP="00BC71E2" w:rsidRDefault="00BC71E2" w14:paraId="1839B5CA" w14:textId="77777777">
      <w:pPr>
        <w:spacing w:after="0" w:line="360" w:lineRule="auto"/>
        <w:rPr>
          <w:rFonts w:cstheme="minorHAnsi"/>
        </w:rPr>
      </w:pPr>
    </w:p>
    <w:p w:rsidRPr="00BC71E2" w:rsidR="00BC71E2" w:rsidP="00BC71E2" w:rsidRDefault="00BC71E2" w14:paraId="78FFC3BF" w14:textId="7B538E9F">
      <w:pPr>
        <w:spacing w:after="0" w:line="360" w:lineRule="auto"/>
        <w:rPr>
          <w:rFonts w:cstheme="minorHAnsi"/>
        </w:rPr>
      </w:pPr>
      <w:r w:rsidRPr="00BC71E2">
        <w:rPr>
          <w:rFonts w:cstheme="minorHAnsi"/>
        </w:rPr>
        <w:t xml:space="preserve">O WEP cifra os dados do Wi-Fi utilizando a cifra de fluxo RC4. Para cada trama enviada, concatena um vetor de inicialização (IV) público de 24 bits com uma chave partilhada (40 ou 104 bits) para derivar a chave de sessão. Com essa chave, gera um </w:t>
      </w:r>
      <w:proofErr w:type="spellStart"/>
      <w:r w:rsidRPr="00BC71E2">
        <w:rPr>
          <w:rFonts w:cstheme="minorHAnsi"/>
        </w:rPr>
        <w:t>keystream</w:t>
      </w:r>
      <w:proofErr w:type="spellEnd"/>
      <w:r w:rsidRPr="00BC71E2">
        <w:rPr>
          <w:rFonts w:cstheme="minorHAnsi"/>
        </w:rPr>
        <w:t xml:space="preserve"> que é combinado com o </w:t>
      </w:r>
      <w:proofErr w:type="spellStart"/>
      <w:r w:rsidRPr="00BC71E2">
        <w:rPr>
          <w:rFonts w:cstheme="minorHAnsi"/>
        </w:rPr>
        <w:t>payload</w:t>
      </w:r>
      <w:proofErr w:type="spellEnd"/>
      <w:r w:rsidRPr="00BC71E2">
        <w:rPr>
          <w:rFonts w:cstheme="minorHAnsi"/>
        </w:rPr>
        <w:t xml:space="preserve"> através da operação XOR. Quem possui a mesma chave consegue reverter a operação e recuperar os dados. A integridade é verificada por um código de verificação (CRC-32), que deteta erros acidentais, mas não constitui um mecanismo criptográfico robusto. Devido à reduzida dimensão do IV, ocorre reutilização frequente em redes com tráfego elevado</w:t>
      </w:r>
      <w:r>
        <w:rPr>
          <w:rFonts w:cstheme="minorHAnsi"/>
        </w:rPr>
        <w:t>,</w:t>
      </w:r>
      <w:r w:rsidRPr="00BC71E2">
        <w:rPr>
          <w:rFonts w:cstheme="minorHAnsi"/>
        </w:rPr>
        <w:t xml:space="preserve"> assim, diferentes mensagens podem ser cifradas com o mesmo </w:t>
      </w:r>
      <w:proofErr w:type="spellStart"/>
      <w:r w:rsidRPr="00BC71E2">
        <w:rPr>
          <w:rFonts w:cstheme="minorHAnsi"/>
        </w:rPr>
        <w:t>keystream</w:t>
      </w:r>
      <w:proofErr w:type="spellEnd"/>
      <w:r w:rsidRPr="00BC71E2">
        <w:rPr>
          <w:rFonts w:cstheme="minorHAnsi"/>
        </w:rPr>
        <w:t>, expondo correlações que atacantes exploram para inferir o conteúdo e, potencialmente, recuperar a chave.</w:t>
      </w:r>
    </w:p>
    <w:p w:rsidRPr="00BC71E2" w:rsidR="00BC71E2" w:rsidP="00BC71E2" w:rsidRDefault="00BC71E2" w14:paraId="07056D87" w14:textId="77777777">
      <w:pPr>
        <w:spacing w:after="0" w:line="360" w:lineRule="auto"/>
        <w:rPr>
          <w:rFonts w:cstheme="minorHAnsi"/>
        </w:rPr>
      </w:pPr>
    </w:p>
    <w:p w:rsidR="00BC71E2" w:rsidP="2A137EC1" w:rsidRDefault="00BC71E2" w14:paraId="6D8E94F5" w14:textId="576CF7FB">
      <w:pPr>
        <w:spacing w:after="0" w:line="360" w:lineRule="auto"/>
        <w:rPr>
          <w:rFonts w:cs="Calibri" w:cstheme="minorAscii"/>
        </w:rPr>
      </w:pPr>
      <w:r w:rsidRPr="2A137EC1" w:rsidR="693D4FE2">
        <w:rPr>
          <w:rFonts w:cs="Calibri" w:cstheme="minorAscii"/>
        </w:rPr>
        <w:t xml:space="preserve">As vulnerabilidades publicadas em 2001 precipitaram a evolução do padrão. O IEEE 802.11i (2004) definiu a </w:t>
      </w:r>
      <w:r w:rsidRPr="2A137EC1" w:rsidR="693D4FE2">
        <w:rPr>
          <w:rFonts w:cs="Calibri" w:cstheme="minorAscii"/>
        </w:rPr>
        <w:t xml:space="preserve">RSN e </w:t>
      </w:r>
      <w:r w:rsidRPr="2A137EC1" w:rsidR="693D4FE2">
        <w:rPr>
          <w:rFonts w:cs="Calibri" w:cstheme="minorAscii"/>
        </w:rPr>
        <w:t>tornou o</w:t>
      </w:r>
      <w:r w:rsidRPr="2A137EC1" w:rsidR="693D4FE2">
        <w:rPr>
          <w:rFonts w:cs="Calibri" w:cstheme="minorAscii"/>
        </w:rPr>
        <w:t xml:space="preserve">brigatório o AES-CCMP, relegando o WEP (e, mais tarde, o TKIP) para compatibilidade legada. A partir daí, o WEP passou a ser considerado obsoleto e inseguro para qualquer cenário com requisitos mínimos de segurança. </w:t>
      </w:r>
      <w:r w:rsidRPr="2A137EC1" w:rsidR="693D4FE2">
        <w:rPr>
          <w:rFonts w:cs="Calibri" w:cstheme="minorAscii"/>
        </w:rPr>
        <w:t>O WEP foi um marco inicial para a segurança em redes sem fios, mas as suas fragilidades estruturais tornaram-no inadequado.</w:t>
      </w:r>
    </w:p>
    <w:p w:rsidR="00BC71E2" w:rsidP="00BC71E2" w:rsidRDefault="00BC71E2" w14:paraId="0E55EB59" w14:textId="77777777">
      <w:pPr>
        <w:spacing w:after="0" w:line="360" w:lineRule="auto"/>
        <w:rPr>
          <w:rFonts w:cstheme="minorHAnsi"/>
        </w:rPr>
      </w:pPr>
    </w:p>
    <w:p w:rsidR="00BC71E2" w:rsidP="7D3E9143" w:rsidRDefault="00BC71E2" w14:paraId="1A0A4379" w14:noSpellErr="1" w14:textId="42CBF5AD">
      <w:pPr>
        <w:pStyle w:val="Normal"/>
        <w:spacing w:after="0" w:line="360" w:lineRule="auto"/>
        <w:rPr>
          <w:rFonts w:cs="Calibri" w:cstheme="minorAscii"/>
        </w:rPr>
      </w:pPr>
      <w:r w:rsidRPr="7D3E9143" w:rsidR="7D3E9143">
        <w:rPr>
          <w:rFonts w:cs="Calibri" w:cstheme="minorAscii"/>
        </w:rPr>
        <w:t xml:space="preserve">Perante estas limitações, a indústria introduziu o WPA como medida transitória (com TKIP) e, de seguida, consolidou a segurança com o WPA2/IEEE 802.11i (baseado em AES-CCMP). Mais recentemente, o WPA3 reforçou o modelo com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Simultaneous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Authentication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of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Equals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 (SAE) e perfis de segurança alargados, tornando-se a referência atual. Na secção seguinte, analisam-se estes três estágios de evolução — WPA, WPA2 e WPA3 — destacando objetivos, mecanismos técnicos, benefícios e limitações.</w:t>
      </w:r>
    </w:p>
    <w:p w:rsidRPr="00FB484C" w:rsidR="00BC71E2" w:rsidP="00BC71E2" w:rsidRDefault="00BC71E2" w14:paraId="551128B3" w14:textId="77777777">
      <w:pPr>
        <w:spacing w:after="0" w:line="360" w:lineRule="auto"/>
        <w:rPr>
          <w:rFonts w:cstheme="minorHAnsi"/>
        </w:rPr>
      </w:pPr>
    </w:p>
    <w:p w:rsidRPr="00BC71E2" w:rsidR="00BC71E2" w:rsidP="2A137EC1" w:rsidRDefault="00BC71E2" w14:paraId="5F24EE34" w14:textId="0EB86A6D" w14:noSpellErr="1">
      <w:pPr>
        <w:pStyle w:val="Heading2"/>
        <w:rPr>
          <w:rFonts w:ascii="Calibri" w:hAnsi="Calibri" w:eastAsia="Calibri" w:cs="Calibri" w:asciiTheme="minorAscii" w:hAnsiTheme="minorAscii" w:cstheme="minorAscii"/>
        </w:rPr>
      </w:pPr>
      <w:bookmarkStart w:name="_Toc1095003830" w:id="609048381"/>
      <w:r w:rsidRPr="2EEDB478" w:rsidR="51FEA02B">
        <w:rPr>
          <w:rFonts w:ascii="Calibri" w:hAnsi="Calibri" w:eastAsia="Calibri" w:cs="Calibri" w:asciiTheme="minorAscii" w:hAnsiTheme="minorAscii" w:cstheme="minorAscii"/>
        </w:rPr>
        <w:t>WPA</w:t>
      </w:r>
      <w:bookmarkEnd w:id="609048381"/>
      <w:r w:rsidRPr="2EEDB478" w:rsidR="51FEA02B">
        <w:rPr>
          <w:rFonts w:ascii="Calibri" w:hAnsi="Calibri" w:eastAsia="Calibri" w:cs="Calibri" w:asciiTheme="minorAscii" w:hAnsiTheme="minorAscii" w:cstheme="minorAscii"/>
        </w:rPr>
        <w:t xml:space="preserve"> </w:t>
      </w:r>
    </w:p>
    <w:p w:rsidRPr="00310B31" w:rsidR="00E23917" w:rsidP="2A137EC1" w:rsidRDefault="00E23917" w14:paraId="0C3D4D05" w14:noSpellErr="1" w14:textId="7F88F10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  <w:r w:rsidRPr="7D3E9143" w:rsidR="7D3E9143">
        <w:rPr>
          <w:rFonts w:cs="Calibri" w:cstheme="minorAscii"/>
          <w:noProof w:val="0"/>
          <w:lang w:val="pt-BR"/>
        </w:rPr>
        <w:t xml:space="preserve">O protocolo WPA foi concebido pela Wi‑Fi Alliance como uma solução intermédia para colmatar deficiências evidenciadas no antecedente WEP. Este mecanismo de segurança para redes sem fios introduz-se com o objetivo de reforçar tanto os meios de autenticação como os de cifragem, implementando, entre outros, o protocolo 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GB" w:eastAsia="en-US" w:bidi="ar-SA"/>
        </w:rPr>
        <w:t>Temporal Key Integrity Protocol (</w:t>
      </w:r>
      <w:r w:rsidRPr="7D3E9143" w:rsidR="7D3E914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BR" w:eastAsia="en-US" w:bidi="ar-SA"/>
        </w:rPr>
        <w:t xml:space="preserve">TKIP) para cifrar os dados transmitidos entre os dispositivos cliente e o ponto de acesso. </w:t>
      </w:r>
    </w:p>
    <w:p w:rsidRPr="00310B31" w:rsidR="00E23917" w:rsidP="2A137EC1" w:rsidRDefault="00E23917" w14:paraId="53AD7E39" w14:textId="45134B2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</w:p>
    <w:p w:rsidRPr="00310B31" w:rsidR="00E23917" w:rsidP="2A137EC1" w:rsidRDefault="00E23917" w14:paraId="3822F8A1" w14:textId="47675CB9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>O WPA opera habitualmente em dois modos principais:</w:t>
      </w:r>
    </w:p>
    <w:p w:rsidRPr="00310B31" w:rsidR="00E23917" w:rsidP="2A137EC1" w:rsidRDefault="00E23917" w14:paraId="740FB5ED" w14:textId="736711ED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>Modo Pessoal (WPA-PSK)</w:t>
      </w:r>
      <w:r w:rsidRPr="2A137EC1" w:rsidR="3618B65D">
        <w:rPr>
          <w:rFonts w:cs="Calibri" w:cstheme="minorAscii"/>
          <w:noProof w:val="0"/>
          <w:lang w:val="pt-BR"/>
        </w:rPr>
        <w:t xml:space="preserve">: utiliza uma “chave </w:t>
      </w:r>
      <w:r w:rsidRPr="2A137EC1" w:rsidR="3618B65D">
        <w:rPr>
          <w:rFonts w:cs="Calibri" w:cstheme="minorAscii"/>
          <w:noProof w:val="0"/>
          <w:lang w:val="pt-BR"/>
        </w:rPr>
        <w:t>pré-partilhada</w:t>
      </w:r>
      <w:r w:rsidRPr="2A137EC1" w:rsidR="3618B65D">
        <w:rPr>
          <w:rFonts w:cs="Calibri" w:cstheme="minorAscii"/>
          <w:noProof w:val="0"/>
          <w:lang w:val="pt-BR"/>
        </w:rPr>
        <w:t>”</w:t>
      </w:r>
      <w:r w:rsidRPr="2A137EC1" w:rsidR="2123D7D9">
        <w:rPr>
          <w:rFonts w:cs="Calibri" w:cstheme="minorAscii"/>
          <w:noProof w:val="0"/>
          <w:lang w:val="pt-BR"/>
        </w:rPr>
        <w:t xml:space="preserve"> (PSK)</w:t>
      </w:r>
      <w:r w:rsidRPr="2A137EC1" w:rsidR="3618B65D">
        <w:rPr>
          <w:rFonts w:cs="Calibri" w:cstheme="minorAscii"/>
          <w:noProof w:val="0"/>
          <w:lang w:val="pt-BR"/>
        </w:rPr>
        <w:t xml:space="preserve"> </w:t>
      </w:r>
      <w:r w:rsidRPr="2A137EC1" w:rsidR="3618B65D">
        <w:rPr>
          <w:rFonts w:cs="Calibri" w:cstheme="minorAscii"/>
          <w:noProof w:val="0"/>
          <w:lang w:val="pt-BR"/>
        </w:rPr>
        <w:t>que deve ser inserida manualmente em cada dispositivo da rede doméstica, permitindo a ligação dos dispositivos autorizados quando a palavra-passe correta for fornecida.</w:t>
      </w:r>
    </w:p>
    <w:p w:rsidRPr="00310B31" w:rsidR="00E23917" w:rsidP="2A137EC1" w:rsidRDefault="00E23917" w14:paraId="37ADE228" w14:textId="1AC88E27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>Modo Empresarial (WPA-Enterprise ou WPA-802.1X/EAP)</w:t>
      </w:r>
      <w:r w:rsidRPr="2A137EC1" w:rsidR="3618B65D">
        <w:rPr>
          <w:rFonts w:cs="Calibri" w:cstheme="minorAscii"/>
          <w:noProof w:val="0"/>
          <w:lang w:val="pt-BR"/>
        </w:rPr>
        <w:t>: desenhado para redes corporativas onde se exige um nível mais elevado de controlo e auditabilidade. Neste modo, cada utilizador é autenticado individualmente através de um servidor de autenticação (normalmente servindo o protocolo RADIUS) que valida as credenciais (nome de utilizador, palavra-passe ou certificado digital) antes de conceder acesso.</w:t>
      </w:r>
    </w:p>
    <w:p w:rsidRPr="00310B31" w:rsidR="00E23917" w:rsidP="2A137EC1" w:rsidRDefault="00E23917" w14:paraId="041F2F25" w14:textId="3F05A32C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</w:p>
    <w:p w:rsidRPr="00310B31" w:rsidR="00E23917" w:rsidP="2A137EC1" w:rsidRDefault="00E23917" w14:paraId="3A3379CA" w14:textId="37A51AF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>Em termos de evolução técnica, o WPA representou um avanço significativo em relação ao WEP, ao introduzir:</w:t>
      </w:r>
    </w:p>
    <w:p w:rsidRPr="00310B31" w:rsidR="00E23917" w:rsidP="2A137EC1" w:rsidRDefault="00E23917" w14:paraId="3BE3200F" w14:textId="053177BE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 xml:space="preserve">Gestão dinâmica de chaves (em substituição de chaves estáticas fixas em WEP). </w:t>
      </w:r>
    </w:p>
    <w:p w:rsidRPr="00310B31" w:rsidR="00E23917" w:rsidP="2A137EC1" w:rsidRDefault="00E23917" w14:paraId="2B6CF6ED" w14:textId="7F2FD017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 xml:space="preserve">Mensagens de </w:t>
      </w:r>
      <w:r w:rsidRPr="2A137EC1" w:rsidR="3618B65D">
        <w:rPr>
          <w:rFonts w:cs="Calibri" w:cstheme="minorAscii"/>
          <w:noProof w:val="0"/>
          <w:lang w:val="pt-BR"/>
        </w:rPr>
        <w:t>integridade</w:t>
      </w:r>
      <w:r w:rsidRPr="2A137EC1" w:rsidR="7F9B31AA">
        <w:rPr>
          <w:rFonts w:cs="Calibri" w:cstheme="minorAscii"/>
          <w:noProof w:val="0"/>
          <w:lang w:val="pt-BR"/>
        </w:rPr>
        <w:t xml:space="preserve"> </w:t>
      </w:r>
      <w:r w:rsidRPr="2A137EC1" w:rsidR="3618B65D">
        <w:rPr>
          <w:rFonts w:cs="Calibri" w:cstheme="minorAscii"/>
          <w:noProof w:val="0"/>
          <w:lang w:val="pt-BR"/>
        </w:rPr>
        <w:t>que</w:t>
      </w:r>
      <w:r w:rsidRPr="2A137EC1" w:rsidR="3618B65D">
        <w:rPr>
          <w:rFonts w:cs="Calibri" w:cstheme="minorAscii"/>
          <w:noProof w:val="0"/>
          <w:lang w:val="pt-BR"/>
        </w:rPr>
        <w:t xml:space="preserve"> ajudam a detectar modificações ou reinjeções de pacotes. </w:t>
      </w:r>
    </w:p>
    <w:p w:rsidRPr="00310B31" w:rsidR="00E23917" w:rsidP="2A137EC1" w:rsidRDefault="00E23917" w14:paraId="3586E365" w14:textId="15418C82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 xml:space="preserve">Compatibilidade com o framework de autenticação IEEE 802.1X/EAP, permitindo autenticações mais sofisticadas e individualizadas. </w:t>
      </w:r>
    </w:p>
    <w:p w:rsidRPr="00310B31" w:rsidR="00E23917" w:rsidP="2A137EC1" w:rsidRDefault="00E23917" w14:paraId="72D01FCF" w14:textId="2407D030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 xml:space="preserve">Contudo, apesar destas melhorias, o WPA não atingiu o nível de segurança que conseguiu o seu sucessor, </w:t>
      </w:r>
      <w:r w:rsidRPr="2A137EC1" w:rsidR="3618B65D">
        <w:rPr>
          <w:rFonts w:cs="Calibri" w:cstheme="minorAscii"/>
          <w:noProof w:val="0"/>
          <w:lang w:val="pt-BR"/>
        </w:rPr>
        <w:t xml:space="preserve">WPA2. Por exemplo, o método base do WPA — TKIP — já era considerado menos robusto quando comparado com os algoritmos mais avançados introduzidos posteriormente. </w:t>
      </w:r>
    </w:p>
    <w:p w:rsidRPr="00310B31" w:rsidR="00E23917" w:rsidP="2A137EC1" w:rsidRDefault="00E23917" w14:paraId="16A92ADF" w14:textId="42BB7AE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</w:p>
    <w:p w:rsidRPr="00310B31" w:rsidR="00E23917" w:rsidP="2A137EC1" w:rsidRDefault="00E23917" w14:paraId="0594EC83" w14:textId="372356E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>Em termos de vulnerabilidades, o uso continuado do WPA é hoje desaconselhado em ambientes que exigem segurança forte, por razões como:</w:t>
      </w:r>
    </w:p>
    <w:p w:rsidRPr="00310B31" w:rsidR="00E23917" w:rsidP="2A137EC1" w:rsidRDefault="00E23917" w14:paraId="43BDE07D" w14:textId="50C56329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 xml:space="preserve">A partilha de uma única PSK em redes “pessoais” implica que todos os dispositivos utilizam a mesma chave, o que facilita tanto a divulgação acidental como a descoberta maliciosa </w:t>
      </w:r>
      <w:r w:rsidRPr="2A137EC1" w:rsidR="3618B65D">
        <w:rPr>
          <w:rFonts w:cs="Calibri" w:cstheme="minorAscii"/>
          <w:noProof w:val="0"/>
          <w:lang w:val="pt-BR"/>
        </w:rPr>
        <w:t>da mesma</w:t>
      </w:r>
      <w:r w:rsidRPr="2A137EC1" w:rsidR="3618B65D">
        <w:rPr>
          <w:rFonts w:cs="Calibri" w:cstheme="minorAscii"/>
          <w:noProof w:val="0"/>
          <w:lang w:val="pt-BR"/>
        </w:rPr>
        <w:t>.</w:t>
      </w:r>
    </w:p>
    <w:p w:rsidRPr="00310B31" w:rsidR="00E23917" w:rsidP="2A137EC1" w:rsidRDefault="00E23917" w14:paraId="036573C5" w14:textId="09936F72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</w:p>
    <w:p w:rsidRPr="00310B31" w:rsidR="00E23917" w:rsidP="2A137EC1" w:rsidRDefault="00E23917" w14:paraId="5E2E5520" w14:textId="191488BB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 xml:space="preserve">O protocolo TKIP, utilizado no WPA original, foi alvo de ataques e é considerado obsoleto para novas redes. </w:t>
      </w:r>
    </w:p>
    <w:p w:rsidRPr="00310B31" w:rsidR="00E23917" w:rsidP="2A137EC1" w:rsidRDefault="00E23917" w14:paraId="560A5018" w14:textId="0EBA09E4">
      <w:pPr>
        <w:pStyle w:val="Normal"/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 xml:space="preserve">A existência de modos mistos (WPA/WPA2) pode levar à utilização de métodos mais fracos com vista à compatibilidade com dispositivos antigos, o que reduz o nível global de segurança da rede. </w:t>
      </w:r>
    </w:p>
    <w:p w:rsidRPr="00310B31" w:rsidR="00E23917" w:rsidP="2A137EC1" w:rsidRDefault="00E23917" w14:paraId="2DA35B8F" w14:textId="1A343E0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>De facto, a adoção do WPA-PSK foi em muitos casos apenas uma solução intermédia até à introdução plena do WPA2, que passou a requerer algoritmos mais fortes como o AES‑</w:t>
      </w:r>
      <w:r w:rsidRPr="2A137EC1" w:rsidR="3618B65D">
        <w:rPr>
          <w:rFonts w:cs="Calibri" w:cstheme="minorAscii"/>
          <w:noProof w:val="0"/>
          <w:lang w:val="pt-BR"/>
        </w:rPr>
        <w:t xml:space="preserve">CCMP </w:t>
      </w:r>
      <w:r w:rsidRPr="2A137EC1" w:rsidR="3618B65D">
        <w:rPr>
          <w:rFonts w:cs="Calibri" w:cstheme="minorAscii"/>
          <w:noProof w:val="0"/>
          <w:lang w:val="pt-BR"/>
        </w:rPr>
        <w:t>para</w:t>
      </w:r>
      <w:r w:rsidRPr="2A137EC1" w:rsidR="3618B65D">
        <w:rPr>
          <w:rFonts w:cs="Calibri" w:cstheme="minorAscii"/>
          <w:noProof w:val="0"/>
          <w:lang w:val="pt-BR"/>
        </w:rPr>
        <w:t xml:space="preserve"> cifragem e integridade.</w:t>
      </w:r>
    </w:p>
    <w:p w:rsidRPr="00310B31" w:rsidR="00E23917" w:rsidP="2A137EC1" w:rsidRDefault="00E23917" w14:paraId="6C72CDC7" w14:textId="68D1A1D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</w:p>
    <w:p w:rsidRPr="00310B31" w:rsidR="00E23917" w:rsidP="2A137EC1" w:rsidRDefault="00E23917" w14:paraId="5CBAF1A9" w14:textId="6AE7146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BR"/>
        </w:rPr>
      </w:pPr>
      <w:r w:rsidRPr="2A137EC1" w:rsidR="3618B65D">
        <w:rPr>
          <w:rFonts w:cs="Calibri" w:cstheme="minorAscii"/>
          <w:noProof w:val="0"/>
          <w:lang w:val="pt-BR"/>
        </w:rPr>
        <w:t>Em resumo</w:t>
      </w:r>
      <w:r w:rsidRPr="2A137EC1" w:rsidR="0B3B524D">
        <w:rPr>
          <w:rFonts w:cs="Calibri" w:cstheme="minorAscii"/>
          <w:noProof w:val="0"/>
          <w:lang w:val="pt-BR"/>
        </w:rPr>
        <w:t>,</w:t>
      </w:r>
      <w:r w:rsidRPr="2A137EC1" w:rsidR="3618B65D">
        <w:rPr>
          <w:rFonts w:cs="Calibri" w:cstheme="minorAscii"/>
          <w:noProof w:val="0"/>
          <w:lang w:val="pt-BR"/>
        </w:rPr>
        <w:t xml:space="preserve"> o WPA trouxe para o panorama das redes Wi-Fi melhorias importantes relativamente ao WEP, mas rapidamente se tornou ultrapassado face às exigências de segurança modernas. Em redes domésticas antigas ainda poderá encontrar-se, mas sempre que possível deverá optar-se por protocolos mais recentes, como o WPA2 ou o Wi‑Fi </w:t>
      </w:r>
      <w:r w:rsidRPr="2A137EC1" w:rsidR="3618B65D">
        <w:rPr>
          <w:rFonts w:cs="Calibri" w:cstheme="minorAscii"/>
          <w:noProof w:val="0"/>
          <w:lang w:val="pt-BR"/>
        </w:rPr>
        <w:t>Protected</w:t>
      </w:r>
      <w:r w:rsidRPr="2A137EC1" w:rsidR="3618B65D">
        <w:rPr>
          <w:rFonts w:cs="Calibri" w:cstheme="minorAscii"/>
          <w:noProof w:val="0"/>
          <w:lang w:val="pt-BR"/>
        </w:rPr>
        <w:t xml:space="preserve"> Access III (WPA3), que corrigem as fraquezas identificadas no WPA e oferecem níveis de proteção mais elevados.</w:t>
      </w:r>
    </w:p>
    <w:p w:rsidRPr="00310B31" w:rsidR="00E23917" w:rsidP="2A137EC1" w:rsidRDefault="00E23917" w14:paraId="10522457" w14:textId="4365763D">
      <w:pPr>
        <w:pStyle w:val="Normal"/>
        <w:bidi w:val="0"/>
        <w:spacing w:before="0" w:beforeAutospacing="off" w:after="0" w:afterAutospacing="off" w:line="360" w:lineRule="auto"/>
        <w:ind w:left="0" w:right="0"/>
        <w:jc w:val="both"/>
      </w:pPr>
      <w:r w:rsidR="74C25556">
        <w:drawing>
          <wp:inline wp14:editId="2DA0602B" wp14:anchorId="486BFBA9">
            <wp:extent cx="5029200" cy="3352800"/>
            <wp:effectExtent l="0" t="0" r="0" b="0"/>
            <wp:docPr id="607077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077051" name=""/>
                    <pic:cNvPicPr/>
                  </pic:nvPicPr>
                  <pic:blipFill>
                    <a:blip xmlns:r="http://schemas.openxmlformats.org/officeDocument/2006/relationships" r:embed="rId1957554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B31" w:rsidR="00E23917" w:rsidP="2A137EC1" w:rsidRDefault="00E23917" w14:paraId="587BB1CD" w14:textId="536AC9C6">
      <w:pPr>
        <w:pStyle w:val="Normal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val="pt-BR" w:eastAsia="en-US" w:bidi="ar-SA"/>
        </w:rPr>
      </w:pPr>
      <w:r w:rsidRPr="2A137EC1" w:rsidR="10AF782B">
        <w:rPr>
          <w:rFonts w:eastAsia="" w:cs="Calibri" w:eastAsiaTheme="minorEastAsia" w:cstheme="minorAscii"/>
          <w:b w:val="1"/>
          <w:bCs w:val="1"/>
          <w:sz w:val="20"/>
          <w:szCs w:val="20"/>
          <w:lang w:val="pt-BR"/>
        </w:rPr>
        <w:t>Imagem 1</w:t>
      </w:r>
      <w:r w:rsidRPr="2A137EC1" w:rsidR="2B11703F">
        <w:rPr>
          <w:rFonts w:eastAsia="" w:cs="Calibri" w:eastAsiaTheme="minorEastAsia" w:cstheme="minorAscii"/>
          <w:b w:val="1"/>
          <w:bCs w:val="1"/>
          <w:sz w:val="20"/>
          <w:szCs w:val="20"/>
          <w:lang w:val="pt-BR"/>
        </w:rPr>
        <w:t>.</w:t>
      </w:r>
      <w:r w:rsidRPr="2A137EC1" w:rsidR="2B11703F">
        <w:rPr>
          <w:rFonts w:eastAsia="" w:cs="Calibri" w:eastAsiaTheme="minorEastAsia" w:cstheme="minorAscii"/>
          <w:sz w:val="20"/>
          <w:szCs w:val="20"/>
          <w:lang w:val="pt-BR"/>
        </w:rPr>
        <w:t xml:space="preserve"> </w:t>
      </w:r>
      <w:r w:rsidRPr="2A137EC1" w:rsidR="5DF1F0E2">
        <w:rPr>
          <w:rFonts w:eastAsia="" w:cs="Calibri" w:eastAsiaTheme="minorEastAsia" w:cstheme="minorAscii"/>
          <w:sz w:val="20"/>
          <w:szCs w:val="20"/>
          <w:lang w:val="pt-BR"/>
        </w:rPr>
        <w:t xml:space="preserve"> </w:t>
      </w:r>
      <w:r w:rsidRPr="2A137EC1" w:rsidR="5DF1F0E2">
        <w:rPr>
          <w:rFonts w:eastAsia="" w:cs="Calibri" w:eastAsiaTheme="minorEastAsia" w:cstheme="minorAscii"/>
          <w:sz w:val="20"/>
          <w:szCs w:val="20"/>
          <w:lang w:val="pt-BR"/>
        </w:rPr>
        <w:t xml:space="preserve"> </w:t>
      </w:r>
      <w:r w:rsidRPr="2A137EC1" w:rsidR="7379AB84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val="pt-BR" w:eastAsia="en-US" w:bidi="ar-SA"/>
        </w:rPr>
        <w:t>A</w:t>
      </w:r>
      <w:r w:rsidRPr="2A137EC1" w:rsidR="5DF1F0E2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val="pt-BR" w:eastAsia="en-US" w:bidi="ar-SA"/>
        </w:rPr>
        <w:t>utenticação PSK</w:t>
      </w:r>
      <w:r w:rsidRPr="2A137EC1" w:rsidR="16497BD4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val="pt-BR" w:eastAsia="en-US" w:bidi="ar-SA"/>
        </w:rPr>
        <w:t xml:space="preserve"> do WPA</w:t>
      </w:r>
      <w:r w:rsidRPr="2A137EC1" w:rsidR="56B7DC04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val="pt-BR" w:eastAsia="en-US" w:bidi="ar-SA"/>
        </w:rPr>
        <w:t>2. O WPA e o WPA2 empregam o mesmo método de autenticação PSK.</w:t>
      </w:r>
    </w:p>
    <w:p w:rsidR="2A137EC1" w:rsidP="2A137EC1" w:rsidRDefault="2A137EC1" w14:paraId="0B63A797" w14:textId="28526FBE">
      <w:pPr>
        <w:pStyle w:val="Normal"/>
        <w:spacing w:after="0" w:line="36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val="pt-BR" w:eastAsia="en-US" w:bidi="ar-SA"/>
        </w:rPr>
      </w:pPr>
    </w:p>
    <w:p w:rsidRPr="00E23917" w:rsidR="00E23917" w:rsidP="2A137EC1" w:rsidRDefault="00E23917" w14:paraId="468046BC" w14:textId="29D6821B" w14:noSpellErr="1">
      <w:pPr>
        <w:pStyle w:val="Heading2"/>
        <w:rPr>
          <w:rFonts w:ascii="Calibri" w:hAnsi="Calibri" w:eastAsia="Calibri" w:cs="Calibri" w:asciiTheme="minorAscii" w:hAnsiTheme="minorAscii" w:cstheme="minorAscii"/>
        </w:rPr>
      </w:pPr>
      <w:bookmarkStart w:name="_Toc1740000517" w:id="415130807"/>
      <w:r w:rsidRPr="2EEDB478" w:rsidR="5FE2941D">
        <w:rPr>
          <w:rFonts w:ascii="Calibri" w:hAnsi="Calibri" w:eastAsia="Calibri" w:cs="Calibri" w:asciiTheme="minorAscii" w:hAnsiTheme="minorAscii" w:cstheme="minorAscii"/>
        </w:rPr>
        <w:t>WPA2</w:t>
      </w:r>
      <w:bookmarkEnd w:id="415130807"/>
    </w:p>
    <w:p w:rsidR="7E4F8D08" w:rsidP="2A137EC1" w:rsidRDefault="7E4F8D08" w14:paraId="419B814D" w14:textId="2032AF01">
      <w:pPr>
        <w:spacing w:after="0" w:line="360" w:lineRule="auto"/>
        <w:rPr>
          <w:rFonts w:eastAsia="Calibri" w:cs="Calibri" w:cstheme="minorAscii"/>
        </w:rPr>
      </w:pPr>
      <w:r w:rsidRPr="2A137EC1" w:rsidR="7E4F8D08">
        <w:rPr>
          <w:rFonts w:eastAsia="Calibri" w:cs="Calibri" w:cstheme="minorAscii"/>
        </w:rPr>
        <w:t xml:space="preserve">O WPA2 é um protocolo de segurança para redes sem fio que garante a proteção do tráfego da internet por meio de autenticação e criptografia forte de dados. Este emprega o AES para criptografar os dados transmitidos entre os dispositivos e o </w:t>
      </w:r>
      <w:r w:rsidRPr="2A137EC1" w:rsidR="7E4F8D08">
        <w:rPr>
          <w:rFonts w:eastAsia="Calibri" w:cs="Calibri" w:cstheme="minorAscii"/>
        </w:rPr>
        <w:t>roteador</w:t>
      </w:r>
      <w:r w:rsidRPr="2A137EC1" w:rsidR="7E4F8D08">
        <w:rPr>
          <w:rFonts w:eastAsia="Calibri" w:cs="Calibri" w:cstheme="minorAscii"/>
        </w:rPr>
        <w:t>, assegurando que somente usuários autorizados tenham acesso à rede.</w:t>
      </w:r>
    </w:p>
    <w:p w:rsidR="2A137EC1" w:rsidP="2A137EC1" w:rsidRDefault="2A137EC1" w14:paraId="015D861F" w14:textId="5C5DF727">
      <w:pPr>
        <w:pStyle w:val="Normal"/>
        <w:spacing w:after="0" w:line="360" w:lineRule="auto"/>
        <w:rPr>
          <w:rFonts w:ascii="Calibri" w:hAnsi="Calibri" w:eastAsia="Calibri" w:cs="Calibri"/>
          <w:noProof w:val="0"/>
          <w:sz w:val="22"/>
          <w:szCs w:val="22"/>
          <w:lang w:val="pt-PT"/>
        </w:rPr>
      </w:pPr>
    </w:p>
    <w:p w:rsidR="466B94BD" w:rsidP="2A137EC1" w:rsidRDefault="466B94BD" w14:paraId="0BF98309" w14:noSpellErr="1" w14:textId="1201154A">
      <w:pPr>
        <w:pStyle w:val="Normal"/>
        <w:spacing w:after="0" w:line="360" w:lineRule="auto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pt-PT"/>
        </w:rPr>
      </w:pP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O algoritmo AES é a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dotado n</w:t>
      </w:r>
      <w:r w:rsidRPr="7D3E9143" w:rsidR="7D3E9143">
        <w:rPr>
          <w:rFonts w:ascii="Calibri" w:hAnsi="Calibri" w:eastAsia="Calibri" w:cs="Calibri"/>
          <w:noProof w:val="0"/>
          <w:sz w:val="22"/>
          <w:szCs w:val="22"/>
          <w:lang w:val="pt-PT"/>
        </w:rPr>
        <w:t>o WPA2 para garantir a segurança dos dados transmitidos em redes Wi-Fi. Por se tratar de um sistema de criptografia simétrica, a mesma chave é usada tanto para a codificação quanto para a descodificação das informações. O AES opera no modo CCMP, que oferece confidencialidade, integridade e autenticação das comunicações. O modo Counter (CTR) realiza a criptografia dos dados, impedindo o acesso não autorizado ao seu conteúdo, enquanto o modo Cipher Block Chaining – Message Authentication Code (CBC-MAC) cria um código de autenticação, responsável por garantir que os pacotes transmitidos não tenham sido alterados durante a transmissão.</w:t>
      </w:r>
    </w:p>
    <w:p w:rsidR="2A137EC1" w:rsidP="2A137EC1" w:rsidRDefault="2A137EC1" w14:paraId="5956F9DB" w14:textId="51D2A33D">
      <w:pPr>
        <w:pStyle w:val="Normal"/>
        <w:spacing w:after="0" w:line="360" w:lineRule="auto"/>
        <w:rPr>
          <w:rFonts w:ascii="Calibri" w:hAnsi="Calibri" w:eastAsia="Calibri" w:cs="Calibri"/>
          <w:noProof w:val="0"/>
          <w:sz w:val="22"/>
          <w:szCs w:val="22"/>
          <w:lang w:val="pt-PT"/>
        </w:rPr>
      </w:pPr>
    </w:p>
    <w:p w:rsidR="7E4F8D08" w:rsidP="2A137EC1" w:rsidRDefault="7E4F8D08" w14:paraId="2DF4E021" w14:textId="7F7D356B">
      <w:pPr>
        <w:spacing w:after="0" w:line="360" w:lineRule="auto"/>
        <w:rPr>
          <w:rFonts w:eastAsia="Calibri" w:cs="Calibri" w:cstheme="minorAscii"/>
        </w:rPr>
      </w:pPr>
      <w:r w:rsidRPr="2A137EC1" w:rsidR="7E4F8D08">
        <w:rPr>
          <w:rFonts w:eastAsia="Calibri" w:cs="Calibri" w:cstheme="minorAscii"/>
        </w:rPr>
        <w:t>O WPA2 opera</w:t>
      </w:r>
      <w:r w:rsidRPr="2A137EC1" w:rsidR="7318C4AE">
        <w:rPr>
          <w:rFonts w:eastAsia="Calibri" w:cs="Calibri" w:cstheme="minorAscii"/>
        </w:rPr>
        <w:t xml:space="preserve"> da mesma forma </w:t>
      </w:r>
      <w:r w:rsidRPr="2A137EC1" w:rsidR="7E4F8D08">
        <w:rPr>
          <w:rFonts w:eastAsia="Calibri" w:cs="Calibri" w:cstheme="minorAscii"/>
        </w:rPr>
        <w:t>em dois modos</w:t>
      </w:r>
      <w:r w:rsidRPr="2A137EC1" w:rsidR="19998A26">
        <w:rPr>
          <w:rFonts w:eastAsia="Calibri" w:cs="Calibri" w:cstheme="minorAscii"/>
        </w:rPr>
        <w:t xml:space="preserve"> como o WPA</w:t>
      </w:r>
      <w:r w:rsidRPr="2A137EC1" w:rsidR="7E4F8D08">
        <w:rPr>
          <w:rFonts w:eastAsia="Calibri" w:cs="Calibri" w:cstheme="minorAscii"/>
        </w:rPr>
        <w:t xml:space="preserve">: o modo pessoal (WPA2-PSK), utilizado em redes domésticas através de uma senha compartilhada forte e complexa, inserida manualmente nos dispositivos para permitir o acesso à rede e o modo empresarial (WPA2-EAP), indicado para redes corporativas que oferecem maior controlo e rastreabilidade sobre os usuários conectados. Neste modo, exigem autenticação individual para cada usuário através de um servidor RADIUS, que verifica as suas credenciais (nome de utilizador e palavra-passe), antes de conceder o acesso à rede. </w:t>
      </w:r>
    </w:p>
    <w:p w:rsidR="7E4F8D08" w:rsidP="2A137EC1" w:rsidRDefault="7E4F8D08" w14:paraId="41DC0AD5" w14:textId="7613F356">
      <w:pPr>
        <w:spacing w:after="0" w:line="360" w:lineRule="auto"/>
        <w:rPr>
          <w:rFonts w:eastAsia="Calibri" w:cs="Calibri" w:cstheme="minorAscii"/>
        </w:rPr>
      </w:pPr>
      <w:r w:rsidRPr="2A137EC1" w:rsidR="7E4F8D08">
        <w:rPr>
          <w:rFonts w:eastAsia="Calibri" w:cs="Calibri" w:cstheme="minorAscii"/>
        </w:rPr>
        <w:t xml:space="preserve"> </w:t>
      </w:r>
    </w:p>
    <w:p w:rsidR="7E4F8D08" w:rsidP="2A137EC1" w:rsidRDefault="7E4F8D08" w14:paraId="6BB90ED8" w14:noSpellErr="1" w14:textId="54C10DB8">
      <w:pPr>
        <w:spacing w:after="0" w:line="360" w:lineRule="auto"/>
        <w:rPr>
          <w:rFonts w:eastAsia="Calibri" w:cs="Calibri" w:cstheme="minorAscii"/>
        </w:rPr>
      </w:pPr>
      <w:r w:rsidRPr="7D3E9143" w:rsidR="7D3E9143">
        <w:rPr>
          <w:rFonts w:eastAsia="Calibri" w:cs="Calibri" w:cstheme="minorAscii"/>
        </w:rPr>
        <w:t xml:space="preserve">Ao longo dos anos, o WPA2 marcou um avanço significativo em relação aos seus antecessores, WPA e WEP, ao proporcionar um nível de segurança mais elevado através da substituição do protocolo TKIP pelo algoritmo de criptografia AES. No entanto, foram identificadas algumas vulnerabilidades que possibilitaram alguns ataques, como o Key Reinstallation Attack (KRACK), um dos mais conhecidos e divulgado em 2017, que explorava falhas no processo de troca de chaves (4-way handshake), permitindo que os invasores intercetassem e alterassem dados do tráfego Wi-Fi, mesmo sem possuir a senha de rede. </w:t>
      </w:r>
    </w:p>
    <w:p w:rsidR="2A137EC1" w:rsidP="2A137EC1" w:rsidRDefault="2A137EC1" w14:paraId="4264A11A" w14:textId="08BD45DC">
      <w:pPr>
        <w:spacing w:after="0" w:line="360" w:lineRule="auto"/>
        <w:rPr>
          <w:rFonts w:eastAsia="Calibri" w:cs="Calibri" w:cstheme="minorAscii"/>
        </w:rPr>
      </w:pPr>
    </w:p>
    <w:p w:rsidR="7E4F8D08" w:rsidP="2A137EC1" w:rsidRDefault="7E4F8D08" w14:paraId="73E3BF31" w14:textId="4A93E3A9">
      <w:pPr>
        <w:spacing w:after="0" w:line="360" w:lineRule="auto"/>
        <w:rPr>
          <w:rFonts w:eastAsia="Calibri" w:cs="Calibri" w:cstheme="minorAscii"/>
        </w:rPr>
      </w:pPr>
      <w:r w:rsidRPr="2A137EC1" w:rsidR="7E4F8D08">
        <w:rPr>
          <w:rFonts w:eastAsia="Calibri" w:cs="Calibri" w:cstheme="minorAscii"/>
        </w:rPr>
        <w:t xml:space="preserve">Essa </w:t>
      </w:r>
      <w:r w:rsidRPr="2A137EC1" w:rsidR="7E4F8D08">
        <w:rPr>
          <w:rFonts w:eastAsia="Calibri" w:cs="Calibri" w:cstheme="minorAscii"/>
        </w:rPr>
        <w:t xml:space="preserve">falha ocorre quando o invasor tenta forçar a reinstalação de chaves criptográficas, reutilizando parâmetros de segurança e comprometendo a confidencialidade da comunicação. Embora tenha sido uma das maiores falhas já identificadas no WPA2, foram realizadas atualizações de </w:t>
      </w:r>
      <w:r w:rsidRPr="2A137EC1" w:rsidR="7E4F8D08">
        <w:rPr>
          <w:rFonts w:eastAsia="Calibri" w:cs="Calibri" w:cstheme="minorAscii"/>
        </w:rPr>
        <w:t>firmware</w:t>
      </w:r>
      <w:r w:rsidRPr="2A137EC1" w:rsidR="7E4F8D08">
        <w:rPr>
          <w:rFonts w:eastAsia="Calibri" w:cs="Calibri" w:cstheme="minorAscii"/>
        </w:rPr>
        <w:t xml:space="preserve"> e sistemas operativos para corrigir esse problema. A descoberta do KRACK incentivou à implementação</w:t>
      </w:r>
      <w:r w:rsidRPr="2A137EC1" w:rsidR="79F79997">
        <w:rPr>
          <w:rFonts w:eastAsia="Calibri" w:cs="Calibri" w:cstheme="minorAscii"/>
        </w:rPr>
        <w:t xml:space="preserve"> de </w:t>
      </w:r>
      <w:r w:rsidRPr="2A137EC1" w:rsidR="7E4F8D08">
        <w:rPr>
          <w:rFonts w:eastAsia="Calibri" w:cs="Calibri" w:cstheme="minorAscii"/>
        </w:rPr>
        <w:t xml:space="preserve">atualizações no padrão Wi-Fi e nas suas diversas aplicações, reforçando a necessidade de projetos mais seguros e de políticas de divulgação responsável de vulnerabilidades. Este incidente serviu também como </w:t>
      </w:r>
      <w:r w:rsidRPr="2A137EC1" w:rsidR="7E4F8D08">
        <w:rPr>
          <w:rFonts w:eastAsia="Calibri" w:cs="Calibri" w:cstheme="minorAscii"/>
          <w:b w:val="0"/>
          <w:bCs w:val="0"/>
        </w:rPr>
        <w:t>i</w:t>
      </w:r>
      <w:r w:rsidRPr="2A137EC1" w:rsidR="7E4F8D08">
        <w:rPr>
          <w:rFonts w:eastAsia="Calibri" w:cs="Calibri" w:cstheme="minorAscii"/>
          <w:b w:val="0"/>
          <w:bCs w:val="0"/>
        </w:rPr>
        <w:t>m</w:t>
      </w:r>
      <w:r w:rsidRPr="2A137EC1" w:rsidR="7E4F8D08">
        <w:rPr>
          <w:rFonts w:eastAsia="Calibri" w:cs="Calibri" w:cstheme="minorAscii"/>
        </w:rPr>
        <w:t xml:space="preserve">pulso para o aperfeiçoamento das especificações técnicas e para a criação de protocolos mais modernos, como o WPA3, que introduziu melhorias significativas no processo de </w:t>
      </w:r>
      <w:r w:rsidRPr="2A137EC1" w:rsidR="7E4F8D08">
        <w:rPr>
          <w:rFonts w:eastAsia="Calibri" w:cs="Calibri" w:cstheme="minorAscii"/>
        </w:rPr>
        <w:t>handshake</w:t>
      </w:r>
      <w:r w:rsidRPr="2A137EC1" w:rsidR="7E4F8D08">
        <w:rPr>
          <w:rFonts w:eastAsia="Calibri" w:cs="Calibri" w:cstheme="minorAscii"/>
        </w:rPr>
        <w:t xml:space="preserve"> e na proteção das comunicações sem fio.</w:t>
      </w:r>
    </w:p>
    <w:p w:rsidR="3F364839" w:rsidP="2A137EC1" w:rsidRDefault="3F364839" w14:paraId="4E28FD79" w14:textId="529FD8A0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="3F364839">
        <w:drawing>
          <wp:inline wp14:editId="61D9E7A3" wp14:anchorId="4C7C7632">
            <wp:extent cx="5400675" cy="3228975"/>
            <wp:effectExtent l="0" t="0" r="0" b="0"/>
            <wp:docPr id="816936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6936137" name=""/>
                    <pic:cNvPicPr/>
                  </pic:nvPicPr>
                  <pic:blipFill>
                    <a:blip xmlns:r="http://schemas.openxmlformats.org/officeDocument/2006/relationships" r:embed="rId12072838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137EC1" w:rsidR="00371697">
        <w:rPr>
          <w:b w:val="1"/>
          <w:bCs w:val="1"/>
          <w:sz w:val="20"/>
          <w:szCs w:val="20"/>
        </w:rPr>
        <w:t>Imagem 2</w:t>
      </w:r>
      <w:r w:rsidRPr="2A137EC1" w:rsidR="5927E886">
        <w:rPr>
          <w:b w:val="1"/>
          <w:bCs w:val="1"/>
          <w:sz w:val="20"/>
          <w:szCs w:val="20"/>
        </w:rPr>
        <w:t>.</w:t>
      </w:r>
      <w:r w:rsidRPr="2A137EC1" w:rsidR="5927E886">
        <w:rPr>
          <w:sz w:val="20"/>
          <w:szCs w:val="20"/>
        </w:rPr>
        <w:t xml:space="preserve"> </w:t>
      </w:r>
      <w:r w:rsidRPr="2A137EC1" w:rsidR="00371697">
        <w:rPr>
          <w:sz w:val="20"/>
          <w:szCs w:val="20"/>
        </w:rPr>
        <w:t xml:space="preserve"> </w:t>
      </w:r>
      <w:r w:rsidRPr="2A137EC1" w:rsidR="00371697">
        <w:rPr>
          <w:sz w:val="20"/>
          <w:szCs w:val="20"/>
        </w:rPr>
        <w:t>Krack</w:t>
      </w:r>
      <w:r w:rsidRPr="2A137EC1" w:rsidR="00371697">
        <w:rPr>
          <w:sz w:val="20"/>
          <w:szCs w:val="20"/>
        </w:rPr>
        <w:t xml:space="preserve"> ataque ao WPA2</w:t>
      </w:r>
    </w:p>
    <w:p w:rsidR="2A137EC1" w:rsidP="2A137EC1" w:rsidRDefault="2A137EC1" w14:paraId="76FAAC01" w14:textId="2697290B">
      <w:pPr>
        <w:pStyle w:val="Heading2"/>
        <w:rPr>
          <w:rFonts w:ascii="Calibri" w:hAnsi="Calibri" w:eastAsia="Calibri" w:cs="Calibri" w:asciiTheme="minorAscii" w:hAnsiTheme="minorAscii" w:cstheme="minorAscii"/>
        </w:rPr>
      </w:pPr>
    </w:p>
    <w:p w:rsidRPr="00E23917" w:rsidR="00E23917" w:rsidP="2A137EC1" w:rsidRDefault="00E23917" w14:paraId="20E75CD0" w14:textId="6EC2CCE2" w14:noSpellErr="1">
      <w:pPr>
        <w:pStyle w:val="Heading2"/>
        <w:rPr>
          <w:rFonts w:ascii="Calibri" w:hAnsi="Calibri" w:eastAsia="Calibri" w:cs="Calibri" w:asciiTheme="minorAscii" w:hAnsiTheme="minorAscii" w:cstheme="minorAscii"/>
        </w:rPr>
      </w:pPr>
      <w:bookmarkStart w:name="_Toc603762618" w:id="1007987727"/>
      <w:r w:rsidRPr="2EEDB478" w:rsidR="5FE2941D">
        <w:rPr>
          <w:rFonts w:ascii="Calibri" w:hAnsi="Calibri" w:eastAsia="Calibri" w:cs="Calibri" w:asciiTheme="minorAscii" w:hAnsiTheme="minorAscii" w:cstheme="minorAscii"/>
        </w:rPr>
        <w:t>WPA 3</w:t>
      </w:r>
      <w:bookmarkEnd w:id="1007987727"/>
    </w:p>
    <w:p w:rsidR="4A7E1A1C" w:rsidP="2A137EC1" w:rsidRDefault="4A7E1A1C" w14:paraId="1D444339" w14:textId="64C7E5B1">
      <w:pPr>
        <w:spacing w:after="0" w:line="360" w:lineRule="auto"/>
        <w:rPr>
          <w:rFonts w:cs="Calibri" w:cstheme="minorAscii"/>
        </w:rPr>
      </w:pPr>
      <w:r w:rsidRPr="2A137EC1" w:rsidR="4A7E1A1C">
        <w:rPr>
          <w:rFonts w:cs="Calibri" w:cstheme="minorAscii"/>
        </w:rPr>
        <w:t xml:space="preserve">O </w:t>
      </w:r>
      <w:r w:rsidRPr="2A137EC1" w:rsidR="4A7E1A1C">
        <w:rPr>
          <w:rFonts w:cs="Calibri" w:cstheme="minorAscii"/>
        </w:rPr>
        <w:t xml:space="preserve">WPA3 é um padrão de segurança desenvolvido pela Wi-Fi </w:t>
      </w:r>
      <w:r w:rsidRPr="2A137EC1" w:rsidR="4A7E1A1C">
        <w:rPr>
          <w:rFonts w:cs="Calibri" w:cstheme="minorAscii"/>
        </w:rPr>
        <w:t>Alliance</w:t>
      </w:r>
      <w:r w:rsidRPr="2A137EC1" w:rsidR="4A7E1A1C">
        <w:rPr>
          <w:rFonts w:cs="Calibri" w:cstheme="minorAscii"/>
        </w:rPr>
        <w:t xml:space="preserve"> e apoiado por especificações IEEE, como o IEEE 802.11ax. Ele foi lançado em 2018 como uma evolução do WPA2, com foco em corrigir vulnerabilidades conhecidas e fortalecer a proteção de redes sem fio domésticas e corporativas.</w:t>
      </w:r>
    </w:p>
    <w:p w:rsidR="2A137EC1" w:rsidP="2A137EC1" w:rsidRDefault="2A137EC1" w14:paraId="22C77D8A" w14:textId="389F77BC">
      <w:pPr>
        <w:spacing w:after="0" w:line="360" w:lineRule="auto"/>
        <w:rPr>
          <w:rFonts w:cs="Calibri" w:cstheme="minorAscii"/>
        </w:rPr>
      </w:pPr>
    </w:p>
    <w:p w:rsidR="4C8E46F0" w:rsidP="2A137EC1" w:rsidRDefault="4C8E46F0" w14:paraId="13676EBB" w14:textId="4FDD4CA1">
      <w:pPr>
        <w:spacing w:after="0" w:line="360" w:lineRule="auto"/>
        <w:rPr>
          <w:rFonts w:cs="Calibri" w:cstheme="minorAscii"/>
        </w:rPr>
      </w:pPr>
      <w:r w:rsidRPr="2A137EC1" w:rsidR="4C8E46F0">
        <w:rPr>
          <w:rFonts w:cs="Calibri" w:cstheme="minorAscii"/>
        </w:rPr>
        <w:t xml:space="preserve">O WPA3 </w:t>
      </w:r>
      <w:r w:rsidRPr="2A137EC1" w:rsidR="22D33BCF">
        <w:rPr>
          <w:rFonts w:cs="Calibri" w:cstheme="minorAscii"/>
        </w:rPr>
        <w:t>f</w:t>
      </w:r>
      <w:r w:rsidRPr="2A137EC1" w:rsidR="4C8E46F0">
        <w:rPr>
          <w:rFonts w:cs="Calibri" w:cstheme="minorAscii"/>
        </w:rPr>
        <w:t>unciona com base em</w:t>
      </w:r>
      <w:r w:rsidRPr="2A137EC1" w:rsidR="1D179528">
        <w:rPr>
          <w:rFonts w:cs="Calibri" w:cstheme="minorAscii"/>
        </w:rPr>
        <w:t xml:space="preserve"> três pilares principais:</w:t>
      </w:r>
    </w:p>
    <w:p w:rsidR="51F87582" w:rsidP="2A137EC1" w:rsidRDefault="51F87582" w14:paraId="2D765A2A" w14:textId="5D4330DC">
      <w:pPr>
        <w:spacing w:after="0" w:line="360" w:lineRule="auto"/>
        <w:rPr>
          <w:rFonts w:cs="Calibri" w:cstheme="minorAscii"/>
        </w:rPr>
      </w:pPr>
      <w:r w:rsidRPr="2A137EC1" w:rsidR="51F87582">
        <w:rPr>
          <w:rFonts w:cs="Calibri" w:cstheme="minorAscii"/>
          <w:b w:val="0"/>
          <w:bCs w:val="0"/>
        </w:rPr>
        <w:t>Autenticação Simultânea de Iguais (SAE)</w:t>
      </w:r>
      <w:r w:rsidRPr="2A137EC1" w:rsidR="4006EF8D">
        <w:rPr>
          <w:rFonts w:cs="Calibri" w:cstheme="minorAscii"/>
          <w:b w:val="0"/>
          <w:bCs w:val="0"/>
        </w:rPr>
        <w:t>, s</w:t>
      </w:r>
      <w:r w:rsidRPr="2A137EC1" w:rsidR="51F87582">
        <w:rPr>
          <w:rFonts w:cs="Calibri" w:cstheme="minorAscii"/>
        </w:rPr>
        <w:t xml:space="preserve">ubstitui o </w:t>
      </w:r>
      <w:r w:rsidRPr="2A137EC1" w:rsidR="51F87582">
        <w:rPr>
          <w:rFonts w:cs="Calibri" w:cstheme="minorAscii"/>
        </w:rPr>
        <w:t>handshake</w:t>
      </w:r>
      <w:r w:rsidRPr="2A137EC1" w:rsidR="51F87582">
        <w:rPr>
          <w:rFonts w:cs="Calibri" w:cstheme="minorAscii"/>
        </w:rPr>
        <w:t xml:space="preserve"> PSK do WPA2 por SAE, um protocolo baseado em prova de conhecimento zero. Isso significa que os dispositivos provam que conhecem a senha sem transmiti-la, dificultando ataques de dicionário offline.</w:t>
      </w:r>
    </w:p>
    <w:p w:rsidR="51F87582" w:rsidP="2A137EC1" w:rsidRDefault="51F87582" w14:paraId="451DF012" w14:textId="7F98F780">
      <w:pPr>
        <w:pStyle w:val="Normal"/>
        <w:spacing w:after="0" w:line="360" w:lineRule="auto"/>
      </w:pPr>
      <w:r w:rsidRPr="2A137EC1" w:rsidR="51F87582">
        <w:rPr>
          <w:rFonts w:cs="Calibri" w:cstheme="minorAscii"/>
          <w:b w:val="0"/>
          <w:bCs w:val="0"/>
        </w:rPr>
        <w:t>Criptografia individualizada por sessã</w:t>
      </w:r>
      <w:r w:rsidRPr="2A137EC1" w:rsidR="51F87582">
        <w:rPr>
          <w:rFonts w:cs="Calibri" w:cstheme="minorAscii"/>
          <w:b w:val="0"/>
          <w:bCs w:val="0"/>
        </w:rPr>
        <w:t>o</w:t>
      </w:r>
      <w:r w:rsidRPr="2A137EC1" w:rsidR="6D3EAC06">
        <w:rPr>
          <w:rFonts w:cs="Calibri" w:cstheme="minorAscii"/>
          <w:b w:val="0"/>
          <w:bCs w:val="0"/>
        </w:rPr>
        <w:t>, c</w:t>
      </w:r>
      <w:r w:rsidRPr="2A137EC1" w:rsidR="51F87582">
        <w:rPr>
          <w:rFonts w:cs="Calibri" w:cstheme="minorAscii"/>
        </w:rPr>
        <w:t xml:space="preserve">ada conexão entre cliente e ponto de acesso recebe uma chave única, mesmo em redes públicas, garantindo que os dados não possam ser </w:t>
      </w:r>
      <w:r w:rsidRPr="2A137EC1" w:rsidR="51F87582">
        <w:rPr>
          <w:rFonts w:cs="Calibri" w:cstheme="minorAscii"/>
        </w:rPr>
        <w:t>interceptados</w:t>
      </w:r>
      <w:r w:rsidRPr="2A137EC1" w:rsidR="51F87582">
        <w:rPr>
          <w:rFonts w:cs="Calibri" w:cstheme="minorAscii"/>
        </w:rPr>
        <w:t xml:space="preserve"> por outros usuários na mesma rede.</w:t>
      </w:r>
    </w:p>
    <w:p w:rsidR="51F87582" w:rsidP="2A137EC1" w:rsidRDefault="51F87582" w14:paraId="7FE7FCDA" w14:textId="10B6A8D1">
      <w:pPr>
        <w:pStyle w:val="Normal"/>
        <w:spacing w:after="0" w:line="360" w:lineRule="auto"/>
      </w:pPr>
      <w:r w:rsidRPr="2A137EC1" w:rsidR="51F87582">
        <w:rPr>
          <w:rFonts w:cs="Calibri" w:cstheme="minorAscii"/>
          <w:b w:val="0"/>
          <w:bCs w:val="0"/>
        </w:rPr>
        <w:t>Forward</w:t>
      </w:r>
      <w:r w:rsidRPr="2A137EC1" w:rsidR="51F87582">
        <w:rPr>
          <w:rFonts w:cs="Calibri" w:cstheme="minorAscii"/>
          <w:b w:val="0"/>
          <w:bCs w:val="0"/>
        </w:rPr>
        <w:t xml:space="preserve"> </w:t>
      </w:r>
      <w:r w:rsidRPr="2A137EC1" w:rsidR="51F87582">
        <w:rPr>
          <w:rFonts w:cs="Calibri" w:cstheme="minorAscii"/>
          <w:b w:val="0"/>
          <w:bCs w:val="0"/>
        </w:rPr>
        <w:t>Secrecy</w:t>
      </w:r>
      <w:r w:rsidRPr="2A137EC1" w:rsidR="3A48544C">
        <w:rPr>
          <w:rFonts w:cs="Calibri" w:cstheme="minorAscii"/>
          <w:b w:val="0"/>
          <w:bCs w:val="0"/>
        </w:rPr>
        <w:t>, u</w:t>
      </w:r>
      <w:r w:rsidRPr="2A137EC1" w:rsidR="51F87582">
        <w:rPr>
          <w:rFonts w:cs="Calibri" w:cstheme="minorAscii"/>
        </w:rPr>
        <w:t xml:space="preserve">tiliza o protocolo </w:t>
      </w:r>
      <w:r w:rsidRPr="2A137EC1" w:rsidR="51F87582">
        <w:rPr>
          <w:rFonts w:cs="Calibri" w:cstheme="minorAscii"/>
        </w:rPr>
        <w:t>Dragonfly</w:t>
      </w:r>
      <w:r w:rsidRPr="2A137EC1" w:rsidR="51F87582">
        <w:rPr>
          <w:rFonts w:cs="Calibri" w:cstheme="minorAscii"/>
        </w:rPr>
        <w:t xml:space="preserve"> para garantir que sessões anteriores não possam ser </w:t>
      </w:r>
      <w:r w:rsidRPr="2A137EC1" w:rsidR="51F87582">
        <w:rPr>
          <w:rFonts w:cs="Calibri" w:cstheme="minorAscii"/>
        </w:rPr>
        <w:t>descriptografadas</w:t>
      </w:r>
      <w:r w:rsidRPr="2A137EC1" w:rsidR="51F87582">
        <w:rPr>
          <w:rFonts w:cs="Calibri" w:cstheme="minorAscii"/>
        </w:rPr>
        <w:t xml:space="preserve"> mesmo que a chave atual seja comprometida.</w:t>
      </w:r>
    </w:p>
    <w:p w:rsidRPr="00310B31" w:rsidR="006D24EC" w:rsidP="2A137EC1" w:rsidRDefault="576DB0D2" w14:paraId="29C8725D" w14:textId="07F9BD55">
      <w:pPr>
        <w:spacing w:after="0" w:line="360" w:lineRule="auto"/>
        <w:rPr>
          <w:rFonts w:cs="Calibri" w:cstheme="minorAscii"/>
        </w:rPr>
      </w:pPr>
      <w:r w:rsidRPr="2A137EC1" w:rsidR="097AB0FF">
        <w:rPr>
          <w:rFonts w:cs="Calibri" w:cstheme="minorAscii"/>
        </w:rPr>
        <w:t>Handshake</w:t>
      </w:r>
      <w:r w:rsidRPr="2A137EC1" w:rsidR="097AB0FF">
        <w:rPr>
          <w:rFonts w:cs="Calibri" w:cstheme="minorAscii"/>
        </w:rPr>
        <w:t xml:space="preserve"> </w:t>
      </w:r>
      <w:r w:rsidRPr="2A137EC1" w:rsidR="097AB0FF">
        <w:rPr>
          <w:rFonts w:cs="Calibri" w:cstheme="minorAscii"/>
        </w:rPr>
        <w:t>Dragonfly</w:t>
      </w:r>
      <w:r w:rsidRPr="2A137EC1" w:rsidR="097AB0FF">
        <w:rPr>
          <w:rFonts w:cs="Calibri" w:cstheme="minorAscii"/>
        </w:rPr>
        <w:t xml:space="preserve">: Substitui o </w:t>
      </w:r>
      <w:r w:rsidRPr="2A137EC1" w:rsidR="097AB0FF">
        <w:rPr>
          <w:rFonts w:cs="Calibri" w:cstheme="minorAscii"/>
        </w:rPr>
        <w:t>handshake</w:t>
      </w:r>
      <w:r w:rsidRPr="2A137EC1" w:rsidR="097AB0FF">
        <w:rPr>
          <w:rFonts w:cs="Calibri" w:cstheme="minorAscii"/>
        </w:rPr>
        <w:t xml:space="preserve"> de quatro vias do WPA2, tornando ataques de força bruta offline muito mais difíceis.</w:t>
      </w:r>
    </w:p>
    <w:p w:rsidRPr="00310B31" w:rsidR="006D24EC" w:rsidP="2A137EC1" w:rsidRDefault="576DB0D2" w14:paraId="52CA91CC" w14:textId="13383314">
      <w:pPr>
        <w:spacing w:after="0" w:line="360" w:lineRule="auto"/>
        <w:rPr>
          <w:rFonts w:cs="Calibri" w:cstheme="minorAscii"/>
        </w:rPr>
      </w:pPr>
      <w:r w:rsidRPr="2A137EC1" w:rsidR="097AB0FF">
        <w:rPr>
          <w:rFonts w:cs="Calibri" w:cstheme="minorAscii"/>
        </w:rPr>
        <w:t xml:space="preserve">Criptografia individual em redes abertas (Wi-Fi </w:t>
      </w:r>
      <w:r w:rsidRPr="2A137EC1" w:rsidR="097AB0FF">
        <w:rPr>
          <w:rFonts w:cs="Calibri" w:cstheme="minorAscii"/>
        </w:rPr>
        <w:t>Enhanced</w:t>
      </w:r>
      <w:r w:rsidRPr="2A137EC1" w:rsidR="097AB0FF">
        <w:rPr>
          <w:rFonts w:cs="Calibri" w:cstheme="minorAscii"/>
        </w:rPr>
        <w:t xml:space="preserve"> Open): Mesmo em redes públicas sem senha, cada conexão é criptografada.</w:t>
      </w:r>
      <w:r w:rsidRPr="2A137EC1" w:rsidR="5480A0E5">
        <w:rPr>
          <w:rFonts w:cs="Calibri" w:cstheme="minorAscii"/>
        </w:rPr>
        <w:t xml:space="preserve"> O WPA3 tal como o anteri</w:t>
      </w:r>
      <w:r w:rsidRPr="2A137EC1" w:rsidR="16204565">
        <w:rPr>
          <w:rFonts w:cs="Calibri" w:cstheme="minorAscii"/>
        </w:rPr>
        <w:t xml:space="preserve">or, também </w:t>
      </w:r>
      <w:r w:rsidRPr="2A137EC1" w:rsidR="16204565">
        <w:rPr>
          <w:rFonts w:cs="Calibri" w:cstheme="minorAscii"/>
        </w:rPr>
        <w:t>actua</w:t>
      </w:r>
      <w:r w:rsidRPr="2A137EC1" w:rsidR="16204565">
        <w:rPr>
          <w:rFonts w:cs="Calibri" w:cstheme="minorAscii"/>
        </w:rPr>
        <w:t xml:space="preserve"> em dois modos, o </w:t>
      </w:r>
      <w:r w:rsidRPr="2A137EC1" w:rsidR="16204565">
        <w:rPr>
          <w:rFonts w:cs="Calibri" w:cstheme="minorAscii"/>
          <w:b w:val="0"/>
          <w:bCs w:val="0"/>
        </w:rPr>
        <w:t>modo pessoal</w:t>
      </w:r>
      <w:r w:rsidRPr="2A137EC1" w:rsidR="097AB0FF">
        <w:rPr>
          <w:rFonts w:cs="Calibri" w:cstheme="minorAscii"/>
        </w:rPr>
        <w:t>: Para uso doméstico, com autenticação SAE</w:t>
      </w:r>
      <w:r w:rsidRPr="2A137EC1" w:rsidR="67258F46">
        <w:rPr>
          <w:rFonts w:cs="Calibri" w:cstheme="minorAscii"/>
        </w:rPr>
        <w:t xml:space="preserve">, e o </w:t>
      </w:r>
      <w:r w:rsidRPr="2A137EC1" w:rsidR="67258F46">
        <w:rPr>
          <w:rFonts w:cs="Calibri" w:cstheme="minorAscii"/>
          <w:b w:val="0"/>
          <w:bCs w:val="0"/>
        </w:rPr>
        <w:t>empresaria</w:t>
      </w:r>
      <w:r w:rsidRPr="2A137EC1" w:rsidR="67258F46">
        <w:rPr>
          <w:rFonts w:cs="Calibri" w:cstheme="minorAscii"/>
          <w:b w:val="0"/>
          <w:bCs w:val="0"/>
        </w:rPr>
        <w:t>l</w:t>
      </w:r>
      <w:r w:rsidRPr="2A137EC1" w:rsidR="2364DE3A">
        <w:rPr>
          <w:rFonts w:cs="Calibri" w:cstheme="minorAscii"/>
        </w:rPr>
        <w:t>,</w:t>
      </w:r>
      <w:r w:rsidRPr="2A137EC1" w:rsidR="097AB0FF">
        <w:rPr>
          <w:rFonts w:cs="Calibri" w:cstheme="minorAscii"/>
        </w:rPr>
        <w:t xml:space="preserve"> com criptografia de 192 bits.</w:t>
      </w:r>
      <w:r w:rsidRPr="2A137EC1" w:rsidR="5F7BB046">
        <w:rPr>
          <w:rFonts w:cs="Calibri" w:cstheme="minorAscii"/>
        </w:rPr>
        <w:t xml:space="preserve"> Exemplo, </w:t>
      </w:r>
      <w:r w:rsidRPr="2A137EC1" w:rsidR="097AB0FF">
        <w:rPr>
          <w:rFonts w:cs="Calibri" w:cstheme="minorAscii"/>
        </w:rPr>
        <w:t xml:space="preserve">Rede doméstica: Um vizinho mal-intencionado não consegue capturar o tráfego e tentar adivinhar a senha offline, pois o WPA3 exige interação direta com o </w:t>
      </w:r>
      <w:r w:rsidRPr="2A137EC1" w:rsidR="097AB0FF">
        <w:rPr>
          <w:rFonts w:cs="Calibri" w:cstheme="minorAscii"/>
        </w:rPr>
        <w:t>roteador</w:t>
      </w:r>
      <w:r w:rsidRPr="2A137EC1" w:rsidR="097AB0FF">
        <w:rPr>
          <w:rFonts w:cs="Calibri" w:cstheme="minorAscii"/>
        </w:rPr>
        <w:t xml:space="preserve"> a cada tentativa.</w:t>
      </w:r>
      <w:proofErr w:type="spellStart"/>
      <w:proofErr w:type="spellEnd"/>
    </w:p>
    <w:p w:rsidRPr="00310B31" w:rsidR="006D24EC" w:rsidP="2A137EC1" w:rsidRDefault="576DB0D2" w14:paraId="3B7B457E" w14:noSpellErr="1" w14:textId="5FBEC3E5">
      <w:pPr>
        <w:spacing w:after="0" w:line="360" w:lineRule="auto"/>
        <w:rPr>
          <w:rFonts w:cs="Calibri" w:cstheme="minorAscii"/>
        </w:rPr>
      </w:pPr>
      <w:r w:rsidRPr="2A137EC1" w:rsidR="097AB0FF">
        <w:rPr>
          <w:rFonts w:cs="Calibri" w:cstheme="minorAscii"/>
        </w:rPr>
        <w:t>Rede pública (café): Mesmo sem senha, cada cliente tem criptografia própria, evitando espionagem de tráfego entre usuários.</w:t>
      </w:r>
    </w:p>
    <w:p w:rsidR="2A137EC1" w:rsidP="2A137EC1" w:rsidRDefault="2A137EC1" w14:paraId="2840C922" w14:textId="39DD61C4">
      <w:pPr>
        <w:spacing w:after="0" w:line="360" w:lineRule="auto"/>
        <w:rPr>
          <w:rFonts w:cs="Calibri" w:cstheme="minorAscii"/>
        </w:rPr>
      </w:pPr>
    </w:p>
    <w:p w:rsidRPr="00310B31" w:rsidR="006D24EC" w:rsidP="00310B31" w:rsidRDefault="576DB0D2" w14:paraId="06AB7D53" w14:textId="064A2C63">
      <w:pPr>
        <w:spacing w:after="0" w:line="360" w:lineRule="auto"/>
        <w:rPr>
          <w:rFonts w:cstheme="minorHAnsi"/>
        </w:rPr>
      </w:pPr>
      <w:r w:rsidRPr="00310B31">
        <w:rPr>
          <w:rFonts w:cstheme="minorHAnsi"/>
        </w:rPr>
        <w:t>Apesar das melhorias, o WPA3 apresentou falhas logo após seu lançamento:</w:t>
      </w:r>
    </w:p>
    <w:p w:rsidRPr="00310B31" w:rsidR="006D24EC" w:rsidP="00310B31" w:rsidRDefault="576DB0D2" w14:paraId="231444A9" w14:textId="782F6816">
      <w:pPr>
        <w:spacing w:after="0" w:line="360" w:lineRule="auto"/>
        <w:rPr>
          <w:rFonts w:cstheme="minorHAnsi"/>
        </w:rPr>
      </w:pPr>
      <w:proofErr w:type="spellStart"/>
      <w:r w:rsidRPr="00310B31">
        <w:rPr>
          <w:rFonts w:cstheme="minorHAnsi"/>
        </w:rPr>
        <w:t>Dragonblood</w:t>
      </w:r>
      <w:proofErr w:type="spellEnd"/>
      <w:r w:rsidRPr="00310B31">
        <w:rPr>
          <w:rFonts w:cstheme="minorHAnsi"/>
        </w:rPr>
        <w:t xml:space="preserve"> (2019): Pesquisadores da KU </w:t>
      </w:r>
      <w:proofErr w:type="spellStart"/>
      <w:r w:rsidRPr="00310B31">
        <w:rPr>
          <w:rFonts w:cstheme="minorHAnsi"/>
        </w:rPr>
        <w:t>Leuven</w:t>
      </w:r>
      <w:proofErr w:type="spellEnd"/>
      <w:r w:rsidRPr="00310B31">
        <w:rPr>
          <w:rFonts w:cstheme="minorHAnsi"/>
        </w:rPr>
        <w:t xml:space="preserve"> e da Universidade de </w:t>
      </w:r>
      <w:proofErr w:type="spellStart"/>
      <w:r w:rsidRPr="00310B31">
        <w:rPr>
          <w:rFonts w:cstheme="minorHAnsi"/>
        </w:rPr>
        <w:t>Tel</w:t>
      </w:r>
      <w:proofErr w:type="spellEnd"/>
      <w:r w:rsidRPr="00310B31">
        <w:rPr>
          <w:rFonts w:cstheme="minorHAnsi"/>
        </w:rPr>
        <w:t xml:space="preserve"> </w:t>
      </w:r>
      <w:proofErr w:type="spellStart"/>
      <w:r w:rsidRPr="00310B31">
        <w:rPr>
          <w:rFonts w:cstheme="minorHAnsi"/>
        </w:rPr>
        <w:t>Aviv</w:t>
      </w:r>
      <w:proofErr w:type="spellEnd"/>
      <w:r w:rsidRPr="00310B31">
        <w:rPr>
          <w:rFonts w:cstheme="minorHAnsi"/>
        </w:rPr>
        <w:t xml:space="preserve"> mostraram que o </w:t>
      </w:r>
      <w:proofErr w:type="spellStart"/>
      <w:r w:rsidRPr="00310B31">
        <w:rPr>
          <w:rFonts w:cstheme="minorHAnsi"/>
        </w:rPr>
        <w:t>handshake</w:t>
      </w:r>
      <w:proofErr w:type="spellEnd"/>
      <w:r w:rsidRPr="00310B31">
        <w:rPr>
          <w:rFonts w:cstheme="minorHAnsi"/>
        </w:rPr>
        <w:t xml:space="preserve"> </w:t>
      </w:r>
      <w:proofErr w:type="spellStart"/>
      <w:r w:rsidRPr="00310B31">
        <w:rPr>
          <w:rFonts w:cstheme="minorHAnsi"/>
        </w:rPr>
        <w:t>Dragonfly</w:t>
      </w:r>
      <w:proofErr w:type="spellEnd"/>
      <w:r w:rsidRPr="00310B31">
        <w:rPr>
          <w:rFonts w:cstheme="minorHAnsi"/>
        </w:rPr>
        <w:t xml:space="preserve"> podia ser explorado para ataques de dicionário e </w:t>
      </w:r>
      <w:proofErr w:type="spellStart"/>
      <w:r w:rsidRPr="00310B31">
        <w:rPr>
          <w:rFonts w:cstheme="minorHAnsi"/>
        </w:rPr>
        <w:t>downgrade</w:t>
      </w:r>
      <w:proofErr w:type="spellEnd"/>
      <w:r w:rsidRPr="00310B31">
        <w:rPr>
          <w:rFonts w:cstheme="minorHAnsi"/>
        </w:rPr>
        <w:t>, permitindo roubo de senhas.</w:t>
      </w:r>
    </w:p>
    <w:p w:rsidRPr="00310B31" w:rsidR="006D24EC" w:rsidP="00310B31" w:rsidRDefault="576DB0D2" w14:paraId="26444F89" w14:textId="17A4600B">
      <w:pPr>
        <w:spacing w:after="0" w:line="360" w:lineRule="auto"/>
        <w:rPr>
          <w:rFonts w:cstheme="minorHAnsi"/>
        </w:rPr>
      </w:pPr>
      <w:r w:rsidRPr="00310B31">
        <w:rPr>
          <w:rFonts w:cstheme="minorHAnsi"/>
        </w:rPr>
        <w:t>Ataques de canal lateral: Exploração de padrões de tempo e consumo de energia para inferir informações sobre a senha.</w:t>
      </w:r>
    </w:p>
    <w:p w:rsidRPr="00310B31" w:rsidR="006D24EC" w:rsidP="00310B31" w:rsidRDefault="576DB0D2" w14:paraId="59B2434B" w14:textId="6526B533">
      <w:pPr>
        <w:spacing w:after="0" w:line="360" w:lineRule="auto"/>
        <w:rPr>
          <w:rFonts w:cstheme="minorHAnsi"/>
        </w:rPr>
      </w:pPr>
      <w:r w:rsidRPr="2A137EC1" w:rsidR="097AB0FF">
        <w:rPr>
          <w:rFonts w:cs="Calibri" w:cstheme="minorAscii"/>
        </w:rPr>
        <w:t xml:space="preserve">Problemas de implementação: Muitos ataques não exploram o protocolo em si, mas falhas em como fabricantes implementam o WPA3 nos </w:t>
      </w:r>
      <w:proofErr w:type="spellStart"/>
      <w:r w:rsidRPr="2A137EC1" w:rsidR="097AB0FF">
        <w:rPr>
          <w:rFonts w:cs="Calibri" w:cstheme="minorAscii"/>
        </w:rPr>
        <w:t>roteadores</w:t>
      </w:r>
      <w:proofErr w:type="spellEnd"/>
      <w:r w:rsidRPr="2A137EC1" w:rsidR="097AB0FF">
        <w:rPr>
          <w:rFonts w:cs="Calibri" w:cstheme="minorAscii"/>
        </w:rPr>
        <w:t>.</w:t>
      </w:r>
    </w:p>
    <w:p w:rsidRPr="00310B31" w:rsidR="006D24EC" w:rsidP="2A137EC1" w:rsidRDefault="576DB0D2" w14:paraId="38D52F97" w14:textId="7F4230C6">
      <w:pPr>
        <w:spacing w:after="0" w:line="360" w:lineRule="auto"/>
        <w:rPr>
          <w:rFonts w:cs="Calibri" w:cstheme="minorAscii"/>
        </w:rPr>
      </w:pPr>
      <w:r w:rsidRPr="2A137EC1" w:rsidR="097AB0FF">
        <w:rPr>
          <w:rFonts w:cs="Calibri" w:cstheme="minorAscii"/>
        </w:rPr>
        <w:t xml:space="preserve">Um atacante próximo a uma rede WPA3 pode forçar um </w:t>
      </w:r>
      <w:r w:rsidRPr="2A137EC1" w:rsidR="097AB0FF">
        <w:rPr>
          <w:rFonts w:cs="Calibri" w:cstheme="minorAscii"/>
        </w:rPr>
        <w:t>downgrade</w:t>
      </w:r>
      <w:r w:rsidRPr="2A137EC1" w:rsidR="097AB0FF">
        <w:rPr>
          <w:rFonts w:cs="Calibri" w:cstheme="minorAscii"/>
        </w:rPr>
        <w:t xml:space="preserve"> para WPA2, explorando vulnerabilidades conhecidas do WPA2 e, assim, quebrar a segurança da rede.</w:t>
      </w:r>
    </w:p>
    <w:p w:rsidR="2A137EC1" w:rsidP="2A137EC1" w:rsidRDefault="2A137EC1" w14:paraId="3021C841" w14:textId="5BEEDC90">
      <w:pPr>
        <w:spacing w:after="0" w:line="360" w:lineRule="auto"/>
        <w:rPr>
          <w:rFonts w:cs="Calibri" w:cstheme="minorAscii"/>
        </w:rPr>
      </w:pPr>
    </w:p>
    <w:p w:rsidR="33B9196E" w:rsidP="2A137EC1" w:rsidRDefault="33B9196E" w14:paraId="09D5CBBC" w14:textId="0262239F">
      <w:pPr>
        <w:pStyle w:val="Normal"/>
        <w:spacing w:after="0" w:line="360" w:lineRule="auto"/>
      </w:pPr>
      <w:r w:rsidR="33B9196E">
        <w:drawing>
          <wp:inline wp14:editId="085758DE" wp14:anchorId="09EA490E">
            <wp:extent cx="3819525" cy="5538800"/>
            <wp:effectExtent l="133350" t="114300" r="123825" b="157480"/>
            <wp:docPr id="2040151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151749" name=""/>
                    <pic:cNvPicPr/>
                  </pic:nvPicPr>
                  <pic:blipFill>
                    <a:blip xmlns:r="http://schemas.openxmlformats.org/officeDocument/2006/relationships" r:embed="rId2126996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538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Pr="00310B31" w:rsidR="006D24EC" w:rsidP="2A137EC1" w:rsidRDefault="576DB0D2" w14:paraId="08B9C4F8" w14:noSpellErr="1" w14:textId="2581367F">
      <w:pPr>
        <w:pStyle w:val="Normal"/>
        <w:spacing w:after="0" w:line="360" w:lineRule="auto"/>
        <w:rPr>
          <w:rFonts w:ascii="Calibri" w:hAnsi="Calibri" w:eastAsia="Calibri" w:cs="Calibri"/>
          <w:noProof w:val="0"/>
          <w:sz w:val="20"/>
          <w:szCs w:val="20"/>
          <w:lang w:val="pt-PT"/>
        </w:rPr>
      </w:pPr>
      <w:r w:rsidRPr="2A137EC1" w:rsidR="097AB0FF">
        <w:rPr>
          <w:rFonts w:cs="Calibri" w:cstheme="minorAscii"/>
          <w:sz w:val="20"/>
          <w:szCs w:val="20"/>
        </w:rPr>
        <w:t xml:space="preserve"> </w:t>
      </w:r>
      <w:r w:rsidRPr="2A137EC1" w:rsidR="257ABF38">
        <w:rPr>
          <w:b w:val="1"/>
          <w:bCs w:val="1"/>
          <w:sz w:val="20"/>
          <w:szCs w:val="20"/>
        </w:rPr>
        <w:t>Imagem 3.</w:t>
      </w:r>
      <w:r w:rsidRPr="2A137EC1" w:rsidR="257ABF38">
        <w:rPr>
          <w:sz w:val="20"/>
          <w:szCs w:val="20"/>
        </w:rPr>
        <w:t xml:space="preserve">  </w:t>
      </w:r>
      <w:r w:rsidRPr="2A137EC1" w:rsidR="0B51959F">
        <w:rPr>
          <w:rFonts w:ascii="Calibri" w:hAnsi="Calibri" w:eastAsia="Calibri" w:cs="Calibri"/>
          <w:noProof w:val="0"/>
          <w:sz w:val="20"/>
          <w:szCs w:val="20"/>
          <w:lang w:val="pt-PT"/>
        </w:rPr>
        <w:t>Análise comparativa da criptografia utilizada nos protocolos</w:t>
      </w:r>
    </w:p>
    <w:p w:rsidRPr="00310B31" w:rsidR="00F36F8D" w:rsidP="2A137EC1" w:rsidRDefault="00F36F8D" w14:paraId="4AA845F5" w14:noSpellErr="1" w14:textId="76BF4E4D">
      <w:pPr>
        <w:spacing w:after="0" w:line="360" w:lineRule="auto"/>
        <w:rPr>
          <w:rFonts w:ascii="Calibri" w:hAnsi="Calibri" w:cs="Calibri" w:asciiTheme="minorAscii" w:hAnsiTheme="minorAscii" w:cstheme="minorAscii"/>
        </w:rPr>
      </w:pPr>
      <w:r w:rsidRPr="2A137EC1" w:rsidR="097AB0FF">
        <w:rPr>
          <w:rFonts w:cs="Calibri" w:cstheme="minorAscii"/>
        </w:rPr>
        <w:t xml:space="preserve">  </w:t>
      </w:r>
      <w:r w:rsidRPr="2A137EC1">
        <w:rPr>
          <w:rFonts w:ascii="Calibri" w:hAnsi="Calibri" w:cs="Calibri" w:asciiTheme="minorAscii" w:hAnsiTheme="minorAscii" w:cstheme="minorAscii"/>
        </w:rPr>
        <w:br w:type="page"/>
      </w:r>
    </w:p>
    <w:p w:rsidRPr="00310B31" w:rsidR="006D24EC" w:rsidP="2A137EC1" w:rsidRDefault="2B536F43" w14:paraId="0098B8A6" w14:textId="197F9661" w14:noSpellErr="1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640081916" w:id="1299243297"/>
      <w:r w:rsidRPr="2EEDB478" w:rsidR="189B762A">
        <w:rPr>
          <w:rFonts w:ascii="Calibri" w:hAnsi="Calibri" w:cs="Calibri" w:asciiTheme="minorAscii" w:hAnsiTheme="minorAscii" w:cstheme="minorAscii"/>
        </w:rPr>
        <w:t>Conclusões</w:t>
      </w:r>
      <w:bookmarkEnd w:id="1299243297"/>
    </w:p>
    <w:p w:rsidR="2A137EC1" w:rsidP="2A137EC1" w:rsidRDefault="2A137EC1" w14:paraId="2E16927D" w14:textId="5F2F614E">
      <w:pPr>
        <w:pStyle w:val="Normal"/>
      </w:pPr>
    </w:p>
    <w:p w:rsidR="445206FF" w:rsidP="2A137EC1" w:rsidRDefault="445206FF" w14:paraId="565C5C5B" w14:textId="1DD044D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445206FF">
        <w:rPr>
          <w:rFonts w:cs="Calibri" w:cstheme="minorAscii"/>
          <w:noProof w:val="0"/>
          <w:lang w:val="pt-PT"/>
        </w:rPr>
        <w:t>A evolução dos mecanismos de segurança em redes Wi-Fi reflete a necessidade constante de equilibrar conveniência e proteção num ambiente cada vez mais conectado. Desde o WEP, cuja fragilidade expôs rapidamente os riscos da cifragem inadequada, até ao atual WPA3, observa-se um esforço contínuo da indústria para reforçar a confidencialidade, a integridade e a autenticação das comunicações sem fios.</w:t>
      </w:r>
    </w:p>
    <w:p w:rsidR="445206FF" w:rsidP="2A137EC1" w:rsidRDefault="445206FF" w14:paraId="445DCB22" w14:textId="2B0C20A8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445206FF">
        <w:rPr>
          <w:rFonts w:cs="Calibri" w:cstheme="minorAscii"/>
          <w:noProof w:val="0"/>
          <w:lang w:val="pt-PT"/>
        </w:rPr>
        <w:t xml:space="preserve">O WEP marcou o ponto de partida, mas revelou vulnerabilidades estruturais graves. O WPA surgiu como uma resposta transitória, introduzindo melhorias como o TKIP e o MIC, embora hoje se encontre obsoleto. O WPA2 consolidou a segurança ao adotar o AES-CCMP e ao tornar o 4-Way </w:t>
      </w:r>
      <w:r w:rsidRPr="2A137EC1" w:rsidR="445206FF">
        <w:rPr>
          <w:rFonts w:cs="Calibri" w:cstheme="minorAscii"/>
          <w:noProof w:val="0"/>
          <w:lang w:val="pt-PT"/>
        </w:rPr>
        <w:t>Handshake</w:t>
      </w:r>
      <w:r w:rsidRPr="2A137EC1" w:rsidR="445206FF">
        <w:rPr>
          <w:rFonts w:cs="Calibri" w:cstheme="minorAscii"/>
          <w:noProof w:val="0"/>
          <w:lang w:val="pt-PT"/>
        </w:rPr>
        <w:t xml:space="preserve"> um padrão robusto, ainda que falhas como o ataque KRACK tenham demonstrado a importância de uma manutenção e atualização contínuas. Por fim, o WPA3 representa o estado da arte atual, com o protocolo SAE, criptografia individual em redes abertas e perfis de segurança de 192 bits, reduzindo substancialmente o impacto de ataques de força bruta e de dicionário offline.</w:t>
      </w:r>
    </w:p>
    <w:p w:rsidR="445206FF" w:rsidP="2A137EC1" w:rsidRDefault="445206FF" w14:paraId="2A28B57B" w14:textId="4BBF3EA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445206FF">
        <w:rPr>
          <w:rFonts w:cs="Calibri" w:cstheme="minorAscii"/>
          <w:noProof w:val="0"/>
          <w:lang w:val="pt-PT"/>
        </w:rPr>
        <w:t xml:space="preserve">Contudo, mesmo os protocolos mais recentes não estão imunes a falhas de implementação, configurações incorretas ou vulnerabilidades emergentes. A segurança efetiva de uma rede Wi-Fi depende, portanto, não apenas do protocolo utilizado, mas também da gestão segura de credenciais, da atualização regular do </w:t>
      </w:r>
      <w:r w:rsidRPr="2A137EC1" w:rsidR="445206FF">
        <w:rPr>
          <w:rFonts w:cs="Calibri" w:cstheme="minorAscii"/>
          <w:noProof w:val="0"/>
          <w:lang w:val="pt-PT"/>
        </w:rPr>
        <w:t>firmware</w:t>
      </w:r>
      <w:r w:rsidRPr="2A137EC1" w:rsidR="445206FF">
        <w:rPr>
          <w:rFonts w:cs="Calibri" w:cstheme="minorAscii"/>
          <w:noProof w:val="0"/>
          <w:lang w:val="pt-PT"/>
        </w:rPr>
        <w:t xml:space="preserve"> e da correta configuração dos dispositivos.</w:t>
      </w:r>
    </w:p>
    <w:p w:rsidR="445206FF" w:rsidP="2A137EC1" w:rsidRDefault="445206FF" w14:paraId="2181F543" w14:textId="50EEDFF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445206FF">
        <w:rPr>
          <w:rFonts w:cs="Calibri" w:cstheme="minorAscii"/>
          <w:noProof w:val="0"/>
          <w:lang w:val="pt-PT"/>
        </w:rPr>
        <w:t>Assim, este trabalho reforça a importância de compreender os princípios técnicos e as limitações inerentes a cada protocolo, de modo a aplicar boas práticas de configuração em ambientes domésticos e empresariais.</w:t>
      </w:r>
    </w:p>
    <w:p w:rsidR="445206FF" w:rsidP="2A137EC1" w:rsidRDefault="445206FF" w14:paraId="271879FF" w14:textId="4A9AD28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445206FF">
        <w:rPr>
          <w:rFonts w:cs="Calibri" w:cstheme="minorAscii"/>
          <w:noProof w:val="0"/>
          <w:lang w:val="pt-PT"/>
        </w:rPr>
        <w:t xml:space="preserve">Na componente prática do trabalho, será realizada uma </w:t>
      </w:r>
      <w:r w:rsidRPr="2A137EC1" w:rsidR="445206FF">
        <w:rPr>
          <w:rFonts w:cs="Calibri" w:cstheme="minorAscii"/>
          <w:noProof w:val="0"/>
          <w:lang w:val="pt-PT"/>
        </w:rPr>
        <w:t>avaliação experimental de vulnerabilidades em ambiente controlado</w:t>
      </w:r>
      <w:r w:rsidRPr="2A137EC1" w:rsidR="445206FF">
        <w:rPr>
          <w:rFonts w:cs="Calibri" w:cstheme="minorAscii"/>
          <w:noProof w:val="0"/>
          <w:lang w:val="pt-PT"/>
        </w:rPr>
        <w:t xml:space="preserve">, incidindo sobre um dos protocolos estudados. O objetivo é demonstrar, de forma segura e ética, </w:t>
      </w:r>
      <w:r w:rsidRPr="2A137EC1" w:rsidR="445206FF">
        <w:rPr>
          <w:rFonts w:cs="Calibri" w:cstheme="minorAscii"/>
          <w:noProof w:val="0"/>
          <w:lang w:val="pt-PT"/>
        </w:rPr>
        <w:t>como determinadas fragilidades podem ser exploradas e, sobretudo, como podem ser mitigadas através de configurações adequadas e atualizações de segurança</w:t>
      </w:r>
      <w:r w:rsidRPr="2A137EC1" w:rsidR="445206FF">
        <w:rPr>
          <w:rFonts w:cs="Calibri" w:cstheme="minorAscii"/>
          <w:noProof w:val="0"/>
          <w:lang w:val="pt-PT"/>
        </w:rPr>
        <w:t>.</w:t>
      </w:r>
    </w:p>
    <w:p w:rsidR="2A137EC1" w:rsidP="2A137EC1" w:rsidRDefault="2A137EC1" w14:paraId="2568F98D" w14:textId="74AECFF5">
      <w:pPr>
        <w:rPr>
          <w:rFonts w:cs="Calibri" w:cstheme="minorAscii"/>
        </w:rPr>
      </w:pPr>
    </w:p>
    <w:p w:rsidRPr="00310B31" w:rsidR="000B5D7B" w:rsidP="000B5D7B" w:rsidRDefault="000B5D7B" w14:paraId="02E805F1" w14:textId="77777777">
      <w:pPr>
        <w:rPr>
          <w:rFonts w:cstheme="minorHAnsi"/>
        </w:rPr>
      </w:pPr>
    </w:p>
    <w:p w:rsidRPr="00310B31" w:rsidR="00131BEE" w:rsidP="21E47746" w:rsidRDefault="00131BEE" w14:paraId="0E75D7A5" w14:textId="17A3011E">
      <w:pPr>
        <w:pStyle w:val="Heading1"/>
        <w:suppressLineNumbers w:val="0"/>
        <w:bidi w:val="0"/>
        <w:spacing w:before="240" w:beforeAutospacing="off" w:after="0" w:afterAutospacing="off" w:line="259" w:lineRule="auto"/>
        <w:ind w:left="0" w:right="0"/>
        <w:jc w:val="both"/>
        <w:rPr>
          <w:rFonts w:ascii="Calibri" w:hAnsi="Calibri" w:cs="Calibri" w:asciiTheme="minorAscii" w:hAnsiTheme="minorAscii" w:cstheme="minorAscii"/>
          <w:u w:val="single"/>
        </w:rPr>
      </w:pPr>
    </w:p>
    <w:p w:rsidRPr="00310B31" w:rsidR="00131BEE" w:rsidP="21E47746" w:rsidRDefault="00131BEE" w14:paraId="4A9C7F40" w14:textId="055A7ABA">
      <w:pPr>
        <w:pStyle w:val="Heading1"/>
        <w:suppressLineNumbers w:val="0"/>
        <w:bidi w:val="0"/>
        <w:spacing w:before="240" w:beforeAutospacing="off" w:after="0" w:afterAutospacing="off" w:line="259" w:lineRule="auto"/>
        <w:ind w:left="0" w:right="0"/>
        <w:jc w:val="both"/>
        <w:rPr>
          <w:rFonts w:ascii="Calibri" w:hAnsi="Calibri" w:cs="Calibri" w:asciiTheme="minorAscii" w:hAnsiTheme="minorAscii" w:cstheme="minorAscii"/>
          <w:u w:val="single"/>
        </w:rPr>
      </w:pPr>
    </w:p>
    <w:p w:rsidRPr="00310B31" w:rsidR="00131BEE" w:rsidP="21E47746" w:rsidRDefault="00131BEE" w14:paraId="2D1D2F26" w14:textId="18DB332B">
      <w:pPr>
        <w:pStyle w:val="Heading1"/>
        <w:suppressLineNumbers w:val="0"/>
        <w:bidi w:val="0"/>
        <w:spacing w:before="240" w:beforeAutospacing="off" w:after="0" w:afterAutospacing="off" w:line="259" w:lineRule="auto"/>
        <w:ind w:left="0" w:right="0"/>
        <w:jc w:val="both"/>
        <w:rPr>
          <w:rFonts w:ascii="Calibri" w:hAnsi="Calibri" w:cs="Calibri" w:asciiTheme="minorAscii" w:hAnsiTheme="minorAscii" w:cstheme="minorAscii"/>
          <w:u w:val="single"/>
        </w:rPr>
      </w:pPr>
    </w:p>
    <w:p w:rsidRPr="00310B31" w:rsidR="00131BEE" w:rsidP="25CE1302" w:rsidRDefault="00131BEE" w14:paraId="78FA051C" w14:textId="501E638C">
      <w:pPr>
        <w:pStyle w:val="Heading1"/>
        <w:suppressLineNumbers w:val="0"/>
        <w:bidi w:val="0"/>
        <w:spacing w:before="240" w:beforeAutospacing="off" w:after="0" w:afterAutospacing="off" w:line="259" w:lineRule="auto"/>
        <w:ind w:left="0" w:right="0"/>
        <w:jc w:val="both"/>
        <w:rPr>
          <w:rFonts w:ascii="Calibri" w:hAnsi="Calibri" w:cs="Calibri" w:asciiTheme="minorAscii" w:hAnsiTheme="minorAscii" w:cstheme="minorAscii"/>
          <w:u w:val="single"/>
        </w:rPr>
      </w:pPr>
      <w:bookmarkStart w:name="_Toc1611114649" w:id="1330491588"/>
      <w:r w:rsidRPr="2EEDB478" w:rsidR="2EA02551">
        <w:rPr>
          <w:rFonts w:ascii="Calibri" w:hAnsi="Calibri" w:cs="Calibri" w:asciiTheme="minorAscii" w:hAnsiTheme="minorAscii" w:cstheme="minorAscii"/>
          <w:u w:val="single"/>
        </w:rPr>
        <w:t>Parte Prática</w:t>
      </w:r>
      <w:bookmarkEnd w:id="1330491588"/>
    </w:p>
    <w:p w:rsidR="25CE1302" w:rsidP="25CE1302" w:rsidRDefault="25CE1302" w14:paraId="6561659B" w14:textId="63B99B5C">
      <w:pPr>
        <w:rPr>
          <w:rFonts w:cs="Calibri" w:cstheme="minorAscii"/>
        </w:rPr>
      </w:pPr>
    </w:p>
    <w:p w:rsidR="553812AC" w:rsidP="25CE1302" w:rsidRDefault="553812AC" w14:paraId="6686B204" w14:textId="6022C30B">
      <w:pPr>
        <w:pStyle w:val="Heading1"/>
        <w:suppressLineNumbers w:val="0"/>
        <w:bidi w:val="0"/>
        <w:spacing w:before="240" w:beforeAutospacing="off" w:after="0" w:afterAutospacing="off" w:line="259" w:lineRule="auto"/>
        <w:ind w:left="0" w:right="0"/>
        <w:jc w:val="both"/>
        <w:rPr>
          <w:rFonts w:ascii="Calibri" w:hAnsi="Calibri" w:eastAsia="" w:cs="Calibri" w:asciiTheme="minorAscii" w:hAnsiTheme="minorAscii" w:eastAsiaTheme="majorEastAsia" w:cstheme="minorAscii"/>
          <w:color w:val="2F5496" w:themeColor="accent1" w:themeTint="FF" w:themeShade="BF"/>
          <w:sz w:val="32"/>
          <w:szCs w:val="32"/>
          <w:lang w:eastAsia="en-US" w:bidi="ar-SA"/>
        </w:rPr>
      </w:pPr>
      <w:bookmarkStart w:name="_Toc1195612880" w:id="40691477"/>
      <w:r w:rsidRPr="2EEDB478" w:rsidR="2EA02551">
        <w:rPr>
          <w:rFonts w:ascii="Calibri" w:hAnsi="Calibri" w:eastAsia="" w:cs="Calibri" w:asciiTheme="minorAscii" w:hAnsiTheme="minorAscii" w:eastAsiaTheme="majorEastAsia" w:cstheme="minorAscii"/>
          <w:color w:val="2F5496" w:themeColor="accent1" w:themeTint="FF" w:themeShade="BF"/>
          <w:sz w:val="32"/>
          <w:szCs w:val="32"/>
          <w:lang w:eastAsia="en-US" w:bidi="ar-SA"/>
        </w:rPr>
        <w:t>Ataque à rede WEP</w:t>
      </w:r>
      <w:bookmarkEnd w:id="40691477"/>
    </w:p>
    <w:p w:rsidR="25CE1302" w:rsidP="2EEDB478" w:rsidRDefault="25CE1302" w14:paraId="273D7BF8" w14:textId="58728D63">
      <w:pPr>
        <w:bidi w:val="0"/>
        <w:spacing w:before="210" w:beforeAutospacing="off" w:after="210" w:afterAutospacing="off" w:line="300" w:lineRule="auto"/>
        <w:rPr>
          <w:rFonts w:cs="Calibri" w:cstheme="minorAscii"/>
          <w:noProof w:val="0"/>
          <w:lang w:val="pt-PT"/>
        </w:rPr>
      </w:pPr>
      <w:r w:rsidRPr="2EEDB478" w:rsidR="12FFEA1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Est</w:t>
      </w:r>
      <w:r w:rsidRPr="2EEDB478" w:rsidR="5ED53AE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a fase do projeto</w:t>
      </w:r>
      <w:r w:rsidRPr="2EEDB478" w:rsidR="12FFEA1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descreve a execução de um ataque a uma rede protegida por criptografia WEP, realizado em ambiente controlado de laboratório para fins académicos e de demonstração. O objetivo foi analisar a vulnerabilidade do protocolo WEP e demonstrar como é possível comprometer a sua segurança utilizando ferramentas específicas.</w:t>
      </w:r>
    </w:p>
    <w:p w:rsidR="25CE1302" w:rsidP="2EEDB478" w:rsidRDefault="25CE1302" w14:paraId="126F02B3" w14:textId="0F82B19C">
      <w:pPr>
        <w:bidi w:val="0"/>
        <w:spacing w:before="210" w:beforeAutospacing="off" w:after="210" w:afterAutospacing="off" w:line="300" w:lineRule="auto"/>
        <w:rPr>
          <w:rFonts w:cs="Calibri" w:cstheme="minorAscii"/>
          <w:noProof w:val="0"/>
          <w:lang w:val="pt-PT"/>
        </w:rPr>
      </w:pPr>
      <w:r w:rsidRPr="2EEDB478" w:rsidR="12FFEA1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O ataque foi conduzido seguindo as etapas apresentadas no guia disponível em </w:t>
      </w:r>
      <w:r w:rsidRPr="2EEDB478" w:rsidR="12FFEA1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WikiHow</w:t>
      </w:r>
      <w:r w:rsidRPr="2EEDB478" w:rsidR="12FFEA1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: </w:t>
      </w:r>
      <w:r w:rsidRPr="2EEDB478" w:rsidR="12FFEA1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How</w:t>
      </w:r>
      <w:r w:rsidRPr="2EEDB478" w:rsidR="12FFEA1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to Break WEP </w:t>
      </w:r>
      <w:r w:rsidRPr="2EEDB478" w:rsidR="12FFEA1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Encryption</w:t>
      </w:r>
      <w:r w:rsidRPr="2EEDB478" w:rsidR="12FFEA1D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, adaptando os procedimentos ao contexto do laboratório.</w:t>
      </w:r>
    </w:p>
    <w:p w:rsidR="25CE1302" w:rsidP="25CE1302" w:rsidRDefault="25CE1302" w14:paraId="34225591" w14:textId="3BE38196">
      <w:pPr>
        <w:pStyle w:val="Normal"/>
        <w:bidi w:val="0"/>
      </w:pPr>
    </w:p>
    <w:p w:rsidR="553812AC" w:rsidP="2EEDB478" w:rsidRDefault="553812AC" w14:paraId="38F8D36A" w14:textId="113E8903">
      <w:pPr>
        <w:pStyle w:val="Heading2"/>
        <w:rPr>
          <w:rFonts w:ascii="Calibri" w:hAnsi="Calibri" w:eastAsia="" w:cs="Calibri" w:asciiTheme="minorAscii" w:hAnsiTheme="minorAscii" w:eastAsiaTheme="majorEastAsia" w:cstheme="minorAscii"/>
          <w:noProof w:val="0"/>
          <w:color w:val="2F5496" w:themeColor="accent1" w:themeTint="FF" w:themeShade="BF"/>
          <w:sz w:val="32"/>
          <w:szCs w:val="32"/>
          <w:lang w:val="pt-PT" w:eastAsia="en-US" w:bidi="ar-SA"/>
        </w:rPr>
      </w:pPr>
      <w:bookmarkStart w:name="_Toc1997179748" w:id="1879665930"/>
      <w:r w:rsidRPr="2EEDB478" w:rsidR="2EA02551">
        <w:rPr>
          <w:noProof w:val="0"/>
          <w:lang w:val="pt-PT"/>
        </w:rPr>
        <w:t>Descrição de metodologia</w:t>
      </w:r>
      <w:bookmarkEnd w:id="1879665930"/>
    </w:p>
    <w:p w:rsidR="4DC1C7CF" w:rsidP="2EEDB478" w:rsidRDefault="4DC1C7CF" w14:paraId="5A6185EB" w14:textId="3BEDE127">
      <w:pPr>
        <w:bidi w:val="0"/>
        <w:spacing w:before="210" w:beforeAutospacing="off" w:after="21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</w:pP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O ataque foi realizado seguindo três etapas principais:</w:t>
      </w:r>
    </w:p>
    <w:p w:rsidR="4DC1C7CF" w:rsidP="2EEDB478" w:rsidRDefault="4DC1C7CF" w14:paraId="037628BB" w14:textId="4E071E1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</w:pP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Configuração do ambiente</w:t>
      </w: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: A interface de rede foi colocada em modo monitor para permitir a captura de pacotes.</w:t>
      </w:r>
    </w:p>
    <w:p w:rsidR="4DC1C7CF" w:rsidP="2EEDB478" w:rsidRDefault="4DC1C7CF" w14:paraId="048F18CC" w14:textId="4FF7DE5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</w:pP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Captura de tráfego</w:t>
      </w: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: Utilizou-se </w:t>
      </w: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airodump-ng</w:t>
      </w: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para monitorar a rede WEP alvo e recolher vetores de inicialização (</w:t>
      </w: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IVs</w:t>
      </w: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). Para acelerar a coleta, foram injetados pacotes ARP com </w:t>
      </w: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aireplay-ng</w:t>
      </w: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.</w:t>
      </w:r>
    </w:p>
    <w:p w:rsidR="4DC1C7CF" w:rsidP="2EEDB478" w:rsidRDefault="4DC1C7CF" w14:paraId="0CFE6155" w14:textId="6F6C96F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</w:pP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Quebra da chave WEP</w:t>
      </w: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: Após capturar um número suficiente de </w:t>
      </w: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IVs</w:t>
      </w: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, a ferramenta </w:t>
      </w: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aircrack-ng</w:t>
      </w:r>
      <w:r w:rsidRPr="2EEDB478" w:rsidR="066890E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foi usada para realizar o ataque estatístico e descobrir a chave.</w:t>
      </w:r>
    </w:p>
    <w:p w:rsidR="25CE1302" w:rsidP="25CE1302" w:rsidRDefault="25CE1302" w14:paraId="1CD9EC6A" w14:textId="5B2EF5B5">
      <w:pPr>
        <w:pStyle w:val="Normal"/>
        <w:bidi w:val="0"/>
        <w:rPr>
          <w:rFonts w:ascii="Calibri" w:hAnsi="Calibri" w:eastAsia="" w:cs="Calibri" w:asciiTheme="minorAscii" w:hAnsiTheme="minorAscii" w:eastAsiaTheme="majorEastAsia" w:cstheme="minorAscii"/>
          <w:noProof w:val="0"/>
          <w:color w:val="2F5496" w:themeColor="accent1" w:themeTint="FF" w:themeShade="BF"/>
          <w:sz w:val="32"/>
          <w:szCs w:val="32"/>
          <w:lang w:val="pt-PT" w:eastAsia="en-US" w:bidi="ar-SA"/>
        </w:rPr>
      </w:pPr>
    </w:p>
    <w:p w:rsidR="25CE1302" w:rsidP="25CE1302" w:rsidRDefault="25CE1302" w14:paraId="13F2EE67" w14:textId="76338B54">
      <w:pPr>
        <w:pStyle w:val="Normal"/>
        <w:bidi w:val="0"/>
        <w:rPr>
          <w:rFonts w:ascii="Calibri" w:hAnsi="Calibri" w:eastAsia="" w:cs="Calibri" w:asciiTheme="minorAscii" w:hAnsiTheme="minorAscii" w:eastAsiaTheme="majorEastAsia" w:cstheme="minorAscii"/>
          <w:noProof w:val="0"/>
          <w:color w:val="2F5496" w:themeColor="accent1" w:themeTint="FF" w:themeShade="BF"/>
          <w:sz w:val="32"/>
          <w:szCs w:val="32"/>
          <w:lang w:val="pt-PT" w:eastAsia="en-US" w:bidi="ar-SA"/>
        </w:rPr>
      </w:pPr>
    </w:p>
    <w:p w:rsidR="553812AC" w:rsidP="2EEDB478" w:rsidRDefault="553812AC" w14:paraId="1F3573DE" w14:textId="626DF84A">
      <w:pPr>
        <w:pStyle w:val="Heading2"/>
        <w:rPr>
          <w:rFonts w:ascii="Calibri" w:hAnsi="Calibri" w:cs="Calibri" w:asciiTheme="minorAscii" w:hAnsiTheme="minorAscii" w:cstheme="minorAscii"/>
          <w:noProof w:val="0"/>
          <w:lang w:val="pt-PT"/>
        </w:rPr>
      </w:pPr>
      <w:bookmarkStart w:name="_Toc859511657" w:id="1083206663"/>
      <w:r w:rsidRPr="2EEDB478" w:rsidR="2EA02551">
        <w:rPr>
          <w:noProof w:val="0"/>
          <w:lang w:val="pt-PT"/>
        </w:rPr>
        <w:t>Arquitetura</w:t>
      </w:r>
      <w:bookmarkEnd w:id="1083206663"/>
    </w:p>
    <w:p w:rsidR="50522DD2" w:rsidP="25CE1302" w:rsidRDefault="50522DD2" w14:paraId="517763E3" w14:textId="2FCE4D11">
      <w:pPr>
        <w:bidi w:val="0"/>
        <w:spacing w:before="210" w:beforeAutospacing="off" w:after="21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</w:pPr>
      <w:r w:rsidRPr="25CE1302" w:rsidR="50522DD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O ambiente foi configurado em laboratório, composto por:</w:t>
      </w:r>
    </w:p>
    <w:p w:rsidR="4A6F33BA" w:rsidP="25CE1302" w:rsidRDefault="4A6F33BA" w14:paraId="39402018" w14:textId="0D6B311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</w:pPr>
      <w:r w:rsidRPr="25CE1302" w:rsidR="4A6F33B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Attacker</w:t>
      </w:r>
      <w:r w:rsidRPr="25CE1302" w:rsidR="4A6F33B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laptop</w:t>
      </w:r>
      <w:r w:rsidRPr="25CE1302" w:rsidR="50522DD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: Kali Linux com placa de rede compatível com modo monitor.</w:t>
      </w:r>
    </w:p>
    <w:p w:rsidR="50522DD2" w:rsidP="25CE1302" w:rsidRDefault="50522DD2" w14:paraId="5B361766" w14:textId="3F30C9CC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</w:pPr>
      <w:r w:rsidRPr="25CE1302" w:rsidR="50522DD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R</w:t>
      </w:r>
      <w:r w:rsidRPr="25CE1302" w:rsidR="39ED1F21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outer</w:t>
      </w:r>
      <w:r w:rsidRPr="25CE1302" w:rsidR="50522DD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: Ponto de acesso com criptografia WEP</w:t>
      </w:r>
      <w:r w:rsidRPr="25CE1302" w:rsidR="69144477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.</w:t>
      </w:r>
    </w:p>
    <w:p w:rsidR="69561086" w:rsidP="25CE1302" w:rsidRDefault="69561086" w14:paraId="6E15778A" w14:textId="2692B70E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</w:pPr>
      <w:r w:rsidRPr="25CE1302" w:rsidR="69561086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Victim</w:t>
      </w:r>
      <w:r w:rsidRPr="25CE1302" w:rsidR="69561086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laptop: </w:t>
      </w:r>
      <w:r w:rsidRPr="25CE1302" w:rsidR="4805E92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Ligado ao router por </w:t>
      </w:r>
      <w:r w:rsidRPr="25CE1302" w:rsidR="4805E92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wifi</w:t>
      </w:r>
    </w:p>
    <w:p w:rsidR="4805E923" w:rsidP="25CE1302" w:rsidRDefault="4805E923" w14:paraId="7F6C4661" w14:textId="6162AC3F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</w:pPr>
      <w:r w:rsidRPr="25CE1302" w:rsidR="4805E92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Android Smartphone: </w:t>
      </w:r>
      <w:r w:rsidRPr="25CE1302" w:rsidR="4805E92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Used</w:t>
      </w:r>
      <w:r w:rsidRPr="25CE1302" w:rsidR="4805E923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as a server. </w:t>
      </w:r>
    </w:p>
    <w:p w:rsidR="50522DD2" w:rsidP="25CE1302" w:rsidRDefault="50522DD2" w14:paraId="10FE06E0" w14:textId="0BDFE93C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</w:pPr>
      <w:r w:rsidRPr="25CE1302" w:rsidR="50522DD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>Topologia:</w:t>
      </w:r>
      <w:r w:rsidRPr="25CE1302" w:rsidR="50522DD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  <w:t xml:space="preserve"> Comunicação direta entre a máquina atacante e o ponto de acesso, sem dispositivos intermediários.</w:t>
      </w:r>
    </w:p>
    <w:p w:rsidR="25CE1302" w:rsidP="25CE1302" w:rsidRDefault="25CE1302" w14:paraId="4E4188C6" w14:textId="1AABC252">
      <w:pPr>
        <w:pStyle w:val="Normal"/>
      </w:pPr>
    </w:p>
    <w:p w:rsidR="6BA6F0FE" w:rsidP="25CE1302" w:rsidRDefault="6BA6F0FE" w14:paraId="78F2E445" w14:textId="04DD664B">
      <w:pPr>
        <w:pStyle w:val="Normal"/>
        <w:bidi w:val="0"/>
        <w:jc w:val="center"/>
      </w:pPr>
      <w:r w:rsidR="45DF434A">
        <w:drawing>
          <wp:inline wp14:editId="4B374145" wp14:anchorId="1BC789BA">
            <wp:extent cx="2712955" cy="2720576"/>
            <wp:effectExtent l="0" t="0" r="0" b="0"/>
            <wp:docPr id="655174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174726" name="Picture 655174726"/>
                    <pic:cNvPicPr/>
                  </pic:nvPicPr>
                  <pic:blipFill>
                    <a:blip xmlns:r="http://schemas.openxmlformats.org/officeDocument/2006/relationships" r:embed="rId762092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CE1302" w:rsidP="2EEDB478" w:rsidRDefault="25CE1302" w14:paraId="79D43360" w14:textId="1523A481">
      <w:pPr>
        <w:pStyle w:val="Normal"/>
        <w:spacing w:after="0" w:line="360" w:lineRule="auto"/>
        <w:ind w:left="1440" w:firstLine="720"/>
        <w:rPr>
          <w:rFonts w:ascii="Calibri" w:hAnsi="Calibri" w:eastAsia="Calibri" w:cs="Calibri"/>
          <w:noProof w:val="0"/>
          <w:sz w:val="20"/>
          <w:szCs w:val="20"/>
          <w:lang w:val="pt-PT"/>
        </w:rPr>
      </w:pPr>
      <w:r w:rsidRPr="2EEDB478" w:rsidR="18A0B89E">
        <w:rPr>
          <w:b w:val="1"/>
          <w:bCs w:val="1"/>
          <w:sz w:val="20"/>
          <w:szCs w:val="20"/>
        </w:rPr>
        <w:t>Imagem 3.</w:t>
      </w:r>
      <w:r w:rsidRPr="2EEDB478" w:rsidR="18A0B89E">
        <w:rPr>
          <w:sz w:val="20"/>
          <w:szCs w:val="20"/>
        </w:rPr>
        <w:t xml:space="preserve">  Dispositivos usados no ataque.</w:t>
      </w:r>
    </w:p>
    <w:p w:rsidR="25CE1302" w:rsidP="25CE1302" w:rsidRDefault="25CE1302" w14:paraId="54CC910D" w14:textId="51D4F10D">
      <w:pPr>
        <w:pStyle w:val="Normal"/>
      </w:pPr>
    </w:p>
    <w:p w:rsidR="25CE1302" w:rsidP="25CE1302" w:rsidRDefault="25CE1302" w14:paraId="07966AAB" w14:textId="70B90BE6">
      <w:pPr>
        <w:pStyle w:val="Normal"/>
      </w:pPr>
    </w:p>
    <w:p w:rsidR="25CE1302" w:rsidP="25CE1302" w:rsidRDefault="25CE1302" w14:paraId="0DCAFB67" w14:textId="415C6F15">
      <w:pPr>
        <w:pStyle w:val="Normal"/>
      </w:pPr>
    </w:p>
    <w:p w:rsidR="553812AC" w:rsidP="2EEDB478" w:rsidRDefault="553812AC" w14:paraId="72AD3E24" w14:textId="61021BFC">
      <w:pPr>
        <w:pStyle w:val="Heading2"/>
        <w:rPr>
          <w:rFonts w:ascii="Calibri" w:hAnsi="Calibri" w:eastAsia="" w:cs="Calibri" w:asciiTheme="minorAscii" w:hAnsiTheme="minorAscii" w:eastAsiaTheme="majorEastAsia" w:cstheme="minorAscii"/>
          <w:noProof w:val="0"/>
          <w:color w:val="2F5496" w:themeColor="accent1" w:themeTint="FF" w:themeShade="BF"/>
          <w:sz w:val="32"/>
          <w:szCs w:val="32"/>
          <w:lang w:val="pt-PT" w:eastAsia="en-US" w:bidi="ar-SA"/>
        </w:rPr>
      </w:pPr>
      <w:bookmarkStart w:name="_Toc97635565" w:id="892268769"/>
      <w:r w:rsidRPr="2EEDB478" w:rsidR="2EA02551">
        <w:rPr>
          <w:noProof w:val="0"/>
          <w:lang w:val="pt-PT"/>
        </w:rPr>
        <w:t xml:space="preserve">Descrição </w:t>
      </w:r>
      <w:r w:rsidRPr="2EEDB478" w:rsidR="2EA02551">
        <w:rPr>
          <w:noProof w:val="0"/>
          <w:lang w:val="pt-PT"/>
        </w:rPr>
        <w:t xml:space="preserve">do </w:t>
      </w:r>
      <w:r w:rsidRPr="2EEDB478" w:rsidR="2EA02551">
        <w:rPr>
          <w:noProof w:val="0"/>
          <w:lang w:val="pt-PT"/>
        </w:rPr>
        <w:t>ataque</w:t>
      </w:r>
      <w:bookmarkEnd w:id="892268769"/>
    </w:p>
    <w:p w:rsidR="25CE1302" w:rsidP="71D7E984" w:rsidRDefault="25CE1302" w14:paraId="73543D52" w14:textId="5CFA204C">
      <w:pPr>
        <w:pStyle w:val="Normal"/>
        <w:bidi w:val="0"/>
        <w:rPr>
          <w:rFonts w:ascii="Calibri" w:hAnsi="Calibri" w:eastAsia="" w:cs="Calibri" w:asciiTheme="minorAscii" w:hAnsiTheme="minorAscii" w:eastAsiaTheme="majorEastAsia" w:cstheme="minorAscii"/>
          <w:noProof w:val="0"/>
          <w:color w:val="2F5496" w:themeColor="accent1" w:themeTint="FF" w:themeShade="BF"/>
          <w:sz w:val="22"/>
          <w:szCs w:val="22"/>
          <w:lang w:val="pt-PT" w:eastAsia="en-US" w:bidi="ar-SA"/>
        </w:rPr>
      </w:pPr>
    </w:p>
    <w:p w:rsidR="3B929BFF" w:rsidP="71D7E984" w:rsidRDefault="3B929BFF" w14:paraId="05D884D3" w14:textId="2EB2E084">
      <w:pPr>
        <w:pStyle w:val="Normal"/>
      </w:pPr>
      <w:r w:rsidR="3B929BFF">
        <w:drawing>
          <wp:inline wp14:editId="54FBE957" wp14:anchorId="23C1F43F">
            <wp:extent cx="5052498" cy="3353090"/>
            <wp:effectExtent l="0" t="0" r="0" b="0"/>
            <wp:docPr id="1307834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834118" name="Picture 1307834118"/>
                    <pic:cNvPicPr/>
                  </pic:nvPicPr>
                  <pic:blipFill>
                    <a:blip xmlns:r="http://schemas.openxmlformats.org/officeDocument/2006/relationships" r:embed="rId1185652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35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D7E984" w:rsidP="71D7E984" w:rsidRDefault="71D7E984" w14:paraId="7E0C9CBD" w14:textId="2698D2F5">
      <w:pPr>
        <w:pStyle w:val="Normal"/>
      </w:pPr>
    </w:p>
    <w:p w:rsidR="3318F41B" w:rsidP="2EEDB478" w:rsidRDefault="3318F41B" w14:paraId="45CB6C4D" w14:textId="23029630">
      <w:pPr>
        <w:spacing w:before="0" w:beforeAutospacing="off" w:after="0" w:afterAutospacing="off" w:line="30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pt-PT" w:eastAsia="en-US" w:bidi="ar-SA"/>
        </w:rPr>
      </w:pPr>
      <w:r w:rsidRPr="2EEDB478" w:rsidR="41CA57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Foi identificado o nome do adaptador de rede. Para isso, foi </w:t>
      </w:r>
      <w:r w:rsidRPr="2EEDB478" w:rsidR="1C10DD3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utilizado o coman</w:t>
      </w:r>
      <w:r w:rsidRPr="2EEDB478" w:rsidR="41CA57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do </w:t>
      </w:r>
      <w:r w:rsidRPr="2EEDB478" w:rsidR="41CA57C7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ifconfig</w:t>
      </w:r>
      <w:r w:rsidRPr="2EEDB478" w:rsidR="41CA57C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. Esse comando exibiu todos os adaptadores de rede conectados ao computador. </w:t>
      </w:r>
      <w:r w:rsidRPr="2EEDB478" w:rsidR="4944CF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Através deste comando conseguimos </w:t>
      </w:r>
      <w:r w:rsidRPr="2EEDB478" w:rsidR="4944CF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indentificar</w:t>
      </w:r>
      <w:r w:rsidRPr="2EEDB478" w:rsidR="4944CF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que </w:t>
      </w:r>
      <w:r w:rsidRPr="2EEDB478" w:rsidR="354016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o nosso adaptador de rede era </w:t>
      </w:r>
      <w:r w:rsidRPr="2EEDB478" w:rsidR="354016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o</w:t>
      </w:r>
      <w:r w:rsidRPr="2EEDB478" w:rsidR="4944CF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wlan</w:t>
      </w:r>
      <w:r w:rsidRPr="2EEDB478" w:rsidR="4944CFD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1.</w:t>
      </w:r>
    </w:p>
    <w:p w:rsidR="21E47746" w:rsidP="21E47746" w:rsidRDefault="21E47746" w14:paraId="4AECD873" w14:textId="0DFFBC35">
      <w:pPr>
        <w:pStyle w:val="Normal"/>
      </w:pPr>
    </w:p>
    <w:p w:rsidR="21E47746" w:rsidP="21E47746" w:rsidRDefault="21E47746" w14:paraId="0B0F771F" w14:textId="116FD746">
      <w:pPr>
        <w:pStyle w:val="Normal"/>
      </w:pPr>
    </w:p>
    <w:p w:rsidR="3B929BFF" w:rsidP="71D7E984" w:rsidRDefault="3B929BFF" w14:paraId="5A010E51" w14:textId="26CFB867">
      <w:pPr>
        <w:pStyle w:val="Normal"/>
      </w:pPr>
      <w:r w:rsidR="3B929BFF">
        <w:drawing>
          <wp:inline wp14:editId="2DD2AEC4" wp14:anchorId="4CD0DB12">
            <wp:extent cx="5400675" cy="962025"/>
            <wp:effectExtent l="0" t="0" r="0" b="0"/>
            <wp:docPr id="845019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019997" name="Picture 845019997"/>
                    <pic:cNvPicPr/>
                  </pic:nvPicPr>
                  <pic:blipFill>
                    <a:blip xmlns:r="http://schemas.openxmlformats.org/officeDocument/2006/relationships" r:embed="rId1137829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D7E984" w:rsidP="2EEDB478" w:rsidRDefault="71D7E984" w14:paraId="40FC22CA" w14:textId="4788541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2B8ADD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Foi utilizado o </w:t>
      </w:r>
      <w:r w:rsidRPr="2EEDB478" w:rsidR="2542FBF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comando </w:t>
      </w:r>
      <w:r w:rsidRPr="2EEDB478" w:rsidR="2B8ADD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Airmon-ng</w:t>
      </w:r>
      <w:r w:rsidRPr="2EEDB478" w:rsidR="2B8ADD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para colocar o adaptador de rede em modo monitor. Para isso, foi digitado o comando:</w:t>
      </w:r>
    </w:p>
    <w:p w:rsidR="71D7E984" w:rsidP="2EEDB478" w:rsidRDefault="71D7E984" w14:paraId="7E76D290" w14:textId="7510B09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2B8AD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sudo</w:t>
      </w:r>
      <w:r w:rsidRPr="2EEDB478" w:rsidR="2B8AD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</w:t>
      </w:r>
      <w:r w:rsidRPr="2EEDB478" w:rsidR="2B8AD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airmon-ng</w:t>
      </w:r>
      <w:r w:rsidRPr="2EEDB478" w:rsidR="2B8AD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</w:t>
      </w:r>
      <w:r w:rsidRPr="2EEDB478" w:rsidR="2B8AD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start</w:t>
      </w:r>
      <w:r w:rsidRPr="2EEDB478" w:rsidR="2B8ADD6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wlan1</w:t>
      </w:r>
      <w:r>
        <w:br/>
      </w:r>
      <w:r w:rsidRPr="2EEDB478" w:rsidR="2B8ADD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</w:t>
      </w:r>
    </w:p>
    <w:p w:rsidR="71D7E984" w:rsidP="2EEDB478" w:rsidRDefault="71D7E984" w14:paraId="2E28BD83" w14:textId="2239E156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2B8ADD6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Este procedimento colocou o adaptador de rede em modo monitor</w:t>
      </w:r>
      <w:r w:rsidRPr="2EEDB478" w:rsidR="09F059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.</w:t>
      </w:r>
    </w:p>
    <w:p w:rsidR="71D7E984" w:rsidP="71D7E984" w:rsidRDefault="71D7E984" w14:paraId="6016A5B5" w14:textId="6C5CD959">
      <w:pPr>
        <w:pStyle w:val="Normal"/>
      </w:pPr>
    </w:p>
    <w:p w:rsidR="39907BC7" w:rsidP="71D7E984" w:rsidRDefault="39907BC7" w14:paraId="01A9D6DC" w14:textId="59B2BDA7">
      <w:pPr>
        <w:pStyle w:val="Normal"/>
      </w:pPr>
      <w:r w:rsidR="39907BC7">
        <w:drawing>
          <wp:inline wp14:editId="316E8740" wp14:anchorId="2DD1B3C8">
            <wp:extent cx="5400675" cy="2019300"/>
            <wp:effectExtent l="0" t="0" r="0" b="0"/>
            <wp:docPr id="1105652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652812" name="Picture 1105652812"/>
                    <pic:cNvPicPr/>
                  </pic:nvPicPr>
                  <pic:blipFill>
                    <a:blip xmlns:r="http://schemas.openxmlformats.org/officeDocument/2006/relationships" r:embed="rId128375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D7E984" w:rsidP="2EEDB478" w:rsidRDefault="71D7E984" w14:paraId="57697637" w14:textId="3770B450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3CFD7A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Utilizou-se</w:t>
      </w:r>
      <w:r w:rsidRPr="2EEDB478" w:rsidR="508E73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o </w:t>
      </w:r>
      <w:r w:rsidRPr="2EEDB478" w:rsidR="16AF2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comando </w:t>
      </w:r>
      <w:r w:rsidRPr="2EEDB478" w:rsidR="508E73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Airodump-ng</w:t>
      </w:r>
      <w:r w:rsidRPr="2EEDB478" w:rsidR="508E73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para procurar uma rede com WEP ativado. Para isso, foi digitado o comando:</w:t>
      </w:r>
    </w:p>
    <w:p w:rsidR="71D7E984" w:rsidP="2EEDB478" w:rsidRDefault="71D7E984" w14:paraId="36EB0B99" w14:textId="73B9AB8C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508E737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sudo</w:t>
      </w:r>
      <w:r w:rsidRPr="2EEDB478" w:rsidR="508E737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</w:t>
      </w:r>
      <w:r w:rsidRPr="2EEDB478" w:rsidR="508E737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airodump-ng</w:t>
      </w:r>
      <w:r w:rsidRPr="2EEDB478" w:rsidR="508E737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wlan1 --</w:t>
      </w:r>
      <w:r w:rsidRPr="2EEDB478" w:rsidR="508E737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encrypt</w:t>
      </w:r>
      <w:r w:rsidRPr="2EEDB478" w:rsidR="508E737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WEP</w:t>
      </w:r>
      <w:r>
        <w:br/>
      </w:r>
      <w:r w:rsidRPr="2EEDB478" w:rsidR="508E73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</w:t>
      </w:r>
    </w:p>
    <w:p w:rsidR="71D7E984" w:rsidP="2EEDB478" w:rsidRDefault="71D7E984" w14:paraId="0D089BA2" w14:textId="115B9A6B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508E73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Este procedimento permitiu procurar pacotes enviados com encriptação WEP. Caso fossem encontradas redes, estas seriam listadas com a indicação "WEP" na coluna "ENC" do resultado apresentado</w:t>
      </w:r>
      <w:r w:rsidRPr="2EEDB478" w:rsidR="2897C24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em cima</w:t>
      </w:r>
      <w:r w:rsidRPr="2EEDB478" w:rsidR="508E737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.</w:t>
      </w:r>
    </w:p>
    <w:p w:rsidR="71D7E984" w:rsidP="71D7E984" w:rsidRDefault="71D7E984" w14:paraId="5875716C" w14:textId="1205B077">
      <w:pPr>
        <w:pStyle w:val="Normal"/>
      </w:pPr>
    </w:p>
    <w:p w:rsidR="75684004" w:rsidP="71D7E984" w:rsidRDefault="75684004" w14:paraId="10E5C6BA" w14:textId="74ECE891">
      <w:pPr>
        <w:pStyle w:val="Normal"/>
      </w:pPr>
      <w:r w:rsidR="75684004">
        <w:drawing>
          <wp:inline wp14:editId="3436225A" wp14:anchorId="3615DB77">
            <wp:extent cx="2872989" cy="1348857"/>
            <wp:effectExtent l="0" t="0" r="0" b="0"/>
            <wp:docPr id="31595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95031" name="Picture 31595031"/>
                    <pic:cNvPicPr/>
                  </pic:nvPicPr>
                  <pic:blipFill>
                    <a:blip xmlns:r="http://schemas.openxmlformats.org/officeDocument/2006/relationships" r:embed="rId1593153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D7E984" w:rsidP="2EEDB478" w:rsidRDefault="71D7E984" w14:paraId="4CAE2D38" w14:textId="575627C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411FAFB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Foi usado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o 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Besside-ng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para realizar o ataque à rede.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Para isso, foi digitado o comando:</w:t>
      </w:r>
    </w:p>
    <w:p w:rsidR="71D7E984" w:rsidP="2EEDB478" w:rsidRDefault="71D7E984" w14:paraId="53E5DB28" w14:textId="706490F5">
      <w:pPr>
        <w:pStyle w:val="ListParagraph"/>
        <w:numPr>
          <w:ilvl w:val="0"/>
          <w:numId w:val="1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66882B8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sudo</w:t>
      </w:r>
      <w:r w:rsidRPr="2EEDB478" w:rsidR="66882B8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</w:t>
      </w:r>
      <w:r w:rsidRPr="2EEDB478" w:rsidR="66882B8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besside-ng</w:t>
      </w:r>
      <w:r w:rsidRPr="2EEDB478" w:rsidR="66882B8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-c 6 -b A</w:t>
      </w:r>
      <w:r w:rsidRPr="2EEDB478" w:rsidR="66882B8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4:</w:t>
      </w:r>
      <w:r w:rsidRPr="2EEDB478" w:rsidR="3432C19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91:B</w:t>
      </w:r>
      <w:r w:rsidRPr="2EEDB478" w:rsidR="3432C19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1:42:01:A</w:t>
      </w:r>
      <w:r w:rsidRPr="2EEDB478" w:rsidR="3432C19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7 </w:t>
      </w:r>
      <w:r w:rsidRPr="2EEDB478" w:rsidR="66882B8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wlan1 </w:t>
      </w:r>
      <w:r>
        <w:br/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</w:t>
      </w:r>
    </w:p>
    <w:p w:rsidR="71D7E984" w:rsidP="2EEDB478" w:rsidRDefault="71D7E984" w14:paraId="23CA3950" w14:textId="2858E1C0">
      <w:pPr>
        <w:pStyle w:val="Normal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O parâmetro </w:t>
      </w:r>
      <w:r w:rsidRPr="2EEDB478" w:rsidR="70B3433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“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número do canal</w:t>
      </w:r>
      <w:r w:rsidRPr="2EEDB478" w:rsidR="2018439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”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foi substituído pelo número do canal</w:t>
      </w:r>
      <w:r w:rsidRPr="2EEDB478" w:rsidR="3F55356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(6</w:t>
      </w:r>
      <w:r w:rsidRPr="2EEDB478" w:rsidR="626B750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) obtido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através do comando </w:t>
      </w:r>
      <w:r w:rsidRPr="2EEDB478" w:rsidR="66882B8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airodump-ng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. O parâmetro </w:t>
      </w:r>
      <w:r w:rsidRPr="2EEDB478" w:rsidR="43182AA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“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endereço BSSID</w:t>
      </w:r>
      <w:r w:rsidRPr="2EEDB478" w:rsidR="585A4E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”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foi substituído pelo endereço MAC </w:t>
      </w:r>
      <w:r w:rsidRPr="2EEDB478" w:rsidR="385719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(</w:t>
      </w:r>
      <w:r w:rsidRPr="2EEDB478" w:rsidR="3857192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A</w:t>
      </w:r>
      <w:r w:rsidRPr="2EEDB478" w:rsidR="3857192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4:91:B</w:t>
      </w:r>
      <w:r w:rsidRPr="2EEDB478" w:rsidR="3857192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1:42:01:A</w:t>
      </w:r>
      <w:r w:rsidRPr="2EEDB478" w:rsidR="3857192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7</w:t>
      </w:r>
      <w:r w:rsidRPr="2EEDB478" w:rsidR="385719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)</w:t>
      </w:r>
      <w:r w:rsidRPr="2EEDB478" w:rsidR="3857192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da rede identificado anteriormente</w:t>
      </w:r>
      <w:r w:rsidRPr="2EEDB478" w:rsidR="2C3B501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.</w:t>
      </w:r>
    </w:p>
    <w:p w:rsidR="71D7E984" w:rsidP="2EEDB478" w:rsidRDefault="71D7E984" w14:paraId="7ACB6295" w14:textId="3F7A28F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Este procedimento iniciou um ataque à rede utilizando a ferramenta 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Besside-ng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, que primeiro realizou injeção de pacotes e, em seguida, um 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flood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na rede. Todos os dados recolhidos foram gravados num ficheiro com 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extensão .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cap. O ataque teve uma duração aproximada </w:t>
      </w:r>
      <w:r w:rsidRPr="2EEDB478" w:rsidR="3190CA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de </w:t>
      </w:r>
      <w:r w:rsidRPr="2EEDB478" w:rsidR="66882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10 minutos.</w:t>
      </w:r>
    </w:p>
    <w:p w:rsidR="71D7E984" w:rsidP="71D7E984" w:rsidRDefault="71D7E984" w14:paraId="25C77D9E" w14:textId="55FF86D4">
      <w:pPr>
        <w:pStyle w:val="Normal"/>
      </w:pPr>
    </w:p>
    <w:p w:rsidR="71D7E984" w:rsidP="71D7E984" w:rsidRDefault="71D7E984" w14:paraId="796E38EF" w14:textId="7A7354B7">
      <w:pPr>
        <w:pStyle w:val="Normal"/>
      </w:pPr>
    </w:p>
    <w:p w:rsidR="75684004" w:rsidP="71D7E984" w:rsidRDefault="75684004" w14:paraId="50CA489C" w14:textId="57B51BBC">
      <w:pPr>
        <w:pStyle w:val="Normal"/>
      </w:pPr>
      <w:r w:rsidR="75684004">
        <w:drawing>
          <wp:inline wp14:editId="717569B3" wp14:anchorId="6C1F83FD">
            <wp:extent cx="5400675" cy="771525"/>
            <wp:effectExtent l="0" t="0" r="0" b="0"/>
            <wp:docPr id="931686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686402" name="Picture 931686402"/>
                    <pic:cNvPicPr/>
                  </pic:nvPicPr>
                  <pic:blipFill>
                    <a:blip xmlns:r="http://schemas.openxmlformats.org/officeDocument/2006/relationships" r:embed="rId421347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D7E984" w:rsidP="2EEDB478" w:rsidRDefault="71D7E984" w14:paraId="3846B2A1" w14:textId="4FABC97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09498E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Foi utilizado o </w:t>
      </w:r>
      <w:r w:rsidRPr="2EEDB478" w:rsidR="09498E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Aircrack-ng</w:t>
      </w:r>
      <w:r w:rsidRPr="2EEDB478" w:rsidR="09498E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para obter a chave da rede.</w:t>
      </w:r>
      <w:r w:rsidRPr="2EEDB478" w:rsidR="09498E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Para isso, foi digitado o comando:</w:t>
      </w:r>
    </w:p>
    <w:p w:rsidR="71D7E984" w:rsidP="2EEDB478" w:rsidRDefault="71D7E984" w14:paraId="602C5CB0" w14:textId="64C62577">
      <w:pPr>
        <w:pStyle w:val="ListParagraph"/>
        <w:numPr>
          <w:ilvl w:val="0"/>
          <w:numId w:val="1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09498E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sudo</w:t>
      </w:r>
      <w:r w:rsidRPr="2EEDB478" w:rsidR="09498E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</w:t>
      </w:r>
      <w:r w:rsidRPr="2EEDB478" w:rsidR="09498E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>aircrack-ng</w:t>
      </w:r>
      <w:r w:rsidRPr="2EEDB478" w:rsidR="09498E5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./wep.cap</w:t>
      </w:r>
      <w:r>
        <w:br/>
      </w:r>
      <w:r w:rsidRPr="2EEDB478" w:rsidR="09498E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</w:t>
      </w:r>
    </w:p>
    <w:p w:rsidR="71D7E984" w:rsidP="2EEDB478" w:rsidRDefault="71D7E984" w14:paraId="6121C4E0" w14:textId="0623DDC7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09498E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Este comando leu o ficheiro .</w:t>
      </w:r>
      <w:r w:rsidRPr="2EEDB478" w:rsidR="09498E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cap</w:t>
      </w:r>
      <w:r w:rsidRPr="2EEDB478" w:rsidR="09498E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que continha todos os dados recolhidos pela ferramenta </w:t>
      </w:r>
      <w:r w:rsidRPr="2EEDB478" w:rsidR="09498E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Besside-ng</w:t>
      </w:r>
      <w:r w:rsidRPr="2EEDB478" w:rsidR="09498E5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. Após a execução, foi apresentada uma lista das redes encontradas, permitindo identificar a chave da rede alvo.</w:t>
      </w:r>
    </w:p>
    <w:p w:rsidR="71D7E984" w:rsidP="71D7E984" w:rsidRDefault="71D7E984" w14:paraId="6C50DF58" w14:textId="0A1C8DDC">
      <w:pPr>
        <w:pStyle w:val="Normal"/>
      </w:pPr>
    </w:p>
    <w:p w:rsidR="71D7E984" w:rsidP="71D7E984" w:rsidRDefault="71D7E984" w14:paraId="19A8281C" w14:textId="1E969651">
      <w:pPr>
        <w:pStyle w:val="Normal"/>
      </w:pPr>
    </w:p>
    <w:p w:rsidR="71D7E984" w:rsidP="2EEDB478" w:rsidRDefault="71D7E984" w14:paraId="1DEB3C7D" w14:textId="185C8D98">
      <w:pPr>
        <w:pStyle w:val="Normal"/>
      </w:pPr>
    </w:p>
    <w:p w:rsidR="71D7E984" w:rsidP="2EEDB478" w:rsidRDefault="71D7E984" w14:paraId="5AE32E0B" w14:textId="0AFDF88E">
      <w:pPr>
        <w:pStyle w:val="Heading1"/>
        <w:rPr>
          <w:rFonts w:ascii="Calibri" w:hAnsi="Calibri" w:eastAsia="Calibri" w:cs="Calibri"/>
          <w:b w:val="1"/>
          <w:bCs w:val="1"/>
          <w:noProof w:val="0"/>
          <w:color w:val="0070C0"/>
          <w:sz w:val="32"/>
          <w:szCs w:val="32"/>
          <w:lang w:val="en-US"/>
        </w:rPr>
      </w:pPr>
      <w:bookmarkStart w:name="_Toc696988979" w:id="797576295"/>
      <w:r w:rsidRPr="2EEDB478" w:rsidR="01E0810E">
        <w:rPr>
          <w:noProof w:val="0"/>
          <w:lang w:val="en-US"/>
        </w:rPr>
        <w:t>A</w:t>
      </w:r>
      <w:r w:rsidRPr="2EEDB478" w:rsidR="01E0810E">
        <w:rPr>
          <w:noProof w:val="0"/>
          <w:lang w:val="en-US"/>
        </w:rPr>
        <w:t>taque</w:t>
      </w:r>
      <w:r w:rsidRPr="2EEDB478" w:rsidR="01E0810E">
        <w:rPr>
          <w:noProof w:val="0"/>
          <w:lang w:val="en-US"/>
        </w:rPr>
        <w:t xml:space="preserve"> Man-in-the-Middle</w:t>
      </w:r>
      <w:bookmarkEnd w:id="797576295"/>
      <w:r w:rsidRPr="2EEDB478" w:rsidR="01E0810E">
        <w:rPr>
          <w:noProof w:val="0"/>
          <w:lang w:val="en-US"/>
        </w:rPr>
        <w:t xml:space="preserve"> </w:t>
      </w:r>
      <w:r w:rsidRPr="2EEDB478" w:rsidR="01E0810E">
        <w:rPr>
          <w:noProof w:val="0"/>
          <w:lang w:val="en-US"/>
        </w:rPr>
        <w:t xml:space="preserve"> </w:t>
      </w:r>
    </w:p>
    <w:p w:rsidR="71D7E984" w:rsidP="2EEDB478" w:rsidRDefault="71D7E984" w14:paraId="3615693F" w14:textId="431491B8">
      <w:pPr>
        <w:spacing w:before="0" w:beforeAutospacing="off" w:after="160" w:afterAutospacing="off" w:line="257" w:lineRule="auto"/>
        <w:jc w:val="both"/>
      </w:pPr>
      <w:r w:rsidRPr="2EEDB478" w:rsidR="01E0810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71D7E984" w:rsidP="2EEDB478" w:rsidRDefault="71D7E984" w14:paraId="2778EFAA" w14:textId="0E36EB91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01E081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Aqui descrevemos a execução de um ataque do tipo “</w:t>
      </w:r>
      <w:r w:rsidRPr="2EEDB478" w:rsidR="01E081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man</w:t>
      </w:r>
      <w:r w:rsidRPr="2EEDB478" w:rsidR="01E081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-in-</w:t>
      </w:r>
      <w:r w:rsidRPr="2EEDB478" w:rsidR="01E081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the</w:t>
      </w:r>
      <w:r w:rsidRPr="2EEDB478" w:rsidR="01E081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-</w:t>
      </w:r>
      <w:r w:rsidRPr="2EEDB478" w:rsidR="01E081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middle</w:t>
      </w:r>
      <w:r w:rsidRPr="2EEDB478" w:rsidR="01E081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” (MITM), realizado em ambiente não laboratorial, porém bastante controlado com fins académicos e de demonstração. O objetivo foi analisar a vulnerabilidade das comunicações em rede e demonstrar como é possível comprometer a integridade e a confidencialidade dos dados quando um atacante se coloca entre duas partes que acreditam estar a comunicar diretamente.  </w:t>
      </w:r>
    </w:p>
    <w:p w:rsidR="71D7E984" w:rsidP="2EEDB478" w:rsidRDefault="71D7E984" w14:paraId="4494DB0E" w14:textId="5D37EC84">
      <w:pPr>
        <w:spacing w:before="0" w:beforeAutospacing="off" w:after="160" w:afterAutospacing="off" w:line="257" w:lineRule="auto"/>
        <w:jc w:val="both"/>
        <w:rPr>
          <w:rFonts w:ascii="Segoe UI" w:hAnsi="Segoe UI" w:eastAsia="Segoe UI" w:cs="Segoe UI"/>
          <w:noProof w:val="0"/>
          <w:sz w:val="22"/>
          <w:szCs w:val="22"/>
          <w:lang w:val="pt-PT"/>
        </w:rPr>
      </w:pPr>
    </w:p>
    <w:p w:rsidR="71D7E984" w:rsidP="2EEDB478" w:rsidRDefault="71D7E984" w14:paraId="7A76DE8B" w14:textId="78F51C6D">
      <w:pPr>
        <w:pStyle w:val="Heading2"/>
        <w:rPr>
          <w:rFonts w:ascii="Calibri" w:hAnsi="Calibri" w:eastAsia="" w:cs="Calibri" w:asciiTheme="minorAscii" w:hAnsiTheme="minorAscii" w:eastAsiaTheme="majorEastAsia" w:cstheme="minorAscii"/>
          <w:noProof w:val="0"/>
          <w:color w:val="2F5496" w:themeColor="accent1" w:themeTint="FF" w:themeShade="BF"/>
          <w:sz w:val="32"/>
          <w:szCs w:val="32"/>
          <w:lang w:val="pt-PT" w:eastAsia="en-US" w:bidi="ar-SA"/>
        </w:rPr>
      </w:pPr>
      <w:bookmarkStart w:name="_Toc1190853250" w:id="835611058"/>
      <w:r w:rsidRPr="2EEDB478" w:rsidR="2F55A4C8">
        <w:rPr>
          <w:noProof w:val="0"/>
          <w:lang w:val="pt-PT"/>
        </w:rPr>
        <w:t>Etapas do Ataque</w:t>
      </w:r>
      <w:bookmarkEnd w:id="835611058"/>
    </w:p>
    <w:p w:rsidR="71D7E984" w:rsidP="2EEDB478" w:rsidRDefault="71D7E984" w14:paraId="0BEA6041" w14:textId="234C0E97">
      <w:pPr>
        <w:pStyle w:val="Normal"/>
        <w:rPr>
          <w:noProof w:val="0"/>
          <w:lang w:val="pt-PT"/>
        </w:rPr>
      </w:pPr>
    </w:p>
    <w:p w:rsidR="71D7E984" w:rsidP="2EEDB478" w:rsidRDefault="71D7E984" w14:paraId="2091F4B0" w14:textId="5FEFF005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3874B26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Seguimos as etapas apresentadas em guias técnicos de segurança informática, para conduzir o ataque</w:t>
      </w:r>
      <w:r w:rsidRPr="2EEDB478" w:rsidR="5E4CE0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, adaptando os procedimentos ao contexto do laboratório</w:t>
      </w:r>
      <w:r w:rsidRPr="2EEDB478" w:rsidR="072264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.</w:t>
      </w:r>
    </w:p>
    <w:p w:rsidR="71D7E984" w:rsidP="2EEDB478" w:rsidRDefault="71D7E984" w14:paraId="7068793F" w14:textId="6F21E532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072264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Durante a experiência, foram observados os seguintes aspetos:  </w:t>
      </w:r>
    </w:p>
    <w:p w:rsidR="71D7E984" w:rsidP="2EEDB478" w:rsidRDefault="71D7E984" w14:paraId="4537D16A" w14:textId="2368B3C3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072264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-</w:t>
      </w:r>
      <w:r w:rsidRPr="2EEDB478" w:rsidR="022B6B1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</w:t>
      </w:r>
      <w:r w:rsidRPr="2EEDB478" w:rsidR="072264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Interceção de tráfego</w:t>
      </w:r>
      <w:r w:rsidRPr="2EEDB478" w:rsidR="532B984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.</w:t>
      </w:r>
    </w:p>
    <w:p w:rsidR="71D7E984" w:rsidP="2EEDB478" w:rsidRDefault="71D7E984" w14:paraId="5DAE62EC" w14:textId="6AC59BC7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072264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- </w:t>
      </w:r>
      <w:r w:rsidRPr="2EEDB478" w:rsidR="072264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Manipulação de pacotes</w:t>
      </w:r>
      <w:r w:rsidRPr="2EEDB478" w:rsidR="709963E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.</w:t>
      </w:r>
    </w:p>
    <w:p w:rsidR="71D7E984" w:rsidP="2EEDB478" w:rsidRDefault="71D7E984" w14:paraId="1795DAFD" w14:textId="29A69DF0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Pr="2EEDB478" w:rsidR="072264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-</w:t>
      </w:r>
      <w:r w:rsidRPr="2EEDB478" w:rsidR="0A3C88D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 xml:space="preserve"> </w:t>
      </w:r>
      <w:r w:rsidRPr="2EEDB478" w:rsidR="0722644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Imitação de identidade</w:t>
      </w:r>
      <w:r w:rsidRPr="2EEDB478" w:rsidR="4A5BE15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  <w:t>.</w:t>
      </w:r>
    </w:p>
    <w:p w:rsidR="71D7E984" w:rsidP="2EEDB478" w:rsidRDefault="71D7E984" w14:paraId="6B27127F" w14:textId="0B46263A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pt-PT"/>
        </w:rPr>
      </w:pPr>
    </w:p>
    <w:p w:rsidR="71D7E984" w:rsidP="2EEDB478" w:rsidRDefault="71D7E984" w14:paraId="08CBFA98" w14:textId="0F1415C0">
      <w:pPr>
        <w:pStyle w:val="Normal"/>
        <w:bidi w:val="0"/>
        <w:rPr>
          <w:rFonts w:ascii="Segoe UI" w:hAnsi="Segoe UI" w:eastAsia="Segoe UI" w:cs="Segoe UI"/>
        </w:rPr>
      </w:pPr>
      <w:r w:rsidR="5775E532">
        <w:drawing>
          <wp:inline wp14:editId="20C4D207" wp14:anchorId="39254745">
            <wp:extent cx="5112013" cy="2959252"/>
            <wp:effectExtent l="0" t="0" r="0" b="0"/>
            <wp:docPr id="1277940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940438" name=""/>
                    <pic:cNvPicPr/>
                  </pic:nvPicPr>
                  <pic:blipFill>
                    <a:blip xmlns:r="http://schemas.openxmlformats.org/officeDocument/2006/relationships" r:embed="rId16537418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D7E984" w:rsidP="2EEDB478" w:rsidRDefault="71D7E984" w14:paraId="79B89A14" w14:textId="4B2224E1">
      <w:pPr>
        <w:pStyle w:val="Normal"/>
        <w:spacing w:after="0" w:line="360" w:lineRule="auto"/>
        <w:ind w:left="0" w:firstLine="0"/>
        <w:rPr>
          <w:rFonts w:ascii="Calibri" w:hAnsi="Calibri" w:eastAsia="Calibri" w:cs="Calibri"/>
          <w:noProof w:val="0"/>
          <w:sz w:val="20"/>
          <w:szCs w:val="20"/>
          <w:lang w:val="pt-PT"/>
        </w:rPr>
      </w:pPr>
      <w:r w:rsidRPr="2EEDB478" w:rsidR="68E975B5">
        <w:rPr>
          <w:b w:val="1"/>
          <w:bCs w:val="1"/>
          <w:sz w:val="20"/>
          <w:szCs w:val="20"/>
        </w:rPr>
        <w:t>Imagem 4.</w:t>
      </w:r>
      <w:r w:rsidRPr="2EEDB478" w:rsidR="68E975B5">
        <w:rPr>
          <w:sz w:val="20"/>
          <w:szCs w:val="20"/>
        </w:rPr>
        <w:t xml:space="preserve">  </w:t>
      </w:r>
      <w:r w:rsidRPr="2EEDB478" w:rsidR="3C2B6148">
        <w:rPr>
          <w:sz w:val="20"/>
          <w:szCs w:val="20"/>
        </w:rPr>
        <w:t>Modelo</w:t>
      </w:r>
      <w:r w:rsidRPr="2EEDB478" w:rsidR="653CE8A9">
        <w:rPr>
          <w:sz w:val="20"/>
          <w:szCs w:val="20"/>
        </w:rPr>
        <w:t xml:space="preserve"> ilustrativo</w:t>
      </w:r>
      <w:r w:rsidRPr="2EEDB478" w:rsidR="3C2B6148">
        <w:rPr>
          <w:sz w:val="20"/>
          <w:szCs w:val="20"/>
        </w:rPr>
        <w:t xml:space="preserve"> de um ataque MITM</w:t>
      </w:r>
    </w:p>
    <w:p w:rsidR="71D7E984" w:rsidP="2EEDB478" w:rsidRDefault="71D7E984" w14:paraId="13D64039" w14:textId="788597DE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pt-PT"/>
        </w:rPr>
      </w:pPr>
    </w:p>
    <w:p w:rsidR="71D7E984" w:rsidP="2EEDB478" w:rsidRDefault="71D7E984" w14:paraId="1588C700" w14:textId="55E6E2A9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pt-PT"/>
        </w:rPr>
      </w:pPr>
    </w:p>
    <w:p w:rsidR="71D7E984" w:rsidP="2EEDB478" w:rsidRDefault="71D7E984" w14:paraId="46469714" w14:textId="1CCACE92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pt-PT"/>
        </w:rPr>
      </w:pPr>
    </w:p>
    <w:p w:rsidR="71D7E984" w:rsidP="2EEDB478" w:rsidRDefault="71D7E984" w14:paraId="397C6477" w14:textId="58921706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pt-PT"/>
        </w:rPr>
      </w:pPr>
    </w:p>
    <w:p w:rsidR="71D7E984" w:rsidP="2EEDB478" w:rsidRDefault="71D7E984" w14:paraId="05DCE5F7" w14:textId="23B2F9C6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pt-PT"/>
        </w:rPr>
      </w:pPr>
    </w:p>
    <w:p w:rsidR="71D7E984" w:rsidP="2EEDB478" w:rsidRDefault="71D7E984" w14:paraId="4E799F12" w14:textId="33972AAB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pt-PT"/>
        </w:rPr>
      </w:pPr>
    </w:p>
    <w:p w:rsidR="71D7E984" w:rsidP="2EEDB478" w:rsidRDefault="71D7E984" w14:paraId="0AD98CA1" w14:textId="6E5CB57D">
      <w:pPr>
        <w:pStyle w:val="Normal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pt-PT"/>
        </w:rPr>
      </w:pPr>
    </w:p>
    <w:p w:rsidR="71D7E984" w:rsidP="2EEDB478" w:rsidRDefault="71D7E984" w14:paraId="0716467D" w14:textId="79525058">
      <w:pPr>
        <w:pStyle w:val="Heading2"/>
        <w:rPr>
          <w:rFonts w:ascii="Calibri" w:hAnsi="Calibri" w:eastAsia="" w:cs="Calibri" w:asciiTheme="minorAscii" w:hAnsiTheme="minorAscii" w:eastAsiaTheme="majorEastAsia" w:cstheme="minorAscii"/>
          <w:noProof w:val="0"/>
          <w:color w:val="2F5496" w:themeColor="accent1" w:themeTint="FF" w:themeShade="BF"/>
          <w:sz w:val="32"/>
          <w:szCs w:val="32"/>
          <w:lang w:val="pt-PT" w:eastAsia="en-US" w:bidi="ar-SA"/>
        </w:rPr>
      </w:pPr>
      <w:bookmarkStart w:name="_Toc1423569456" w:id="1874923402"/>
      <w:r w:rsidRPr="2EEDB478" w:rsidR="6957D0DD">
        <w:rPr>
          <w:noProof w:val="0"/>
          <w:lang w:val="pt-PT"/>
        </w:rPr>
        <w:t>Descrição do Ataque</w:t>
      </w:r>
      <w:bookmarkEnd w:id="1874923402"/>
    </w:p>
    <w:p w:rsidR="71D7E984" w:rsidP="2EEDB478" w:rsidRDefault="71D7E984" w14:paraId="06079E51" w14:textId="082E2CD5">
      <w:pPr>
        <w:pStyle w:val="Normal"/>
        <w:bidi w:val="0"/>
        <w:rPr>
          <w:rFonts w:ascii="Segoe UI" w:hAnsi="Segoe UI" w:eastAsia="Segoe UI" w:cs="Segoe UI"/>
          <w:noProof w:val="0"/>
          <w:color w:val="2F5496" w:themeColor="accent1" w:themeTint="FF" w:themeShade="BF"/>
          <w:sz w:val="22"/>
          <w:szCs w:val="22"/>
          <w:lang w:val="pt-PT" w:eastAsia="en-US" w:bidi="ar-SA"/>
        </w:rPr>
      </w:pPr>
    </w:p>
    <w:p w:rsidR="71D7E984" w:rsidP="2EEDB478" w:rsidRDefault="71D7E984" w14:paraId="6C23EF45" w14:textId="5A3E0541">
      <w:pPr>
        <w:pStyle w:val="Normal"/>
        <w:suppressLineNumbers w:val="0"/>
        <w:spacing w:before="210" w:beforeAutospacing="off" w:after="210" w:afterAutospacing="off" w:line="300" w:lineRule="auto"/>
        <w:ind w:left="0" w:right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2"/>
          <w:szCs w:val="22"/>
          <w:lang w:val="pt-PT"/>
        </w:rPr>
      </w:pPr>
      <w:r w:rsidR="3CC354C3">
        <w:drawing>
          <wp:inline wp14:editId="25EC8D07" wp14:anchorId="2D31287F">
            <wp:extent cx="5365665" cy="3318611"/>
            <wp:effectExtent l="0" t="0" r="0" b="0"/>
            <wp:docPr id="151432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32833" name=""/>
                    <pic:cNvPicPr/>
                  </pic:nvPicPr>
                  <pic:blipFill>
                    <a:blip xmlns:r="http://schemas.openxmlformats.org/officeDocument/2006/relationships" r:embed="rId386559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5665" cy="331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EDB478" w:rsidR="401FB3A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Configuração “</w:t>
      </w:r>
      <w:r w:rsidRPr="2EEDB478" w:rsidR="401FB3A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Decrypt</w:t>
      </w:r>
      <w:r w:rsidRPr="2EEDB478" w:rsidR="401FB3A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HTTPS </w:t>
      </w:r>
      <w:r w:rsidRPr="2EEDB478" w:rsidR="401FB3A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traffic</w:t>
      </w:r>
      <w:r w:rsidRPr="2EEDB478" w:rsidR="401FB3A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”</w:t>
      </w:r>
      <w:r w:rsidRPr="2EEDB478" w:rsidR="401FB3A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janela de opções do </w:t>
      </w:r>
      <w:r w:rsidRPr="2EEDB478" w:rsidR="401FB3A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Fiddler</w:t>
      </w:r>
      <w:r w:rsidRPr="2EEDB478" w:rsidR="401FB3A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com a opção marcada.</w:t>
      </w:r>
    </w:p>
    <w:p w:rsidR="2EEDB478" w:rsidP="2EEDB478" w:rsidRDefault="2EEDB478" w14:paraId="124E3548" w14:textId="00E00629">
      <w:pPr>
        <w:pStyle w:val="Normal"/>
        <w:bidi w:val="0"/>
        <w:rPr>
          <w:rFonts w:ascii="Segoe UI" w:hAnsi="Segoe UI" w:eastAsia="Segoe UI" w:cs="Segoe UI"/>
          <w:noProof w:val="0"/>
          <w:color w:val="2F5496" w:themeColor="accent1" w:themeTint="FF" w:themeShade="BF"/>
          <w:sz w:val="22"/>
          <w:szCs w:val="22"/>
          <w:lang w:val="pt-PT" w:eastAsia="en-US" w:bidi="ar-SA"/>
        </w:rPr>
      </w:pPr>
    </w:p>
    <w:p w:rsidR="71D7E984" w:rsidP="2EEDB478" w:rsidRDefault="71D7E984" w14:paraId="0C973783" w14:textId="45717775">
      <w:pPr>
        <w:pStyle w:val="Normal"/>
        <w:bidi w:val="0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="010091DA">
        <w:drawing>
          <wp:inline wp14:editId="44ABFB31" wp14:anchorId="15FC8CD1">
            <wp:extent cx="5362575" cy="2946400"/>
            <wp:effectExtent l="0" t="0" r="0" b="0"/>
            <wp:docPr id="1683993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993907" name=""/>
                    <pic:cNvPicPr/>
                  </pic:nvPicPr>
                  <pic:blipFill>
                    <a:blip xmlns:r="http://schemas.openxmlformats.org/officeDocument/2006/relationships" r:embed="rId823499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257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EDB478" w:rsidR="010091D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Tráfego HTTPS visível</w:t>
      </w:r>
      <w:r w:rsidRPr="2EEDB478" w:rsidR="00FCDF55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2EEDB478" w:rsidR="010091D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mostrando uma requisição HTTPS ao teu servidor, </w:t>
      </w:r>
      <w:r w:rsidRPr="2EEDB478" w:rsidR="010091D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com</w:t>
      </w:r>
      <w:r w:rsidRPr="2EEDB478" w:rsidR="010091D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headers</w:t>
      </w:r>
      <w:r w:rsidRPr="2EEDB478" w:rsidR="010091D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e conteúdo </w:t>
      </w:r>
      <w:r w:rsidRPr="2EEDB478" w:rsidR="010091D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visível.</w:t>
      </w:r>
      <w:r w:rsidRPr="2EEDB478" w:rsidR="010091D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Isto</w:t>
      </w:r>
      <w:r w:rsidRPr="2EEDB478" w:rsidR="010091D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demonstra como o </w:t>
      </w:r>
      <w:r w:rsidRPr="2EEDB478" w:rsidR="010091D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Fiddler</w:t>
      </w:r>
      <w:r w:rsidRPr="2EEDB478" w:rsidR="010091D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consegue inspecionar tráfego quando o utilizador aceita o certificado falso.</w:t>
      </w:r>
    </w:p>
    <w:p w:rsidR="2EEDB478" w:rsidP="2EEDB478" w:rsidRDefault="2EEDB478" w14:paraId="01016595" w14:textId="32EAA03E">
      <w:pPr>
        <w:pStyle w:val="Normal"/>
        <w:bidi w:val="0"/>
        <w:rPr>
          <w:rFonts w:ascii="Segoe UI" w:hAnsi="Segoe UI" w:eastAsia="Segoe UI" w:cs="Segoe UI"/>
          <w:noProof w:val="0"/>
          <w:color w:val="2F5496" w:themeColor="accent1" w:themeTint="FF" w:themeShade="BF"/>
          <w:sz w:val="22"/>
          <w:szCs w:val="22"/>
          <w:lang w:val="pt-PT" w:eastAsia="en-US" w:bidi="ar-SA"/>
        </w:rPr>
      </w:pPr>
    </w:p>
    <w:p w:rsidR="2EEDB478" w:rsidP="2EEDB478" w:rsidRDefault="2EEDB478" w14:paraId="1C70E99D" w14:textId="72A06706">
      <w:pPr>
        <w:pStyle w:val="Normal"/>
        <w:bidi w:val="0"/>
        <w:rPr>
          <w:rFonts w:ascii="Segoe UI" w:hAnsi="Segoe UI" w:eastAsia="Segoe UI" w:cs="Segoe UI"/>
          <w:noProof w:val="0"/>
          <w:color w:val="2F5496" w:themeColor="accent1" w:themeTint="FF" w:themeShade="BF"/>
          <w:sz w:val="22"/>
          <w:szCs w:val="22"/>
          <w:lang w:val="pt-PT" w:eastAsia="en-US" w:bidi="ar-SA"/>
        </w:rPr>
      </w:pPr>
    </w:p>
    <w:p w:rsidR="25CE1302" w:rsidP="2EEDB478" w:rsidRDefault="25CE1302" w14:paraId="54216FEE" w14:textId="5433C41E">
      <w:pPr>
        <w:pStyle w:val="Normal"/>
        <w:bidi w:val="0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="12942814">
        <w:drawing>
          <wp:inline wp14:editId="6425E7D9" wp14:anchorId="46C82E91">
            <wp:extent cx="5400675" cy="1257300"/>
            <wp:effectExtent l="0" t="0" r="0" b="0"/>
            <wp:docPr id="137749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49507" name=""/>
                    <pic:cNvPicPr/>
                  </pic:nvPicPr>
                  <pic:blipFill>
                    <a:blip xmlns:r="http://schemas.openxmlformats.org/officeDocument/2006/relationships" r:embed="rId1376036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EDB478" w:rsidR="12942814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Mostra o pacote inicial do browser. Versões de TLS suportadas</w:t>
      </w:r>
      <w:r w:rsidRPr="2EEDB478" w:rsidR="12942814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.</w:t>
      </w:r>
    </w:p>
    <w:p w:rsidR="2EEDB478" w:rsidP="2EEDB478" w:rsidRDefault="2EEDB478" w14:paraId="38B6647C" w14:textId="5083E46F">
      <w:pPr>
        <w:pStyle w:val="Normal"/>
        <w:bidi w:val="0"/>
        <w:rPr>
          <w:rFonts w:ascii="Segoe UI" w:hAnsi="Segoe UI" w:eastAsia="Segoe UI" w:cs="Segoe UI"/>
          <w:noProof w:val="0"/>
          <w:color w:val="2F5496" w:themeColor="accent1" w:themeTint="FF" w:themeShade="BF"/>
          <w:sz w:val="21"/>
          <w:szCs w:val="21"/>
          <w:lang w:val="pt-PT" w:eastAsia="en-US" w:bidi="ar-SA"/>
        </w:rPr>
      </w:pPr>
    </w:p>
    <w:p w:rsidR="2EEDB478" w:rsidP="2EEDB478" w:rsidRDefault="2EEDB478" w14:paraId="5E7F3CC8" w14:textId="07876C87">
      <w:pPr>
        <w:pStyle w:val="Normal"/>
        <w:bidi w:val="0"/>
        <w:rPr>
          <w:rFonts w:ascii="Segoe UI" w:hAnsi="Segoe UI" w:eastAsia="Segoe UI" w:cs="Segoe UI"/>
          <w:noProof w:val="0"/>
          <w:color w:val="2F5496" w:themeColor="accent1" w:themeTint="FF" w:themeShade="BF"/>
          <w:sz w:val="21"/>
          <w:szCs w:val="21"/>
          <w:lang w:val="pt-PT" w:eastAsia="en-US" w:bidi="ar-SA"/>
        </w:rPr>
      </w:pPr>
    </w:p>
    <w:p w:rsidR="1C118887" w:rsidP="2EEDB478" w:rsidRDefault="1C118887" w14:paraId="44F41CC2" w14:textId="23D58707">
      <w:pPr>
        <w:pStyle w:val="Normal"/>
        <w:bidi w:val="0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olor w:val="auto"/>
          <w:sz w:val="22"/>
          <w:szCs w:val="22"/>
          <w:lang w:eastAsia="en-US" w:bidi="ar-SA"/>
        </w:rPr>
      </w:pPr>
      <w:r w:rsidR="1C118887">
        <w:drawing>
          <wp:inline wp14:editId="5E2F7D55" wp14:anchorId="1237AE5D">
            <wp:extent cx="5400675" cy="1181100"/>
            <wp:effectExtent l="0" t="0" r="0" b="0"/>
            <wp:docPr id="1633921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921030" name=""/>
                    <pic:cNvPicPr/>
                  </pic:nvPicPr>
                  <pic:blipFill>
                    <a:blip xmlns:r="http://schemas.openxmlformats.org/officeDocument/2006/relationships" r:embed="rId14035013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EDB478" w:rsidR="4B6C1C00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olor w:val="auto"/>
          <w:sz w:val="22"/>
          <w:szCs w:val="22"/>
          <w:lang w:eastAsia="en-US" w:bidi="ar-SA"/>
        </w:rPr>
        <w:t xml:space="preserve">Mostra o pacote inicial do browser. </w:t>
      </w:r>
      <w:r w:rsidRPr="2EEDB478" w:rsidR="4B6C1C00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olor w:val="auto"/>
          <w:sz w:val="22"/>
          <w:szCs w:val="22"/>
          <w:lang w:eastAsia="en-US" w:bidi="ar-SA"/>
        </w:rPr>
        <w:t>Cipher</w:t>
      </w:r>
      <w:r w:rsidRPr="2EEDB478" w:rsidR="4B6C1C00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color w:val="auto"/>
          <w:sz w:val="22"/>
          <w:szCs w:val="22"/>
          <w:lang w:eastAsia="en-US" w:bidi="ar-SA"/>
        </w:rPr>
        <w:t xml:space="preserve"> suite selecionada.</w:t>
      </w:r>
    </w:p>
    <w:p w:rsidR="2EEDB478" w:rsidP="2EEDB478" w:rsidRDefault="2EEDB478" w14:paraId="34DAEE92" w14:textId="08227B23">
      <w:pPr>
        <w:pStyle w:val="Normal"/>
        <w:bidi w:val="0"/>
        <w:rPr>
          <w:rFonts w:ascii="Segoe UI" w:hAnsi="Segoe UI" w:eastAsia="Segoe UI" w:cs="Segoe UI"/>
        </w:rPr>
      </w:pPr>
    </w:p>
    <w:p w:rsidR="2EEDB478" w:rsidP="2EEDB478" w:rsidRDefault="2EEDB478" w14:paraId="1739C769" w14:textId="674897A6">
      <w:pPr>
        <w:pStyle w:val="Normal"/>
      </w:pPr>
    </w:p>
    <w:p w:rsidR="09A1293B" w:rsidP="2EEDB478" w:rsidRDefault="09A1293B" w14:paraId="5C9DE254" w14:textId="67FBFFF0">
      <w:pPr>
        <w:pStyle w:val="Normal"/>
        <w:bidi w:val="0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="09A1293B">
        <w:drawing>
          <wp:inline wp14:editId="4D57388B" wp14:anchorId="2011C884">
            <wp:extent cx="5400675" cy="2276475"/>
            <wp:effectExtent l="0" t="0" r="0" b="0"/>
            <wp:docPr id="386775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775641" name=""/>
                    <pic:cNvPicPr/>
                  </pic:nvPicPr>
                  <pic:blipFill>
                    <a:blip xmlns:r="http://schemas.openxmlformats.org/officeDocument/2006/relationships" r:embed="rId1729127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EDB478" w:rsidR="09A1293B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Mostra a resposta do servidor. Versão de TLS escolhida.</w:t>
      </w:r>
    </w:p>
    <w:p w:rsidR="2EEDB478" w:rsidP="2EEDB478" w:rsidRDefault="2EEDB478" w14:paraId="70C6010B" w14:textId="70F9E0D0">
      <w:pPr>
        <w:pStyle w:val="Normal"/>
        <w:bidi w:val="0"/>
        <w:rPr>
          <w:rFonts w:ascii="Segoe UI" w:hAnsi="Segoe UI" w:eastAsia="Segoe UI" w:cs="Segoe UI"/>
          <w:noProof w:val="0"/>
          <w:color w:val="auto"/>
          <w:sz w:val="21"/>
          <w:szCs w:val="21"/>
          <w:lang w:val="pt-PT" w:eastAsia="en-US" w:bidi="ar-SA"/>
        </w:rPr>
      </w:pPr>
    </w:p>
    <w:p w:rsidR="48F62B63" w:rsidP="2EEDB478" w:rsidRDefault="48F62B63" w14:paraId="5D1F1422" w14:textId="4DE51948">
      <w:pPr>
        <w:pStyle w:val="Normal"/>
        <w:bidi w:val="0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="48F62B63">
        <w:drawing>
          <wp:inline wp14:editId="64D78E56" wp14:anchorId="6914AD7E">
            <wp:extent cx="5400675" cy="790575"/>
            <wp:effectExtent l="0" t="0" r="0" b="0"/>
            <wp:docPr id="1369651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651777" name=""/>
                    <pic:cNvPicPr/>
                  </pic:nvPicPr>
                  <pic:blipFill>
                    <a:blip xmlns:r="http://schemas.openxmlformats.org/officeDocument/2006/relationships" r:embed="rId9666426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EDB478" w:rsidR="48F62B63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Alerta TLS (se rejeitares o certificado) Se o browser não aceitar o certificado, aparece um pacote “</w:t>
      </w:r>
      <w:r w:rsidRPr="2EEDB478" w:rsidR="48F62B63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Alert</w:t>
      </w:r>
      <w:r w:rsidRPr="2EEDB478" w:rsidR="48F62B63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”.</w:t>
      </w:r>
    </w:p>
    <w:p w:rsidR="31D9BD2B" w:rsidP="2EEDB478" w:rsidRDefault="31D9BD2B" w14:paraId="2804D799" w14:textId="30A875D0">
      <w:pPr>
        <w:pStyle w:val="Normal"/>
        <w:bidi w:val="0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="31D9BD2B">
        <w:drawing>
          <wp:inline wp14:editId="3BA4CB40" wp14:anchorId="7970B594">
            <wp:extent cx="5400675" cy="2705100"/>
            <wp:effectExtent l="0" t="0" r="0" b="0"/>
            <wp:docPr id="1203792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792895" name=""/>
                    <pic:cNvPicPr/>
                  </pic:nvPicPr>
                  <pic:blipFill>
                    <a:blip xmlns:r="http://schemas.openxmlformats.org/officeDocument/2006/relationships" r:embed="rId18008596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EDB478" w:rsidR="31D9BD2B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Página HTTPS carregada após aceitar o certificado </w:t>
      </w:r>
      <w:r w:rsidRPr="2EEDB478" w:rsidR="705D0B59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imagem</w:t>
      </w:r>
      <w:r w:rsidRPr="2EEDB478" w:rsidR="31D9BD2B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2EEDB478" w:rsidR="31D9BD2B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da tua página https://localhost:3000 a mostrar a mensagem “Servidor HTTPS com certificado self-</w:t>
      </w:r>
      <w:r w:rsidRPr="2EEDB478" w:rsidR="31D9BD2B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signed</w:t>
      </w:r>
    </w:p>
    <w:p w:rsidR="2EEDB478" w:rsidP="2EEDB478" w:rsidRDefault="2EEDB478" w14:paraId="3A0B93BC" w14:textId="436A2E46">
      <w:pPr>
        <w:pStyle w:val="Normal"/>
        <w:bidi w:val="0"/>
        <w:rPr>
          <w:rFonts w:ascii="Segoe UI" w:hAnsi="Segoe UI" w:eastAsia="Segoe UI" w:cs="Segoe UI"/>
          <w:noProof w:val="0"/>
          <w:color w:val="auto"/>
          <w:sz w:val="21"/>
          <w:szCs w:val="21"/>
          <w:lang w:val="pt-PT" w:eastAsia="en-US" w:bidi="ar-SA"/>
        </w:rPr>
      </w:pPr>
    </w:p>
    <w:p w:rsidR="1826E692" w:rsidP="2EEDB478" w:rsidRDefault="1826E692" w14:paraId="5F16977F" w14:textId="54CC23D8">
      <w:pPr>
        <w:pStyle w:val="Normal"/>
        <w:bidi w:val="0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="1826E692">
        <w:drawing>
          <wp:inline wp14:editId="28907F97" wp14:anchorId="0B30C813">
            <wp:extent cx="5400675" cy="2733675"/>
            <wp:effectExtent l="0" t="0" r="0" b="0"/>
            <wp:docPr id="42783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83609" name=""/>
                    <pic:cNvPicPr/>
                  </pic:nvPicPr>
                  <pic:blipFill>
                    <a:blip xmlns:r="http://schemas.openxmlformats.org/officeDocument/2006/relationships" r:embed="rId15209913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EDB478" w:rsidR="1826E692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Aviso de certificado inválido </w:t>
      </w:r>
      <w:r w:rsidRPr="2EEDB478" w:rsidR="42E8021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imagem </w:t>
      </w:r>
      <w:r w:rsidRPr="2EEDB478" w:rsidR="1826E692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da página de aviso (“</w:t>
      </w:r>
      <w:r w:rsidRPr="2EEDB478" w:rsidR="1826E692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Your</w:t>
      </w:r>
      <w:r w:rsidRPr="2EEDB478" w:rsidR="1826E692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2EEDB478" w:rsidR="1826E692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connection</w:t>
      </w:r>
      <w:r w:rsidRPr="2EEDB478" w:rsidR="1826E692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2EEDB478" w:rsidR="1826E692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is</w:t>
      </w:r>
      <w:r w:rsidRPr="2EEDB478" w:rsidR="1826E692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2EEDB478" w:rsidR="1826E692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not</w:t>
      </w:r>
      <w:r w:rsidRPr="2EEDB478" w:rsidR="1826E692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2EEDB478" w:rsidR="1826E692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private</w:t>
      </w:r>
      <w:r w:rsidRPr="2EEDB478" w:rsidR="1826E692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” ou equivalente).</w:t>
      </w:r>
      <w:r w:rsidRPr="2EEDB478" w:rsidR="5D7A3058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2EEDB478" w:rsidR="1826E692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Mostra que o browser bloqueia certificados não confiáveis.</w:t>
      </w:r>
    </w:p>
    <w:p w:rsidR="2EEDB478" w:rsidP="2EEDB478" w:rsidRDefault="2EEDB478" w14:paraId="77BC9037" w14:textId="6A0E08AE">
      <w:pPr>
        <w:pStyle w:val="Normal"/>
        <w:bidi w:val="0"/>
        <w:rPr>
          <w:rFonts w:ascii="Calibri" w:hAnsi="Calibri" w:eastAsia="" w:cs="Calibri" w:asciiTheme="minorAscii" w:hAnsiTheme="minorAscii" w:eastAsiaTheme="majorEastAsia" w:cstheme="minorAscii"/>
          <w:noProof w:val="0"/>
          <w:color w:val="auto"/>
          <w:sz w:val="21"/>
          <w:szCs w:val="21"/>
          <w:lang w:val="pt-PT" w:eastAsia="en-US" w:bidi="ar-SA"/>
        </w:rPr>
      </w:pPr>
    </w:p>
    <w:p w:rsidR="7AE4900A" w:rsidP="2EEDB478" w:rsidRDefault="7AE4900A" w14:paraId="4457CD2F" w14:textId="34AD719F">
      <w:pPr>
        <w:pStyle w:val="Normal"/>
        <w:bidi w:val="0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="7AE4900A">
        <w:drawing>
          <wp:inline wp14:editId="3E22A19C" wp14:anchorId="2C9B061B">
            <wp:extent cx="5400675" cy="1104900"/>
            <wp:effectExtent l="0" t="0" r="0" b="0"/>
            <wp:docPr id="1704748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748347" name=""/>
                    <pic:cNvPicPr/>
                  </pic:nvPicPr>
                  <pic:blipFill>
                    <a:blip xmlns:r="http://schemas.openxmlformats.org/officeDocument/2006/relationships" r:embed="rId3538440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EDB478" w:rsidR="7AE4900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Sessão HTTPS ativa (se aceitares o certificado) </w:t>
      </w:r>
      <w:r w:rsidRPr="2EEDB478" w:rsidR="4D746070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imagem </w:t>
      </w:r>
      <w:r w:rsidRPr="2EEDB478" w:rsidR="7AE4900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mostrando pacotes TLS após o </w:t>
      </w:r>
      <w:r w:rsidRPr="2EEDB478" w:rsidR="7AE4900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handshake</w:t>
      </w:r>
      <w:r w:rsidRPr="2EEDB478" w:rsidR="7AE4900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.</w:t>
      </w:r>
    </w:p>
    <w:p w:rsidR="7AE4900A" w:rsidP="2EEDB478" w:rsidRDefault="7AE4900A" w14:paraId="45F4527E" w14:textId="5DC1BC01">
      <w:pPr>
        <w:pStyle w:val="Normal"/>
        <w:bidi w:val="0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7AE4900A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Mostra que o conteúdo está encriptado (não consegues ver o GET/POST).</w:t>
      </w:r>
    </w:p>
    <w:p w:rsidR="2EEDB478" w:rsidP="2EEDB478" w:rsidRDefault="2EEDB478" w14:paraId="550137A2" w14:textId="03D53D32">
      <w:pPr>
        <w:pStyle w:val="Normal"/>
        <w:bidi w:val="0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</w:p>
    <w:p w:rsidR="1F1845BE" w:rsidP="2EEDB478" w:rsidRDefault="1F1845BE" w14:paraId="24C5FC13" w14:textId="724B4C18">
      <w:pPr>
        <w:pStyle w:val="Normal"/>
        <w:bidi w:val="0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1F1845BE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Este exercício evidenciou como ataques MITM podem comprometer sistemas que não utilizam mecanismos robustos de autenticação e encriptação, reforçando a importância da adoção de protocolos seguros como TLS/SSL e da utilização de certificados digitais válidos.</w:t>
      </w:r>
    </w:p>
    <w:p w:rsidR="2EEDB478" w:rsidP="2EEDB478" w:rsidRDefault="2EEDB478" w14:paraId="342ADB34" w14:textId="228426E1">
      <w:pPr>
        <w:pStyle w:val="Normal"/>
        <w:bidi w:val="0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</w:p>
    <w:p w:rsidR="2EEDB478" w:rsidP="2EEDB478" w:rsidRDefault="2EEDB478" w14:paraId="2A1813B9" w14:textId="1AF24CC7">
      <w:pPr>
        <w:pStyle w:val="Normal"/>
        <w:bidi w:val="0"/>
        <w:rPr>
          <w:rFonts w:ascii="Segoe UI" w:hAnsi="Segoe UI" w:eastAsia="Segoe UI" w:cs="Segoe UI"/>
          <w:noProof w:val="0"/>
          <w:sz w:val="21"/>
          <w:szCs w:val="21"/>
          <w:lang w:val="pt-PT"/>
        </w:rPr>
      </w:pPr>
    </w:p>
    <w:p w:rsidR="553812AC" w:rsidP="2EEDB478" w:rsidRDefault="553812AC" w14:paraId="5385CF39" w14:textId="2304CD84">
      <w:pPr>
        <w:pStyle w:val="Heading1"/>
        <w:rPr>
          <w:rFonts w:ascii="Calibri" w:hAnsi="Calibri" w:cs="Calibri" w:asciiTheme="minorAscii" w:hAnsiTheme="minorAscii" w:cstheme="minorAscii"/>
          <w:noProof w:val="0"/>
          <w:lang w:val="pt-PT"/>
        </w:rPr>
      </w:pPr>
      <w:bookmarkStart w:name="_Toc873556254" w:id="421131142"/>
      <w:r w:rsidRPr="2EEDB478" w:rsidR="2EA02551">
        <w:rPr>
          <w:noProof w:val="0"/>
          <w:lang w:val="pt-PT"/>
        </w:rPr>
        <w:t>Resultados e Discussão dos testes efetuados</w:t>
      </w:r>
      <w:bookmarkEnd w:id="421131142"/>
    </w:p>
    <w:p w:rsidR="2EEDB478" w:rsidP="2EEDB478" w:rsidRDefault="2EEDB478" w14:paraId="1BE31BC4" w14:textId="2210874F">
      <w:pPr>
        <w:pStyle w:val="Normal"/>
        <w:bidi w:val="0"/>
        <w:jc w:val="right"/>
        <w:rPr>
          <w:noProof w:val="0"/>
          <w:lang w:val="pt-PT"/>
        </w:rPr>
      </w:pPr>
    </w:p>
    <w:p w:rsidR="44AE57DF" w:rsidP="2EEDB478" w:rsidRDefault="44AE57DF" w14:paraId="2A84D924" w14:textId="475A376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44AE57D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Durante os testes realizados, foi possível comprovar a vulnerabilidade do protocolo WEP e a eficácia das ferramentas utilizadas para comprometer a segurança da rede. Os principais resultados foram:</w:t>
      </w:r>
    </w:p>
    <w:p w:rsidR="2EEDB478" w:rsidP="2EEDB478" w:rsidRDefault="2EEDB478" w14:paraId="11CD73EB" w14:textId="0462FD41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PT"/>
        </w:rPr>
      </w:pPr>
    </w:p>
    <w:p w:rsidR="2EEDB478" w:rsidP="2EEDB478" w:rsidRDefault="2EEDB478" w14:paraId="0B9DA052" w14:textId="50FDFC1C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pt-PT"/>
        </w:rPr>
      </w:pPr>
    </w:p>
    <w:p w:rsidR="6B6C8D27" w:rsidP="2EEDB478" w:rsidRDefault="6B6C8D27" w14:paraId="719C7A3D" w14:textId="29B11473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Ataque WEP</w:t>
      </w:r>
    </w:p>
    <w:p w:rsidR="6B6C8D27" w:rsidP="2EEDB478" w:rsidRDefault="6B6C8D27" w14:paraId="04BB1891" w14:textId="561D2C99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Adaptador colocado em modo monitor com sucesso, permitindo captura de pacotes.</w:t>
      </w:r>
    </w:p>
    <w:p w:rsidR="6B6C8D27" w:rsidP="2EEDB478" w:rsidRDefault="6B6C8D27" w14:paraId="56C07FEA" w14:textId="1AD82234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Rede WEP identificada e </w:t>
      </w: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IVs</w:t>
      </w: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recolhidos com </w:t>
      </w: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airodump-ng</w:t>
      </w: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.</w:t>
      </w:r>
    </w:p>
    <w:p w:rsidR="6B6C8D27" w:rsidP="2EEDB478" w:rsidRDefault="6B6C8D27" w14:paraId="38F0B94B" w14:textId="3C62214E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Injeção de pacotes ARP acelerou a coleta de </w:t>
      </w: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IVs</w:t>
      </w: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.</w:t>
      </w:r>
    </w:p>
    <w:p w:rsidR="6B6C8D27" w:rsidP="2EEDB478" w:rsidRDefault="6B6C8D27" w14:paraId="41230698" w14:textId="0AD152AE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Em cerca de </w:t>
      </w: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10 minutos</w:t>
      </w: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, o ficheiro </w:t>
      </w: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.</w:t>
      </w: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cap</w:t>
      </w: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permitiu ao </w:t>
      </w: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aircrack-ng</w:t>
      </w: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descobrir a chave WEP.</w:t>
      </w:r>
    </w:p>
    <w:p w:rsidR="6B6C8D27" w:rsidP="2EEDB478" w:rsidRDefault="6B6C8D27" w14:paraId="51E25798" w14:textId="276CEEAF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Confirma-se que o WEP é altamente vulnerável a ataques estatísticos.</w:t>
      </w:r>
    </w:p>
    <w:p w:rsidR="6B6C8D27" w:rsidP="2EEDB478" w:rsidRDefault="6B6C8D27" w14:paraId="52228731" w14:textId="1A7FE1C1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Ataque MITM</w:t>
      </w:r>
    </w:p>
    <w:p w:rsidR="6B6C8D27" w:rsidP="2EEDB478" w:rsidRDefault="6B6C8D27" w14:paraId="56F8EB2C" w14:textId="3BAC3798">
      <w:pPr>
        <w:pStyle w:val="ListParagraph"/>
        <w:numPr>
          <w:ilvl w:val="0"/>
          <w:numId w:val="25"/>
        </w:numPr>
        <w:suppressLineNumbers w:val="0"/>
        <w:bidi w:val="0"/>
        <w:spacing w:before="210" w:beforeAutospacing="off" w:after="210" w:afterAutospacing="off" w:line="300" w:lineRule="auto"/>
        <w:ind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Interceção de tráfego HTTPS possível após aceitação de certificado falso no </w:t>
      </w: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Fiddler</w:t>
      </w: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.</w:t>
      </w:r>
    </w:p>
    <w:p w:rsidR="6B6C8D27" w:rsidP="2EEDB478" w:rsidRDefault="6B6C8D27" w14:paraId="76564ED7" w14:textId="443A0ECD">
      <w:pPr>
        <w:pStyle w:val="ListParagraph"/>
        <w:numPr>
          <w:ilvl w:val="0"/>
          <w:numId w:val="25"/>
        </w:numPr>
        <w:suppressLineNumbers w:val="0"/>
        <w:bidi w:val="0"/>
        <w:spacing w:before="210" w:beforeAutospacing="off" w:after="210" w:afterAutospacing="off" w:line="300" w:lineRule="auto"/>
        <w:ind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Quando rejeitado, o browser bloqueia a conexão e apresenta alertas TLS.</w:t>
      </w:r>
    </w:p>
    <w:p w:rsidR="6B6C8D27" w:rsidP="2EEDB478" w:rsidRDefault="6B6C8D27" w14:paraId="1EA46948" w14:textId="7FDD1C23">
      <w:pPr>
        <w:pStyle w:val="ListParagraph"/>
        <w:numPr>
          <w:ilvl w:val="0"/>
          <w:numId w:val="25"/>
        </w:numPr>
        <w:suppressLineNumbers w:val="0"/>
        <w:bidi w:val="0"/>
        <w:spacing w:before="210" w:beforeAutospacing="off" w:after="210" w:afterAutospacing="off" w:line="300" w:lineRule="auto"/>
        <w:ind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Quando aceito, tráfego HTTPS pôde ser inspecionado, comprometendo a confidencialidade.</w:t>
      </w:r>
    </w:p>
    <w:p w:rsidR="6B6C8D27" w:rsidP="2EEDB478" w:rsidRDefault="6B6C8D27" w14:paraId="122E3650" w14:textId="29337140">
      <w:pPr>
        <w:pStyle w:val="ListParagraph"/>
        <w:numPr>
          <w:ilvl w:val="0"/>
          <w:numId w:val="25"/>
        </w:numPr>
        <w:suppressLineNumbers w:val="0"/>
        <w:bidi w:val="0"/>
        <w:spacing w:before="210" w:beforeAutospacing="off" w:after="210" w:afterAutospacing="off" w:line="300" w:lineRule="auto"/>
        <w:ind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6B6C8D27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Evidencia a importância da validação de certificados e da educação do utilizador.</w:t>
      </w:r>
    </w:p>
    <w:p w:rsidR="2EEDB478" w:rsidP="2EEDB478" w:rsidRDefault="2EEDB478" w14:paraId="473A6B95" w14:textId="3979CFCB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noProof w:val="0"/>
          <w:color w:val="auto"/>
          <w:sz w:val="21"/>
          <w:szCs w:val="21"/>
          <w:lang w:val="pt-PT" w:eastAsia="en-US" w:bidi="ar-SA"/>
        </w:rPr>
      </w:pPr>
    </w:p>
    <w:p w:rsidR="44AE57DF" w:rsidP="2EEDB478" w:rsidRDefault="44AE57DF" w14:paraId="1D38EEBF" w14:textId="078C1BE1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44AE57D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Discussão:</w:t>
      </w:r>
      <w:r>
        <w:br/>
      </w:r>
      <w:r w:rsidRPr="2EEDB478" w:rsidR="44AE57D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</w:t>
      </w:r>
    </w:p>
    <w:p w:rsidR="44AE57DF" w:rsidP="2EEDB478" w:rsidRDefault="44AE57DF" w14:paraId="3F410E29" w14:textId="6A91822E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44AE57D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Os resultados obtidos confirmam que:</w:t>
      </w:r>
    </w:p>
    <w:p w:rsidR="44AE57DF" w:rsidP="2EEDB478" w:rsidRDefault="44AE57DF" w14:paraId="6CDB7C50" w14:textId="74FA4574">
      <w:pPr>
        <w:pStyle w:val="ListParagraph"/>
        <w:numPr>
          <w:ilvl w:val="0"/>
          <w:numId w:val="26"/>
        </w:numPr>
        <w:suppressLineNumbers w:val="0"/>
        <w:bidi w:val="0"/>
        <w:spacing w:before="210" w:beforeAutospacing="off" w:after="210" w:afterAutospacing="off" w:line="300" w:lineRule="auto"/>
        <w:ind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44AE57D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O protocolo WEP é obsoleto e inseguro, sendo facilmente quebrado com ferramentas amplamente disponíveis.</w:t>
      </w:r>
    </w:p>
    <w:p w:rsidR="44AE57DF" w:rsidP="2EEDB478" w:rsidRDefault="44AE57DF" w14:paraId="463C5FE1" w14:textId="2139CED7">
      <w:pPr>
        <w:pStyle w:val="ListParagraph"/>
        <w:numPr>
          <w:ilvl w:val="0"/>
          <w:numId w:val="26"/>
        </w:numPr>
        <w:suppressLineNumbers w:val="0"/>
        <w:bidi w:val="0"/>
        <w:spacing w:before="210" w:beforeAutospacing="off" w:after="210" w:afterAutospacing="off" w:line="300" w:lineRule="auto"/>
        <w:ind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44AE57D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A segurança das comunicações depende não apenas da tecnologia (TLS/SSL), mas também do comportamento do utilizador (aceitação de certificados).</w:t>
      </w:r>
    </w:p>
    <w:p w:rsidR="44AE57DF" w:rsidP="2EEDB478" w:rsidRDefault="44AE57DF" w14:paraId="3C1D0204" w14:textId="50D51A10">
      <w:pPr>
        <w:pStyle w:val="ListParagraph"/>
        <w:numPr>
          <w:ilvl w:val="0"/>
          <w:numId w:val="26"/>
        </w:numPr>
        <w:suppressLineNumbers w:val="0"/>
        <w:bidi w:val="0"/>
        <w:spacing w:before="210" w:beforeAutospacing="off" w:after="210" w:afterAutospacing="off" w:line="300" w:lineRule="auto"/>
        <w:ind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44AE57D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Em ambientes reais, ataques MITM podem ser mitigados com </w:t>
      </w:r>
      <w:r w:rsidRPr="2EEDB478" w:rsidR="44AE57D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HSTS</w:t>
      </w:r>
      <w:r w:rsidRPr="2EEDB478" w:rsidR="44AE57D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, </w:t>
      </w:r>
      <w:r w:rsidRPr="2EEDB478" w:rsidR="44AE57D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certificados confiáveis</w:t>
      </w:r>
      <w:r w:rsidRPr="2EEDB478" w:rsidR="44AE57D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e </w:t>
      </w:r>
      <w:r w:rsidRPr="2EEDB478" w:rsidR="44AE57D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autenticação forte</w:t>
      </w:r>
      <w:r w:rsidRPr="2EEDB478" w:rsidR="44AE57DF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.</w:t>
      </w:r>
    </w:p>
    <w:p w:rsidR="2EEDB478" w:rsidP="2EEDB478" w:rsidRDefault="2EEDB478" w14:paraId="4DDEB7F5" w14:textId="539BB6E6">
      <w:pPr>
        <w:pStyle w:val="Normal"/>
        <w:bidi w:val="0"/>
        <w:rPr>
          <w:rFonts w:ascii="Calibri" w:hAnsi="Calibri" w:eastAsia="" w:cs="Calibri" w:asciiTheme="minorAscii" w:hAnsiTheme="minorAscii" w:eastAsiaTheme="majorEastAsia" w:cstheme="minorAscii"/>
          <w:noProof w:val="0"/>
          <w:color w:val="2F5496" w:themeColor="accent1" w:themeTint="FF" w:themeShade="BF"/>
          <w:sz w:val="32"/>
          <w:szCs w:val="32"/>
          <w:lang w:val="pt-PT" w:eastAsia="en-US" w:bidi="ar-SA"/>
        </w:rPr>
      </w:pPr>
    </w:p>
    <w:p w:rsidR="553812AC" w:rsidP="2EEDB478" w:rsidRDefault="553812AC" w14:paraId="1CCBD6A8" w14:textId="46CA251B">
      <w:pPr>
        <w:pStyle w:val="Heading1"/>
        <w:rPr>
          <w:rFonts w:ascii="Calibri" w:hAnsi="Calibri" w:cs="Calibri" w:asciiTheme="minorAscii" w:hAnsiTheme="minorAscii" w:cstheme="minorAscii"/>
          <w:noProof w:val="0"/>
          <w:lang w:val="pt-PT"/>
        </w:rPr>
      </w:pPr>
      <w:bookmarkStart w:name="_Toc1243743694" w:id="1750040439"/>
      <w:r w:rsidRPr="2EEDB478" w:rsidR="2EA02551">
        <w:rPr>
          <w:noProof w:val="0"/>
          <w:lang w:val="pt-PT"/>
        </w:rPr>
        <w:t>Conclusões e Sugestões para Trabalhos Futuros</w:t>
      </w:r>
      <w:bookmarkEnd w:id="1750040439"/>
    </w:p>
    <w:p w:rsidR="25CE1302" w:rsidP="2EEDB478" w:rsidRDefault="25CE1302" w14:paraId="5697D055" w14:textId="1E618255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Conclusões:</w:t>
      </w:r>
    </w:p>
    <w:p w:rsidR="25CE1302" w:rsidP="2EEDB478" w:rsidRDefault="25CE1302" w14:paraId="5B7370A7" w14:textId="623FD71D">
      <w:pPr>
        <w:pStyle w:val="ListParagraph"/>
        <w:numPr>
          <w:ilvl w:val="0"/>
          <w:numId w:val="27"/>
        </w:numPr>
        <w:suppressLineNumbers w:val="0"/>
        <w:bidi w:val="0"/>
        <w:spacing w:before="210" w:beforeAutospacing="off" w:after="210" w:afterAutospacing="off" w:line="300" w:lineRule="auto"/>
        <w:ind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O protocolo WEP não deve ser utilizado em redes modernas, pois sua vulnerabilidade permite que qualquer atacante com conhecimentos básicos comprometa a segurança.</w:t>
      </w:r>
    </w:p>
    <w:p w:rsidR="25CE1302" w:rsidP="2EEDB478" w:rsidRDefault="25CE1302" w14:paraId="4FD17945" w14:textId="0D226656">
      <w:pPr>
        <w:pStyle w:val="ListParagraph"/>
        <w:numPr>
          <w:ilvl w:val="0"/>
          <w:numId w:val="27"/>
        </w:numPr>
        <w:suppressLineNumbers w:val="0"/>
        <w:bidi w:val="0"/>
        <w:spacing w:before="210" w:beforeAutospacing="off" w:after="210" w:afterAutospacing="off" w:line="300" w:lineRule="auto"/>
        <w:ind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Ataques MITM continuam sendo uma ameaça relevante, especialmente quando os utilizadores ignoram alertas de segurança.</w:t>
      </w:r>
    </w:p>
    <w:p w:rsidR="25CE1302" w:rsidP="2EEDB478" w:rsidRDefault="25CE1302" w14:paraId="6B2F5CDD" w14:textId="4CAB3134">
      <w:pPr>
        <w:pStyle w:val="ListParagraph"/>
        <w:numPr>
          <w:ilvl w:val="0"/>
          <w:numId w:val="27"/>
        </w:numPr>
        <w:suppressLineNumbers w:val="0"/>
        <w:bidi w:val="0"/>
        <w:spacing w:before="210" w:beforeAutospacing="off" w:after="210" w:afterAutospacing="off" w:line="300" w:lineRule="auto"/>
        <w:ind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A adoção de protocolos robustos (WPA2/WPA3) e boas práticas de gestão de certificados é essencial para garantir a integridade e confidencialidade das comunicações.</w:t>
      </w:r>
    </w:p>
    <w:p w:rsidR="25CE1302" w:rsidP="2EEDB478" w:rsidRDefault="25CE1302" w14:paraId="0334BF3E" w14:textId="7E7A0BF6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Sugestões para Trabalhos Futuros:</w:t>
      </w:r>
    </w:p>
    <w:p w:rsidR="25CE1302" w:rsidP="2EEDB478" w:rsidRDefault="25CE1302" w14:paraId="0B7F12AF" w14:textId="3C37C3E6">
      <w:pPr>
        <w:pStyle w:val="ListParagraph"/>
        <w:numPr>
          <w:ilvl w:val="0"/>
          <w:numId w:val="22"/>
        </w:numPr>
        <w:suppressLineNumbers w:val="0"/>
        <w:bidi w:val="0"/>
        <w:spacing w:before="210" w:beforeAutospacing="off" w:after="210" w:afterAutospacing="off" w:line="300" w:lineRule="auto"/>
        <w:ind w:left="720" w:right="0" w:hanging="36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Realizar testes com </w:t>
      </w:r>
      <w:r w:rsidRPr="2EEDB478" w:rsidR="3211BE4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WPA, </w:t>
      </w: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WPA2 e WPA3, analisando a resistência a ataques como </w:t>
      </w: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Handshake</w:t>
      </w: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Capture e KRACK.</w:t>
      </w:r>
    </w:p>
    <w:p w:rsidR="25CE1302" w:rsidP="2EEDB478" w:rsidRDefault="25CE1302" w14:paraId="2A9D52EB" w14:textId="665F587A">
      <w:pPr>
        <w:pStyle w:val="ListParagraph"/>
        <w:numPr>
          <w:ilvl w:val="0"/>
          <w:numId w:val="22"/>
        </w:numPr>
        <w:suppressLineNumbers w:val="0"/>
        <w:bidi w:val="0"/>
        <w:spacing w:before="210" w:beforeAutospacing="off" w:after="210" w:afterAutospacing="off" w:line="300" w:lineRule="auto"/>
        <w:ind w:left="720" w:right="0" w:hanging="36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Explorar ferramentas de </w:t>
      </w: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detecção</w:t>
      </w: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de intrusão</w:t>
      </w: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para identificar tentativas de MITM em tempo real.</w:t>
      </w:r>
    </w:p>
    <w:p w:rsidR="25CE1302" w:rsidP="2EEDB478" w:rsidRDefault="25CE1302" w14:paraId="69816B9E" w14:textId="41858C87">
      <w:pPr>
        <w:pStyle w:val="ListParagraph"/>
        <w:numPr>
          <w:ilvl w:val="0"/>
          <w:numId w:val="22"/>
        </w:numPr>
        <w:suppressLineNumbers w:val="0"/>
        <w:bidi w:val="0"/>
        <w:spacing w:before="210" w:beforeAutospacing="off" w:after="210" w:afterAutospacing="off" w:line="300" w:lineRule="auto"/>
        <w:ind w:left="720" w:right="0" w:hanging="36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Implementar e avaliar mecanismos de </w:t>
      </w: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HSTS</w:t>
      </w: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e </w:t>
      </w: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Certificate</w:t>
      </w: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</w:t>
      </w: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Pinning</w:t>
      </w: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para mitigar ataques baseados em certificados falsos.</w:t>
      </w:r>
    </w:p>
    <w:p w:rsidR="25CE1302" w:rsidP="2EEDB478" w:rsidRDefault="25CE1302" w14:paraId="70DF8F99" w14:textId="2BA92DA5">
      <w:pPr>
        <w:pStyle w:val="ListParagraph"/>
        <w:numPr>
          <w:ilvl w:val="0"/>
          <w:numId w:val="22"/>
        </w:numPr>
        <w:suppressLineNumbers w:val="0"/>
        <w:bidi w:val="0"/>
        <w:spacing w:before="210" w:beforeAutospacing="off" w:after="210" w:afterAutospacing="off" w:line="300" w:lineRule="auto"/>
        <w:ind w:left="720" w:right="0" w:hanging="360"/>
        <w:jc w:val="left"/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</w:pP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Estudar o impacto da </w:t>
      </w: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>engenharia social</w:t>
      </w:r>
      <w:r w:rsidRPr="2EEDB478" w:rsidR="5842019C">
        <w:rPr>
          <w:rFonts w:ascii="Segoe UI" w:hAnsi="Segoe UI" w:eastAsia="Segoe UI" w:cs="Segoe UI" w:asciiTheme="minorAscii" w:hAnsiTheme="minorAscii" w:eastAsiaTheme="minorAscii" w:cstheme="minorBidi"/>
          <w:b w:val="0"/>
          <w:bCs w:val="0"/>
          <w:i w:val="0"/>
          <w:iCs w:val="0"/>
          <w:noProof w:val="0"/>
          <w:color w:val="auto"/>
          <w:sz w:val="22"/>
          <w:szCs w:val="22"/>
          <w:lang w:val="pt-PT" w:eastAsia="en-US" w:bidi="ar-SA"/>
        </w:rPr>
        <w:t xml:space="preserve"> na aceitação de certificados inválidos e propor estratégias de mitigação.</w:t>
      </w:r>
    </w:p>
    <w:p w:rsidR="7E4F8D08" w:rsidP="2A137EC1" w:rsidRDefault="7E4F8D08" w14:paraId="64F9BA4C" w14:textId="59205067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780699674" w:id="913713121"/>
      <w:r w:rsidRPr="2EEDB478" w:rsidR="6E3DCB78">
        <w:rPr>
          <w:rFonts w:ascii="Calibri" w:hAnsi="Calibri" w:cs="Calibri" w:asciiTheme="minorAscii" w:hAnsiTheme="minorAscii" w:cstheme="minorAscii"/>
        </w:rPr>
        <w:t>Referências</w:t>
      </w:r>
      <w:bookmarkEnd w:id="913713121"/>
    </w:p>
    <w:p w:rsidR="5EDEE2C3" w:rsidP="2A137EC1" w:rsidRDefault="5EDEE2C3" w14:paraId="4D39C6D0" w14:textId="0DB78D89">
      <w:pPr>
        <w:spacing w:after="0" w:line="360" w:lineRule="auto"/>
        <w:rPr>
          <w:rFonts w:cs="Calibri" w:cstheme="minorAscii"/>
        </w:rPr>
      </w:pPr>
      <w:r w:rsidRPr="2A137EC1" w:rsidR="5EDEE2C3">
        <w:rPr>
          <w:rFonts w:cs="Calibri" w:cstheme="minorAscii"/>
        </w:rPr>
        <w:t>[1] N. Borisov, I. Goldberg, and D. Wagner, “Intercepting mobile communications: The insecurity of 802.11,” in Proc. ACM MobiCom, 2001.</w:t>
      </w:r>
    </w:p>
    <w:p w:rsidR="5EDEE2C3" w:rsidP="2A137EC1" w:rsidRDefault="5EDEE2C3" w14:paraId="13C85209" w14:textId="21594A65">
      <w:pPr>
        <w:pStyle w:val="Normal"/>
        <w:spacing w:after="0" w:line="360" w:lineRule="auto"/>
      </w:pPr>
      <w:r w:rsidRPr="2A137EC1" w:rsidR="5EDEE2C3">
        <w:rPr>
          <w:rFonts w:cs="Calibri" w:cstheme="minorAscii"/>
        </w:rPr>
        <w:t>[2] S. Fluhrer, I. Mantin, and A. Shamir, “Weaknesses in the Key Scheduling Algorithm of RC4,” in Selected Areas in Cryptography (SAC 2001), 2001.</w:t>
      </w:r>
    </w:p>
    <w:p w:rsidR="5EDEE2C3" w:rsidP="2A137EC1" w:rsidRDefault="5EDEE2C3" w14:paraId="5F928B37" w14:textId="0B96678F">
      <w:pPr>
        <w:pStyle w:val="Normal"/>
        <w:spacing w:after="0" w:line="360" w:lineRule="auto"/>
      </w:pPr>
      <w:r w:rsidRPr="2A137EC1" w:rsidR="5EDEE2C3">
        <w:rPr>
          <w:rFonts w:cs="Calibri" w:cstheme="minorAscii"/>
        </w:rPr>
        <w:t>[3] IEEE, “IEEE 802.11i-2004 — MAC Security Enhancements,” 2004.</w:t>
      </w:r>
    </w:p>
    <w:p w:rsidR="5EDEE2C3" w:rsidP="2A137EC1" w:rsidRDefault="5EDEE2C3" w14:paraId="5BB9B1FA" w14:textId="44A17399">
      <w:pPr>
        <w:pStyle w:val="Normal"/>
        <w:spacing w:after="0" w:line="360" w:lineRule="auto"/>
      </w:pPr>
      <w:r w:rsidRPr="2A137EC1" w:rsidR="5EDEE2C3">
        <w:rPr>
          <w:rFonts w:cs="Calibri" w:cstheme="minorAscii"/>
        </w:rPr>
        <w:t>[4] NIST, “SP 800-38C: The CCM Mode for Authentication and Confidentiality,” 2008.</w:t>
      </w:r>
    </w:p>
    <w:p w:rsidR="5EDEE2C3" w:rsidP="2A137EC1" w:rsidRDefault="5EDEE2C3" w14:paraId="7DA56216" w14:textId="29AEE0E9">
      <w:pPr>
        <w:pStyle w:val="Normal"/>
        <w:spacing w:after="0" w:line="360" w:lineRule="auto"/>
      </w:pPr>
      <w:r w:rsidRPr="2A137EC1" w:rsidR="5EDEE2C3">
        <w:rPr>
          <w:rFonts w:cs="Calibri" w:cstheme="minorAscii"/>
        </w:rPr>
        <w:t>[5] M. Vanhoef and F. Piessens, “Key Reinstallation Attacks: Forcing Nonce Reuse in WPA2,” in Proc. ACM CCS, 2017.</w:t>
      </w:r>
    </w:p>
    <w:p w:rsidR="5EDEE2C3" w:rsidP="2A137EC1" w:rsidRDefault="5EDEE2C3" w14:paraId="37998E07" w14:textId="25D2ADFE">
      <w:pPr>
        <w:pStyle w:val="Normal"/>
        <w:spacing w:after="0" w:line="360" w:lineRule="auto"/>
      </w:pPr>
      <w:r w:rsidRPr="2A137EC1" w:rsidR="5EDEE2C3">
        <w:rPr>
          <w:rFonts w:cs="Calibri" w:cstheme="minorAscii"/>
        </w:rPr>
        <w:t>[6] Wi-Fi Alliance, “Wi-Fi CERTIFIED WPA3™ Security,” 2018.</w:t>
      </w:r>
    </w:p>
    <w:p w:rsidRPr="00937894" w:rsidR="00937894" w:rsidP="2A137EC1" w:rsidRDefault="00937894" w14:paraId="5C6FED8B" w14:textId="14C73649">
      <w:pPr>
        <w:spacing w:after="0" w:line="360" w:lineRule="auto"/>
        <w:rPr>
          <w:rFonts w:cs="Calibri" w:cstheme="minorAscii"/>
          <w:lang w:val="en-US"/>
        </w:rPr>
      </w:pPr>
      <w:r w:rsidRPr="2A137EC1" w:rsidR="40125F12">
        <w:rPr>
          <w:rFonts w:cs="Calibri" w:cstheme="minorAscii"/>
          <w:lang w:val="en-US"/>
        </w:rPr>
        <w:t>[</w:t>
      </w:r>
      <w:r w:rsidRPr="2A137EC1" w:rsidR="1857C03B">
        <w:rPr>
          <w:rFonts w:cs="Calibri" w:cstheme="minorAscii"/>
          <w:lang w:val="en-US"/>
        </w:rPr>
        <w:t>7</w:t>
      </w:r>
      <w:r w:rsidRPr="2A137EC1" w:rsidR="40125F12">
        <w:rPr>
          <w:rFonts w:cs="Calibri" w:cstheme="minorAscii"/>
          <w:lang w:val="en-US"/>
        </w:rPr>
        <w:t xml:space="preserve">] N. </w:t>
      </w:r>
      <w:r w:rsidRPr="2A137EC1" w:rsidR="40125F12">
        <w:rPr>
          <w:rFonts w:cs="Calibri" w:cstheme="minorAscii"/>
          <w:lang w:val="en-US"/>
        </w:rPr>
        <w:t>Borisov</w:t>
      </w:r>
      <w:r w:rsidRPr="2A137EC1" w:rsidR="40125F12">
        <w:rPr>
          <w:rFonts w:cs="Calibri" w:cstheme="minorAscii"/>
          <w:lang w:val="en-US"/>
        </w:rPr>
        <w:t xml:space="preserve">, I. </w:t>
      </w:r>
      <w:r w:rsidRPr="2A137EC1" w:rsidR="40125F12">
        <w:rPr>
          <w:rFonts w:cs="Calibri" w:cstheme="minorAscii"/>
          <w:lang w:val="en-US"/>
        </w:rPr>
        <w:t>Goldberg</w:t>
      </w:r>
      <w:r w:rsidRPr="2A137EC1" w:rsidR="40125F12">
        <w:rPr>
          <w:rFonts w:cs="Calibri" w:cstheme="minorAscii"/>
          <w:lang w:val="en-US"/>
        </w:rPr>
        <w:t xml:space="preserve">, </w:t>
      </w:r>
      <w:r w:rsidRPr="2A137EC1" w:rsidR="40125F12">
        <w:rPr>
          <w:rFonts w:cs="Calibri" w:cstheme="minorAscii"/>
          <w:lang w:val="en-US"/>
        </w:rPr>
        <w:t>and</w:t>
      </w:r>
      <w:r w:rsidRPr="2A137EC1" w:rsidR="40125F12">
        <w:rPr>
          <w:rFonts w:cs="Calibri" w:cstheme="minorAscii"/>
          <w:lang w:val="en-US"/>
        </w:rPr>
        <w:t xml:space="preserve"> D. Wagner, “</w:t>
      </w:r>
      <w:r w:rsidRPr="2A137EC1" w:rsidR="40125F12">
        <w:rPr>
          <w:rFonts w:cs="Calibri" w:cstheme="minorAscii"/>
          <w:lang w:val="en-US"/>
        </w:rPr>
        <w:t>Intercepting</w:t>
      </w:r>
      <w:r w:rsidRPr="2A137EC1" w:rsidR="40125F12">
        <w:rPr>
          <w:rFonts w:cs="Calibri" w:cstheme="minorAscii"/>
          <w:lang w:val="en-US"/>
        </w:rPr>
        <w:t xml:space="preserve"> mobile </w:t>
      </w:r>
      <w:r w:rsidRPr="2A137EC1" w:rsidR="40125F12">
        <w:rPr>
          <w:rFonts w:cs="Calibri" w:cstheme="minorAscii"/>
          <w:lang w:val="en-US"/>
        </w:rPr>
        <w:t>communications</w:t>
      </w:r>
      <w:r w:rsidRPr="2A137EC1" w:rsidR="40125F12">
        <w:rPr>
          <w:rFonts w:cs="Calibri" w:cstheme="minorAscii"/>
          <w:lang w:val="en-US"/>
        </w:rPr>
        <w:t xml:space="preserve">: </w:t>
      </w:r>
      <w:r w:rsidRPr="2A137EC1" w:rsidR="40125F12">
        <w:rPr>
          <w:rFonts w:cs="Calibri" w:cstheme="minorAscii"/>
          <w:lang w:val="en-US"/>
        </w:rPr>
        <w:t>The</w:t>
      </w:r>
      <w:r w:rsidRPr="2A137EC1" w:rsidR="40125F12">
        <w:rPr>
          <w:rFonts w:cs="Calibri" w:cstheme="minorAscii"/>
          <w:lang w:val="en-US"/>
        </w:rPr>
        <w:t xml:space="preserve"> </w:t>
      </w:r>
      <w:r w:rsidRPr="2A137EC1" w:rsidR="40125F12">
        <w:rPr>
          <w:rFonts w:cs="Calibri" w:cstheme="minorAscii"/>
          <w:lang w:val="en-US"/>
        </w:rPr>
        <w:t>insecurity</w:t>
      </w:r>
      <w:r w:rsidRPr="2A137EC1" w:rsidR="40125F12">
        <w:rPr>
          <w:rFonts w:cs="Calibri" w:cstheme="minorAscii"/>
          <w:lang w:val="en-US"/>
        </w:rPr>
        <w:t xml:space="preserve"> </w:t>
      </w:r>
      <w:r w:rsidRPr="2A137EC1" w:rsidR="40125F12">
        <w:rPr>
          <w:rFonts w:cs="Calibri" w:cstheme="minorAscii"/>
          <w:lang w:val="en-US"/>
        </w:rPr>
        <w:t>of</w:t>
      </w:r>
      <w:r w:rsidRPr="2A137EC1" w:rsidR="40125F12">
        <w:rPr>
          <w:rFonts w:cs="Calibri" w:cstheme="minorAscii"/>
          <w:lang w:val="en-US"/>
        </w:rPr>
        <w:t xml:space="preserve"> 802.11,</w:t>
      </w:r>
      <w:r w:rsidRPr="2A137EC1" w:rsidR="40125F12">
        <w:rPr>
          <w:rFonts w:cs="Calibri" w:cstheme="minorAscii"/>
          <w:lang w:val="en-US"/>
        </w:rPr>
        <w:t>” in</w:t>
      </w:r>
      <w:r w:rsidRPr="2A137EC1" w:rsidR="40125F12">
        <w:rPr>
          <w:rFonts w:cs="Calibri" w:cstheme="minorAscii"/>
          <w:lang w:val="en-US"/>
        </w:rPr>
        <w:t xml:space="preserve"> Proc. ACM </w:t>
      </w:r>
      <w:r w:rsidRPr="2A137EC1" w:rsidR="40125F12">
        <w:rPr>
          <w:rFonts w:cs="Calibri" w:cstheme="minorAscii"/>
          <w:lang w:val="en-US"/>
        </w:rPr>
        <w:t>MobiCom</w:t>
      </w:r>
      <w:r w:rsidRPr="2A137EC1" w:rsidR="40125F12">
        <w:rPr>
          <w:rFonts w:cs="Calibri" w:cstheme="minorAscii"/>
          <w:lang w:val="en-US"/>
        </w:rPr>
        <w:t>, 2001.</w:t>
      </w:r>
    </w:p>
    <w:p w:rsidRPr="00937894" w:rsidR="00937894" w:rsidP="2A137EC1" w:rsidRDefault="00937894" w14:paraId="4CF8CBE8" w14:noSpellErr="1" w14:textId="68B7CAA4">
      <w:pPr>
        <w:spacing w:after="0" w:line="360" w:lineRule="auto"/>
        <w:rPr>
          <w:rFonts w:cs="Calibri" w:cstheme="minorAscii"/>
        </w:rPr>
      </w:pPr>
      <w:r w:rsidRPr="2A137EC1" w:rsidR="40125F12">
        <w:rPr>
          <w:rFonts w:cs="Calibri" w:cstheme="minorAscii"/>
        </w:rPr>
        <w:t>[</w:t>
      </w:r>
      <w:r w:rsidRPr="2A137EC1" w:rsidR="5680BD9A">
        <w:rPr>
          <w:rFonts w:cs="Calibri" w:cstheme="minorAscii"/>
        </w:rPr>
        <w:t>8</w:t>
      </w:r>
      <w:r w:rsidRPr="2A137EC1" w:rsidR="40125F12">
        <w:rPr>
          <w:rFonts w:cs="Calibri" w:cstheme="minorAscii"/>
        </w:rPr>
        <w:t xml:space="preserve">] S. </w:t>
      </w:r>
      <w:r w:rsidRPr="2A137EC1" w:rsidR="40125F12">
        <w:rPr>
          <w:rFonts w:cs="Calibri" w:cstheme="minorAscii"/>
        </w:rPr>
        <w:t>Fluhrer</w:t>
      </w:r>
      <w:r w:rsidRPr="2A137EC1" w:rsidR="40125F12">
        <w:rPr>
          <w:rFonts w:cs="Calibri" w:cstheme="minorAscii"/>
        </w:rPr>
        <w:t xml:space="preserve">, I. </w:t>
      </w:r>
      <w:r w:rsidRPr="2A137EC1" w:rsidR="40125F12">
        <w:rPr>
          <w:rFonts w:cs="Calibri" w:cstheme="minorAscii"/>
        </w:rPr>
        <w:t>Mantin</w:t>
      </w:r>
      <w:r w:rsidRPr="2A137EC1" w:rsidR="40125F12">
        <w:rPr>
          <w:rFonts w:cs="Calibri" w:cstheme="minorAscii"/>
        </w:rPr>
        <w:t xml:space="preserve">, </w:t>
      </w:r>
      <w:r w:rsidRPr="2A137EC1" w:rsidR="40125F12">
        <w:rPr>
          <w:rFonts w:cs="Calibri" w:cstheme="minorAscii"/>
        </w:rPr>
        <w:t>and</w:t>
      </w:r>
      <w:r w:rsidRPr="2A137EC1" w:rsidR="40125F12">
        <w:rPr>
          <w:rFonts w:cs="Calibri" w:cstheme="minorAscii"/>
        </w:rPr>
        <w:t xml:space="preserve"> A. Shamir, “</w:t>
      </w:r>
      <w:r w:rsidRPr="2A137EC1" w:rsidR="40125F12">
        <w:rPr>
          <w:rFonts w:cs="Calibri" w:cstheme="minorAscii"/>
        </w:rPr>
        <w:t>Weaknesses</w:t>
      </w:r>
      <w:r w:rsidRPr="2A137EC1" w:rsidR="40125F12">
        <w:rPr>
          <w:rFonts w:cs="Calibri" w:cstheme="minorAscii"/>
        </w:rPr>
        <w:t xml:space="preserve"> in </w:t>
      </w:r>
      <w:r w:rsidRPr="2A137EC1" w:rsidR="40125F12">
        <w:rPr>
          <w:rFonts w:cs="Calibri" w:cstheme="minorAscii"/>
        </w:rPr>
        <w:t>the</w:t>
      </w:r>
      <w:r w:rsidRPr="2A137EC1" w:rsidR="40125F12">
        <w:rPr>
          <w:rFonts w:cs="Calibri" w:cstheme="minorAscii"/>
        </w:rPr>
        <w:t xml:space="preserve"> </w:t>
      </w:r>
      <w:r w:rsidRPr="2A137EC1" w:rsidR="40125F12">
        <w:rPr>
          <w:rFonts w:cs="Calibri" w:cstheme="minorAscii"/>
        </w:rPr>
        <w:t>Key</w:t>
      </w:r>
      <w:r w:rsidRPr="2A137EC1" w:rsidR="40125F12">
        <w:rPr>
          <w:rFonts w:cs="Calibri" w:cstheme="minorAscii"/>
        </w:rPr>
        <w:t xml:space="preserve"> </w:t>
      </w:r>
      <w:r w:rsidRPr="2A137EC1" w:rsidR="40125F12">
        <w:rPr>
          <w:rFonts w:cs="Calibri" w:cstheme="minorAscii"/>
        </w:rPr>
        <w:t>Scheduling</w:t>
      </w:r>
      <w:r w:rsidRPr="2A137EC1" w:rsidR="40125F12">
        <w:rPr>
          <w:rFonts w:cs="Calibri" w:cstheme="minorAscii"/>
        </w:rPr>
        <w:t xml:space="preserve"> </w:t>
      </w:r>
      <w:r w:rsidRPr="2A137EC1" w:rsidR="40125F12">
        <w:rPr>
          <w:rFonts w:cs="Calibri" w:cstheme="minorAscii"/>
        </w:rPr>
        <w:t>Algorithm</w:t>
      </w:r>
      <w:r w:rsidRPr="2A137EC1" w:rsidR="40125F12">
        <w:rPr>
          <w:rFonts w:cs="Calibri" w:cstheme="minorAscii"/>
        </w:rPr>
        <w:t xml:space="preserve"> </w:t>
      </w:r>
      <w:r w:rsidRPr="2A137EC1" w:rsidR="40125F12">
        <w:rPr>
          <w:rFonts w:cs="Calibri" w:cstheme="minorAscii"/>
        </w:rPr>
        <w:t>of</w:t>
      </w:r>
      <w:r w:rsidRPr="2A137EC1" w:rsidR="40125F12">
        <w:rPr>
          <w:rFonts w:cs="Calibri" w:cstheme="minorAscii"/>
        </w:rPr>
        <w:t xml:space="preserve"> RC4,” in </w:t>
      </w:r>
      <w:r w:rsidRPr="2A137EC1" w:rsidR="40125F12">
        <w:rPr>
          <w:rFonts w:cs="Calibri" w:cstheme="minorAscii"/>
        </w:rPr>
        <w:t>Selected</w:t>
      </w:r>
      <w:r w:rsidRPr="2A137EC1" w:rsidR="40125F12">
        <w:rPr>
          <w:rFonts w:cs="Calibri" w:cstheme="minorAscii"/>
        </w:rPr>
        <w:t xml:space="preserve"> </w:t>
      </w:r>
      <w:r w:rsidRPr="2A137EC1" w:rsidR="40125F12">
        <w:rPr>
          <w:rFonts w:cs="Calibri" w:cstheme="minorAscii"/>
        </w:rPr>
        <w:t>Areas</w:t>
      </w:r>
      <w:r w:rsidRPr="2A137EC1" w:rsidR="40125F12">
        <w:rPr>
          <w:rFonts w:cs="Calibri" w:cstheme="minorAscii"/>
        </w:rPr>
        <w:t xml:space="preserve"> in </w:t>
      </w:r>
      <w:r w:rsidRPr="2A137EC1" w:rsidR="40125F12">
        <w:rPr>
          <w:rFonts w:cs="Calibri" w:cstheme="minorAscii"/>
        </w:rPr>
        <w:t>Cryptography</w:t>
      </w:r>
      <w:r w:rsidRPr="2A137EC1" w:rsidR="40125F12">
        <w:rPr>
          <w:rFonts w:cs="Calibri" w:cstheme="minorAscii"/>
        </w:rPr>
        <w:t xml:space="preserve"> (SAC 2001), 2001.</w:t>
      </w:r>
    </w:p>
    <w:p w:rsidR="39C3EABD" w:rsidP="2A137EC1" w:rsidRDefault="39C3EABD" w14:paraId="5F659A85" w14:textId="4C239034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39C3EABD">
        <w:rPr>
          <w:rFonts w:cs="Calibri" w:cstheme="minorAscii"/>
          <w:noProof w:val="0"/>
          <w:lang w:val="pt-PT"/>
        </w:rPr>
        <w:t>[</w:t>
      </w:r>
      <w:r w:rsidRPr="2A137EC1" w:rsidR="3EF58BE8">
        <w:rPr>
          <w:rFonts w:cs="Calibri" w:cstheme="minorAscii"/>
          <w:noProof w:val="0"/>
          <w:lang w:val="pt-PT"/>
        </w:rPr>
        <w:t>9</w:t>
      </w:r>
      <w:r w:rsidRPr="2A137EC1" w:rsidR="39C3EABD">
        <w:rPr>
          <w:rFonts w:cs="Calibri" w:cstheme="minorAscii"/>
          <w:noProof w:val="0"/>
          <w:lang w:val="pt-PT"/>
        </w:rPr>
        <w:t xml:space="preserve">] C. </w:t>
      </w:r>
      <w:r w:rsidRPr="2A137EC1" w:rsidR="39C3EABD">
        <w:rPr>
          <w:rFonts w:cs="Calibri" w:cstheme="minorAscii"/>
          <w:noProof w:val="0"/>
          <w:lang w:val="pt-PT"/>
        </w:rPr>
        <w:t>He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and</w:t>
      </w:r>
      <w:r w:rsidRPr="2A137EC1" w:rsidR="39C3EABD">
        <w:rPr>
          <w:rFonts w:cs="Calibri" w:cstheme="minorAscii"/>
          <w:noProof w:val="0"/>
          <w:lang w:val="pt-PT"/>
        </w:rPr>
        <w:t xml:space="preserve"> J. C. Mitchell, “</w:t>
      </w:r>
      <w:r w:rsidRPr="2A137EC1" w:rsidR="39C3EABD">
        <w:rPr>
          <w:rFonts w:cs="Calibri" w:cstheme="minorAscii"/>
          <w:noProof w:val="0"/>
          <w:lang w:val="pt-PT"/>
        </w:rPr>
        <w:t>Security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Analysis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and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Improvements</w:t>
      </w:r>
      <w:r w:rsidRPr="2A137EC1" w:rsidR="39C3EABD">
        <w:rPr>
          <w:rFonts w:cs="Calibri" w:cstheme="minorAscii"/>
          <w:noProof w:val="0"/>
          <w:lang w:val="pt-PT"/>
        </w:rPr>
        <w:t xml:space="preserve"> for IEEE 802.11i,” in </w:t>
      </w:r>
      <w:r w:rsidRPr="2A137EC1" w:rsidR="39C3EABD">
        <w:rPr>
          <w:rFonts w:cs="Calibri" w:cstheme="minorAscii"/>
          <w:noProof w:val="0"/>
          <w:lang w:val="pt-PT"/>
        </w:rPr>
        <w:t xml:space="preserve">Proc. Network </w:t>
      </w:r>
      <w:r w:rsidRPr="2A137EC1" w:rsidR="39C3EABD">
        <w:rPr>
          <w:rFonts w:cs="Calibri" w:cstheme="minorAscii"/>
          <w:noProof w:val="0"/>
          <w:lang w:val="pt-PT"/>
        </w:rPr>
        <w:t>and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Distributed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System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Security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Symposium</w:t>
      </w:r>
      <w:r w:rsidRPr="2A137EC1" w:rsidR="39C3EABD">
        <w:rPr>
          <w:rFonts w:cs="Calibri" w:cstheme="minorAscii"/>
          <w:noProof w:val="0"/>
          <w:lang w:val="pt-PT"/>
        </w:rPr>
        <w:t xml:space="preserve"> (NDSS)</w:t>
      </w:r>
      <w:r w:rsidRPr="2A137EC1" w:rsidR="39C3EABD">
        <w:rPr>
          <w:rFonts w:cs="Calibri" w:cstheme="minorAscii"/>
          <w:noProof w:val="0"/>
          <w:lang w:val="pt-PT"/>
        </w:rPr>
        <w:t>, 2005.</w:t>
      </w:r>
    </w:p>
    <w:p w:rsidR="39C3EABD" w:rsidP="2A137EC1" w:rsidRDefault="39C3EABD" w14:paraId="3E98C419" w14:textId="1F507996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en-US"/>
        </w:rPr>
      </w:pPr>
      <w:r w:rsidRPr="2A137EC1" w:rsidR="39C3EABD">
        <w:rPr>
          <w:rFonts w:cs="Calibri" w:cstheme="minorAscii"/>
          <w:noProof w:val="0"/>
          <w:lang w:val="en-US"/>
        </w:rPr>
        <w:t>[</w:t>
      </w:r>
      <w:r w:rsidRPr="2A137EC1" w:rsidR="34F73697">
        <w:rPr>
          <w:rFonts w:cs="Calibri" w:cstheme="minorAscii"/>
          <w:noProof w:val="0"/>
          <w:lang w:val="en-US"/>
        </w:rPr>
        <w:t>1</w:t>
      </w:r>
      <w:r w:rsidRPr="2A137EC1" w:rsidR="004C3F2C">
        <w:rPr>
          <w:rFonts w:cs="Calibri" w:cstheme="minorAscii"/>
          <w:noProof w:val="0"/>
          <w:lang w:val="en-US"/>
        </w:rPr>
        <w:t>0</w:t>
      </w:r>
      <w:r w:rsidRPr="2A137EC1" w:rsidR="39C3EABD">
        <w:rPr>
          <w:rFonts w:cs="Calibri" w:cstheme="minorAscii"/>
          <w:noProof w:val="0"/>
          <w:lang w:val="en-US"/>
        </w:rPr>
        <w:t xml:space="preserve">] </w:t>
      </w:r>
      <w:r w:rsidRPr="2A137EC1" w:rsidR="39C3EABD">
        <w:rPr>
          <w:rFonts w:cs="Calibri" w:cstheme="minorAscii"/>
          <w:noProof w:val="0"/>
          <w:lang w:val="en-US"/>
        </w:rPr>
        <w:t>Jisc</w:t>
      </w:r>
      <w:r w:rsidRPr="2A137EC1" w:rsidR="39C3EABD">
        <w:rPr>
          <w:rFonts w:cs="Calibri" w:cstheme="minorAscii"/>
          <w:noProof w:val="0"/>
          <w:lang w:val="en-US"/>
        </w:rPr>
        <w:t xml:space="preserve"> </w:t>
      </w:r>
      <w:r w:rsidRPr="2A137EC1" w:rsidR="39C3EABD">
        <w:rPr>
          <w:rFonts w:cs="Calibri" w:cstheme="minorAscii"/>
          <w:noProof w:val="0"/>
          <w:lang w:val="en-US"/>
        </w:rPr>
        <w:t>Community</w:t>
      </w:r>
      <w:r w:rsidRPr="2A137EC1" w:rsidR="39C3EABD">
        <w:rPr>
          <w:rFonts w:cs="Calibri" w:cstheme="minorAscii"/>
          <w:noProof w:val="0"/>
          <w:lang w:val="en-US"/>
        </w:rPr>
        <w:t xml:space="preserve">, “WLAN </w:t>
      </w:r>
      <w:r w:rsidRPr="2A137EC1" w:rsidR="39C3EABD">
        <w:rPr>
          <w:rFonts w:cs="Calibri" w:cstheme="minorAscii"/>
          <w:noProof w:val="0"/>
          <w:lang w:val="en-US"/>
        </w:rPr>
        <w:t>Problems</w:t>
      </w:r>
      <w:r w:rsidRPr="2A137EC1" w:rsidR="39C3EABD">
        <w:rPr>
          <w:rFonts w:cs="Calibri" w:cstheme="minorAscii"/>
          <w:noProof w:val="0"/>
          <w:lang w:val="en-US"/>
        </w:rPr>
        <w:t xml:space="preserve"> </w:t>
      </w:r>
      <w:r w:rsidRPr="2A137EC1" w:rsidR="39C3EABD">
        <w:rPr>
          <w:rFonts w:cs="Calibri" w:cstheme="minorAscii"/>
          <w:noProof w:val="0"/>
          <w:lang w:val="en-US"/>
        </w:rPr>
        <w:t>Arising</w:t>
      </w:r>
      <w:r w:rsidRPr="2A137EC1" w:rsidR="39C3EABD">
        <w:rPr>
          <w:rFonts w:cs="Calibri" w:cstheme="minorAscii"/>
          <w:noProof w:val="0"/>
          <w:lang w:val="en-US"/>
        </w:rPr>
        <w:t xml:space="preserve"> </w:t>
      </w:r>
      <w:r w:rsidRPr="2A137EC1" w:rsidR="39C3EABD">
        <w:rPr>
          <w:rFonts w:cs="Calibri" w:cstheme="minorAscii"/>
          <w:noProof w:val="0"/>
          <w:lang w:val="en-US"/>
        </w:rPr>
        <w:t>from</w:t>
      </w:r>
      <w:r w:rsidRPr="2A137EC1" w:rsidR="39C3EABD">
        <w:rPr>
          <w:rFonts w:cs="Calibri" w:cstheme="minorAscii"/>
          <w:noProof w:val="0"/>
          <w:lang w:val="en-US"/>
        </w:rPr>
        <w:t xml:space="preserve"> </w:t>
      </w:r>
      <w:r w:rsidRPr="2A137EC1" w:rsidR="39C3EABD">
        <w:rPr>
          <w:rFonts w:cs="Calibri" w:cstheme="minorAscii"/>
          <w:noProof w:val="0"/>
          <w:lang w:val="en-US"/>
        </w:rPr>
        <w:t>the</w:t>
      </w:r>
      <w:r w:rsidRPr="2A137EC1" w:rsidR="39C3EABD">
        <w:rPr>
          <w:rFonts w:cs="Calibri" w:cstheme="minorAscii"/>
          <w:noProof w:val="0"/>
          <w:lang w:val="en-US"/>
        </w:rPr>
        <w:t xml:space="preserve"> </w:t>
      </w:r>
      <w:r w:rsidRPr="2A137EC1" w:rsidR="39C3EABD">
        <w:rPr>
          <w:rFonts w:cs="Calibri" w:cstheme="minorAscii"/>
          <w:noProof w:val="0"/>
          <w:lang w:val="en-US"/>
        </w:rPr>
        <w:t>Continued</w:t>
      </w:r>
      <w:r w:rsidRPr="2A137EC1" w:rsidR="39C3EABD">
        <w:rPr>
          <w:rFonts w:cs="Calibri" w:cstheme="minorAscii"/>
          <w:noProof w:val="0"/>
          <w:lang w:val="en-US"/>
        </w:rPr>
        <w:t xml:space="preserve"> Use </w:t>
      </w:r>
      <w:r w:rsidRPr="2A137EC1" w:rsidR="39C3EABD">
        <w:rPr>
          <w:rFonts w:cs="Calibri" w:cstheme="minorAscii"/>
          <w:noProof w:val="0"/>
          <w:lang w:val="en-US"/>
        </w:rPr>
        <w:t>of</w:t>
      </w:r>
      <w:r w:rsidRPr="2A137EC1" w:rsidR="39C3EABD">
        <w:rPr>
          <w:rFonts w:cs="Calibri" w:cstheme="minorAscii"/>
          <w:noProof w:val="0"/>
          <w:lang w:val="en-US"/>
        </w:rPr>
        <w:t xml:space="preserve"> WPA/TKIP,” </w:t>
      </w:r>
      <w:r w:rsidRPr="2A137EC1" w:rsidR="39C3EABD">
        <w:rPr>
          <w:rFonts w:cs="Calibri" w:cstheme="minorAscii"/>
          <w:noProof w:val="0"/>
          <w:lang w:val="en-US"/>
        </w:rPr>
        <w:t>Technical</w:t>
      </w:r>
      <w:r w:rsidRPr="2A137EC1" w:rsidR="39C3EABD">
        <w:rPr>
          <w:rFonts w:cs="Calibri" w:cstheme="minorAscii"/>
          <w:noProof w:val="0"/>
          <w:lang w:val="en-US"/>
        </w:rPr>
        <w:t xml:space="preserve"> </w:t>
      </w:r>
      <w:r w:rsidRPr="2A137EC1" w:rsidR="39C3EABD">
        <w:rPr>
          <w:rFonts w:cs="Calibri" w:cstheme="minorAscii"/>
          <w:noProof w:val="0"/>
          <w:lang w:val="en-US"/>
        </w:rPr>
        <w:t>Report</w:t>
      </w:r>
      <w:r w:rsidRPr="2A137EC1" w:rsidR="39C3EABD">
        <w:rPr>
          <w:rFonts w:cs="Calibri" w:cstheme="minorAscii"/>
          <w:noProof w:val="0"/>
          <w:lang w:val="en-US"/>
        </w:rPr>
        <w:t>, 2009.</w:t>
      </w:r>
    </w:p>
    <w:p w:rsidR="39C3EABD" w:rsidP="2A137EC1" w:rsidRDefault="39C3EABD" w14:paraId="1078BBAC" w14:textId="1280ED3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39C3EABD">
        <w:rPr>
          <w:rFonts w:cs="Calibri" w:cstheme="minorAscii"/>
          <w:noProof w:val="0"/>
          <w:lang w:val="pt-PT"/>
        </w:rPr>
        <w:t>[</w:t>
      </w:r>
      <w:r w:rsidRPr="2A137EC1" w:rsidR="6FF89E9F">
        <w:rPr>
          <w:rFonts w:cs="Calibri" w:cstheme="minorAscii"/>
          <w:noProof w:val="0"/>
          <w:lang w:val="pt-PT"/>
        </w:rPr>
        <w:t>1</w:t>
      </w:r>
      <w:r w:rsidRPr="2A137EC1" w:rsidR="7257A013">
        <w:rPr>
          <w:rFonts w:cs="Calibri" w:cstheme="minorAscii"/>
          <w:noProof w:val="0"/>
          <w:lang w:val="pt-PT"/>
        </w:rPr>
        <w:t>1</w:t>
      </w:r>
      <w:r w:rsidRPr="2A137EC1" w:rsidR="39C3EABD">
        <w:rPr>
          <w:rFonts w:cs="Calibri" w:cstheme="minorAscii"/>
          <w:noProof w:val="0"/>
          <w:lang w:val="pt-PT"/>
        </w:rPr>
        <w:t xml:space="preserve">] B. Indira </w:t>
      </w:r>
      <w:r w:rsidRPr="2A137EC1" w:rsidR="39C3EABD">
        <w:rPr>
          <w:rFonts w:cs="Calibri" w:cstheme="minorAscii"/>
          <w:noProof w:val="0"/>
          <w:lang w:val="pt-PT"/>
        </w:rPr>
        <w:t>Reddy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and</w:t>
      </w:r>
      <w:r w:rsidRPr="2A137EC1" w:rsidR="39C3EABD">
        <w:rPr>
          <w:rFonts w:cs="Calibri" w:cstheme="minorAscii"/>
          <w:noProof w:val="0"/>
          <w:lang w:val="pt-PT"/>
        </w:rPr>
        <w:t xml:space="preserve"> V. </w:t>
      </w:r>
      <w:r w:rsidRPr="2A137EC1" w:rsidR="39C3EABD">
        <w:rPr>
          <w:rFonts w:cs="Calibri" w:cstheme="minorAscii"/>
          <w:noProof w:val="0"/>
          <w:lang w:val="pt-PT"/>
        </w:rPr>
        <w:t>Srikanth</w:t>
      </w:r>
      <w:r w:rsidRPr="2A137EC1" w:rsidR="39C3EABD">
        <w:rPr>
          <w:rFonts w:cs="Calibri" w:cstheme="minorAscii"/>
          <w:noProof w:val="0"/>
          <w:lang w:val="pt-PT"/>
        </w:rPr>
        <w:t>, “</w:t>
      </w:r>
      <w:r w:rsidRPr="2A137EC1" w:rsidR="39C3EABD">
        <w:rPr>
          <w:rFonts w:cs="Calibri" w:cstheme="minorAscii"/>
          <w:noProof w:val="0"/>
          <w:lang w:val="pt-PT"/>
        </w:rPr>
        <w:t>Review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on</w:t>
      </w:r>
      <w:r w:rsidRPr="2A137EC1" w:rsidR="39C3EABD">
        <w:rPr>
          <w:rFonts w:cs="Calibri" w:cstheme="minorAscii"/>
          <w:noProof w:val="0"/>
          <w:lang w:val="pt-PT"/>
        </w:rPr>
        <w:t xml:space="preserve"> Wireless </w:t>
      </w:r>
      <w:r w:rsidRPr="2A137EC1" w:rsidR="39C3EABD">
        <w:rPr>
          <w:rFonts w:cs="Calibri" w:cstheme="minorAscii"/>
          <w:noProof w:val="0"/>
          <w:lang w:val="pt-PT"/>
        </w:rPr>
        <w:t>Security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Protocols</w:t>
      </w:r>
      <w:r w:rsidRPr="2A137EC1" w:rsidR="39C3EABD">
        <w:rPr>
          <w:rFonts w:cs="Calibri" w:cstheme="minorAscii"/>
          <w:noProof w:val="0"/>
          <w:lang w:val="pt-PT"/>
        </w:rPr>
        <w:t xml:space="preserve"> (WEP, WPA, WPA2 &amp; WPA3),” </w:t>
      </w:r>
      <w:r w:rsidRPr="2A137EC1" w:rsidR="39C3EABD">
        <w:rPr>
          <w:rFonts w:cs="Calibri" w:cstheme="minorAscii"/>
          <w:noProof w:val="0"/>
          <w:lang w:val="pt-PT"/>
        </w:rPr>
        <w:t>Int</w:t>
      </w:r>
      <w:r w:rsidRPr="2A137EC1" w:rsidR="39C3EABD">
        <w:rPr>
          <w:rFonts w:cs="Calibri" w:cstheme="minorAscii"/>
          <w:noProof w:val="0"/>
          <w:lang w:val="pt-PT"/>
        </w:rPr>
        <w:t xml:space="preserve">. J. </w:t>
      </w:r>
      <w:r w:rsidRPr="2A137EC1" w:rsidR="39C3EABD">
        <w:rPr>
          <w:rFonts w:cs="Calibri" w:cstheme="minorAscii"/>
          <w:noProof w:val="0"/>
          <w:lang w:val="pt-PT"/>
        </w:rPr>
        <w:t>of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Scientific</w:t>
      </w:r>
      <w:r w:rsidRPr="2A137EC1" w:rsidR="39C3EABD">
        <w:rPr>
          <w:rFonts w:cs="Calibri" w:cstheme="minorAscii"/>
          <w:noProof w:val="0"/>
          <w:lang w:val="pt-PT"/>
        </w:rPr>
        <w:t xml:space="preserve"> Research in </w:t>
      </w:r>
      <w:r w:rsidRPr="2A137EC1" w:rsidR="39C3EABD">
        <w:rPr>
          <w:rFonts w:cs="Calibri" w:cstheme="minorAscii"/>
          <w:noProof w:val="0"/>
          <w:lang w:val="pt-PT"/>
        </w:rPr>
        <w:t>Computer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Engineering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and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Information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Technology</w:t>
      </w:r>
      <w:r w:rsidRPr="2A137EC1" w:rsidR="39C3EABD">
        <w:rPr>
          <w:rFonts w:cs="Calibri" w:cstheme="minorAscii"/>
          <w:noProof w:val="0"/>
          <w:lang w:val="pt-PT"/>
        </w:rPr>
        <w:t>, vol. 7, no. 5, 2019.</w:t>
      </w:r>
    </w:p>
    <w:p w:rsidR="39C3EABD" w:rsidP="2A137EC1" w:rsidRDefault="39C3EABD" w14:paraId="19D947C5" w14:textId="3AC39B38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cs="Calibri" w:cstheme="minorAscii"/>
          <w:noProof w:val="0"/>
          <w:lang w:val="pt-PT"/>
        </w:rPr>
      </w:pPr>
      <w:r w:rsidRPr="2A137EC1" w:rsidR="39C3EABD">
        <w:rPr>
          <w:rFonts w:cs="Calibri" w:cstheme="minorAscii"/>
          <w:noProof w:val="0"/>
          <w:lang w:val="pt-PT"/>
        </w:rPr>
        <w:t>[1</w:t>
      </w:r>
      <w:r w:rsidRPr="2A137EC1" w:rsidR="4A082011">
        <w:rPr>
          <w:rFonts w:cs="Calibri" w:cstheme="minorAscii"/>
          <w:noProof w:val="0"/>
          <w:lang w:val="pt-PT"/>
        </w:rPr>
        <w:t>2</w:t>
      </w:r>
      <w:r w:rsidRPr="2A137EC1" w:rsidR="39C3EABD">
        <w:rPr>
          <w:rFonts w:cs="Calibri" w:cstheme="minorAscii"/>
          <w:noProof w:val="0"/>
          <w:lang w:val="pt-PT"/>
        </w:rPr>
        <w:t xml:space="preserve">] IEEE, “IEEE 802.11-2020 — IEEE Standard for </w:t>
      </w:r>
      <w:r w:rsidRPr="2A137EC1" w:rsidR="39C3EABD">
        <w:rPr>
          <w:rFonts w:cs="Calibri" w:cstheme="minorAscii"/>
          <w:noProof w:val="0"/>
          <w:lang w:val="pt-PT"/>
        </w:rPr>
        <w:t>Information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Technology</w:t>
      </w:r>
      <w:r w:rsidRPr="2A137EC1" w:rsidR="39C3EABD">
        <w:rPr>
          <w:rFonts w:cs="Calibri" w:cstheme="minorAscii"/>
          <w:noProof w:val="0"/>
          <w:lang w:val="pt-PT"/>
        </w:rPr>
        <w:t>—</w:t>
      </w:r>
      <w:r w:rsidRPr="2A137EC1" w:rsidR="39C3EABD">
        <w:rPr>
          <w:rFonts w:cs="Calibri" w:cstheme="minorAscii"/>
          <w:noProof w:val="0"/>
          <w:lang w:val="pt-PT"/>
        </w:rPr>
        <w:t>Telecommunications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and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Information</w:t>
      </w:r>
      <w:r w:rsidRPr="2A137EC1" w:rsidR="39C3EABD">
        <w:rPr>
          <w:rFonts w:cs="Calibri" w:cstheme="minorAscii"/>
          <w:noProof w:val="0"/>
          <w:lang w:val="pt-PT"/>
        </w:rPr>
        <w:t xml:space="preserve"> Exchange </w:t>
      </w:r>
      <w:r w:rsidRPr="2A137EC1" w:rsidR="39C3EABD">
        <w:rPr>
          <w:rFonts w:cs="Calibri" w:cstheme="minorAscii"/>
          <w:noProof w:val="0"/>
          <w:lang w:val="pt-PT"/>
        </w:rPr>
        <w:t>Between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Systems</w:t>
      </w:r>
      <w:r w:rsidRPr="2A137EC1" w:rsidR="39C3EABD">
        <w:rPr>
          <w:rFonts w:cs="Calibri" w:cstheme="minorAscii"/>
          <w:noProof w:val="0"/>
          <w:lang w:val="pt-PT"/>
        </w:rPr>
        <w:t xml:space="preserve">—Local </w:t>
      </w:r>
      <w:r w:rsidRPr="2A137EC1" w:rsidR="39C3EABD">
        <w:rPr>
          <w:rFonts w:cs="Calibri" w:cstheme="minorAscii"/>
          <w:noProof w:val="0"/>
          <w:lang w:val="pt-PT"/>
        </w:rPr>
        <w:t>and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Metropolitan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Area</w:t>
      </w:r>
      <w:r w:rsidRPr="2A137EC1" w:rsidR="39C3EABD">
        <w:rPr>
          <w:rFonts w:cs="Calibri" w:cstheme="minorAscii"/>
          <w:noProof w:val="0"/>
          <w:lang w:val="pt-PT"/>
        </w:rPr>
        <w:t xml:space="preserve"> Networks—</w:t>
      </w:r>
      <w:r w:rsidRPr="2A137EC1" w:rsidR="39C3EABD">
        <w:rPr>
          <w:rFonts w:cs="Calibri" w:cstheme="minorAscii"/>
          <w:noProof w:val="0"/>
          <w:lang w:val="pt-PT"/>
        </w:rPr>
        <w:t>Specific</w:t>
      </w:r>
      <w:r w:rsidRPr="2A137EC1" w:rsidR="39C3EABD">
        <w:rPr>
          <w:rFonts w:cs="Calibri" w:cstheme="minorAscii"/>
          <w:noProof w:val="0"/>
          <w:lang w:val="pt-PT"/>
        </w:rPr>
        <w:t xml:space="preserve"> </w:t>
      </w:r>
      <w:r w:rsidRPr="2A137EC1" w:rsidR="39C3EABD">
        <w:rPr>
          <w:rFonts w:cs="Calibri" w:cstheme="minorAscii"/>
          <w:noProof w:val="0"/>
          <w:lang w:val="pt-PT"/>
        </w:rPr>
        <w:t>Requirements</w:t>
      </w:r>
      <w:r w:rsidRPr="2A137EC1" w:rsidR="39C3EABD">
        <w:rPr>
          <w:rFonts w:cs="Calibri" w:cstheme="minorAscii"/>
          <w:noProof w:val="0"/>
          <w:lang w:val="pt-PT"/>
        </w:rPr>
        <w:t>,” 2020.</w:t>
      </w:r>
    </w:p>
    <w:p w:rsidR="419DF351" w:rsidP="2A137EC1" w:rsidRDefault="419DF351" w14:paraId="0AB50026" w14:textId="0F3EACCB">
      <w:pPr>
        <w:pStyle w:val="Normal"/>
        <w:spacing w:after="0" w:line="360" w:lineRule="auto"/>
        <w:rPr>
          <w:rFonts w:cs="Calibri" w:cstheme="minorAscii"/>
          <w:lang w:val="pt-BR"/>
        </w:rPr>
      </w:pPr>
      <w:r w:rsidRPr="2A137EC1" w:rsidR="419DF351">
        <w:rPr>
          <w:rFonts w:cs="Calibri" w:cstheme="minorAscii"/>
          <w:lang w:val="pt-BR"/>
        </w:rPr>
        <w:t>[1</w:t>
      </w:r>
      <w:r w:rsidRPr="2A137EC1" w:rsidR="22FC16D0">
        <w:rPr>
          <w:rFonts w:cs="Calibri" w:cstheme="minorAscii"/>
          <w:lang w:val="pt-BR"/>
        </w:rPr>
        <w:t>3</w:t>
      </w:r>
      <w:r w:rsidRPr="2A137EC1" w:rsidR="419DF351">
        <w:rPr>
          <w:rFonts w:cs="Calibri" w:cstheme="minorAscii"/>
          <w:lang w:val="pt-BR"/>
        </w:rPr>
        <w:t xml:space="preserve">] M. </w:t>
      </w:r>
      <w:r w:rsidRPr="2A137EC1" w:rsidR="419DF351">
        <w:rPr>
          <w:rFonts w:cs="Calibri" w:cstheme="minorAscii"/>
          <w:lang w:val="pt-BR"/>
        </w:rPr>
        <w:t>Vanhoef</w:t>
      </w:r>
      <w:r w:rsidRPr="2A137EC1" w:rsidR="419DF351">
        <w:rPr>
          <w:rFonts w:cs="Calibri" w:cstheme="minorAscii"/>
          <w:lang w:val="pt-BR"/>
        </w:rPr>
        <w:t xml:space="preserve"> e F. </w:t>
      </w:r>
      <w:r w:rsidRPr="2A137EC1" w:rsidR="419DF351">
        <w:rPr>
          <w:rFonts w:cs="Calibri" w:cstheme="minorAscii"/>
          <w:lang w:val="pt-BR"/>
        </w:rPr>
        <w:t>Piessens</w:t>
      </w:r>
      <w:r w:rsidRPr="2A137EC1" w:rsidR="419DF351">
        <w:rPr>
          <w:rFonts w:cs="Calibri" w:cstheme="minorAscii"/>
          <w:lang w:val="pt-BR"/>
        </w:rPr>
        <w:t>, “</w:t>
      </w:r>
      <w:r w:rsidRPr="2A137EC1" w:rsidR="419DF351">
        <w:rPr>
          <w:rFonts w:cs="Calibri" w:cstheme="minorAscii"/>
          <w:lang w:val="pt-BR"/>
        </w:rPr>
        <w:t>Dragonblood</w:t>
      </w:r>
      <w:r w:rsidRPr="2A137EC1" w:rsidR="419DF351">
        <w:rPr>
          <w:rFonts w:cs="Calibri" w:cstheme="minorAscii"/>
          <w:lang w:val="pt-BR"/>
        </w:rPr>
        <w:t xml:space="preserve">: Análise do </w:t>
      </w:r>
      <w:r w:rsidRPr="2A137EC1" w:rsidR="419DF351">
        <w:rPr>
          <w:rFonts w:cs="Calibri" w:cstheme="minorAscii"/>
          <w:lang w:val="pt-BR"/>
        </w:rPr>
        <w:t>Handshake</w:t>
      </w:r>
      <w:r w:rsidRPr="2A137EC1" w:rsidR="419DF351">
        <w:rPr>
          <w:rFonts w:cs="Calibri" w:cstheme="minorAscii"/>
          <w:lang w:val="pt-BR"/>
        </w:rPr>
        <w:t xml:space="preserve"> </w:t>
      </w:r>
      <w:r w:rsidRPr="2A137EC1" w:rsidR="419DF351">
        <w:rPr>
          <w:rFonts w:cs="Calibri" w:cstheme="minorAscii"/>
          <w:lang w:val="pt-BR"/>
        </w:rPr>
        <w:t>Dragonfly</w:t>
      </w:r>
      <w:r w:rsidRPr="2A137EC1" w:rsidR="419DF351">
        <w:rPr>
          <w:rFonts w:cs="Calibri" w:cstheme="minorAscii"/>
          <w:lang w:val="pt-BR"/>
        </w:rPr>
        <w:t xml:space="preserve"> do WPA3 e EAP-</w:t>
      </w:r>
      <w:r w:rsidRPr="2A137EC1" w:rsidR="419DF351">
        <w:rPr>
          <w:rFonts w:cs="Calibri" w:cstheme="minorAscii"/>
          <w:lang w:val="pt-BR"/>
        </w:rPr>
        <w:t>pwd</w:t>
      </w:r>
      <w:r w:rsidRPr="2A137EC1" w:rsidR="419DF351">
        <w:rPr>
          <w:rFonts w:cs="Calibri" w:cstheme="minorAscii"/>
          <w:lang w:val="pt-BR"/>
        </w:rPr>
        <w:t>,” em *Anais do Simpósio IEEE sobre Segurança e Privacidade*, San Francisco, CA, EUA, maio de 2020, pp. 517–533.</w:t>
      </w:r>
    </w:p>
    <w:p w:rsidR="42ED99C9" w:rsidP="7D3E9143" w:rsidRDefault="42ED99C9" w14:paraId="5C142BA9" w14:textId="55F7CA63" w14:noSpellErr="1">
      <w:pPr>
        <w:spacing w:after="0" w:line="360" w:lineRule="auto"/>
        <w:rPr>
          <w:rFonts w:cs="Calibri" w:cstheme="minorAscii"/>
          <w:lang w:val="pt-PT"/>
        </w:rPr>
      </w:pPr>
      <w:r w:rsidRPr="7D3E9143" w:rsidR="7D3E9143">
        <w:rPr>
          <w:rFonts w:cs="Calibri" w:cstheme="minorAscii"/>
          <w:lang w:val="pt-PT"/>
        </w:rPr>
        <w:t>[1</w:t>
      </w:r>
      <w:r w:rsidRPr="7D3E9143" w:rsidR="7D3E9143">
        <w:rPr>
          <w:rFonts w:cs="Calibri" w:cstheme="minorAscii"/>
          <w:lang w:val="pt-PT"/>
        </w:rPr>
        <w:t>4</w:t>
      </w:r>
      <w:r w:rsidRPr="7D3E9143" w:rsidR="7D3E9143">
        <w:rPr>
          <w:rFonts w:cs="Calibri" w:cstheme="minorAscii"/>
          <w:lang w:val="pt-PT"/>
        </w:rPr>
        <w:t>] Wi-Fi Alliance, “Wi-Fi CERTIFIED WPA3™ Segurança para redes pessoais e empresariais</w:t>
      </w:r>
      <w:r w:rsidRPr="7D3E9143" w:rsidR="7D3E9143">
        <w:rPr>
          <w:rFonts w:cs="Calibri" w:cstheme="minorAscii"/>
          <w:lang w:val="pt-PT"/>
        </w:rPr>
        <w:t xml:space="preserve">” </w:t>
      </w:r>
      <w:r w:rsidRPr="7D3E9143" w:rsidR="7D3E9143">
        <w:rPr>
          <w:rFonts w:cs="Calibri" w:cstheme="minorAscii"/>
          <w:lang w:val="pt-PT"/>
        </w:rPr>
        <w:t>.</w:t>
      </w:r>
    </w:p>
    <w:p w:rsidR="10448EE6" w:rsidP="2A137EC1" w:rsidRDefault="10448EE6" w14:paraId="1ED8083D" w14:textId="558F9835">
      <w:pPr>
        <w:spacing w:after="0" w:line="360" w:lineRule="auto"/>
        <w:rPr>
          <w:rFonts w:cs="Calibri" w:cstheme="minorAscii"/>
          <w:lang w:val="pt-BR"/>
        </w:rPr>
      </w:pPr>
      <w:r w:rsidRPr="2A137EC1" w:rsidR="10448EE6">
        <w:rPr>
          <w:rFonts w:cs="Calibri" w:cstheme="minorAscii"/>
          <w:lang w:val="pt-BR"/>
        </w:rPr>
        <w:t>[1</w:t>
      </w:r>
      <w:r w:rsidRPr="2A137EC1" w:rsidR="0DB98749">
        <w:rPr>
          <w:rFonts w:cs="Calibri" w:cstheme="minorAscii"/>
          <w:lang w:val="pt-BR"/>
        </w:rPr>
        <w:t>5</w:t>
      </w:r>
      <w:r w:rsidRPr="2A137EC1" w:rsidR="10448EE6">
        <w:rPr>
          <w:rFonts w:cs="Calibri" w:cstheme="minorAscii"/>
          <w:lang w:val="pt-BR"/>
        </w:rPr>
        <w:t xml:space="preserve">] IEEE </w:t>
      </w:r>
      <w:r w:rsidRPr="2A137EC1" w:rsidR="10448EE6">
        <w:rPr>
          <w:rFonts w:cs="Calibri" w:cstheme="minorAscii"/>
          <w:lang w:val="pt-BR"/>
        </w:rPr>
        <w:t>Transmitter</w:t>
      </w:r>
      <w:r w:rsidRPr="2A137EC1" w:rsidR="10448EE6">
        <w:rPr>
          <w:rFonts w:cs="Calibri" w:cstheme="minorAscii"/>
          <w:lang w:val="pt-BR"/>
        </w:rPr>
        <w:t xml:space="preserve">, “Avanços no Wi-Fi e </w:t>
      </w:r>
      <w:r w:rsidRPr="2A137EC1" w:rsidR="10448EE6">
        <w:rPr>
          <w:rFonts w:cs="Calibri" w:cstheme="minorAscii"/>
          <w:lang w:val="pt-BR"/>
        </w:rPr>
        <w:t>WiGig</w:t>
      </w:r>
      <w:r w:rsidRPr="2A137EC1" w:rsidR="10448EE6">
        <w:rPr>
          <w:rFonts w:cs="Calibri" w:cstheme="minorAscii"/>
          <w:lang w:val="pt-BR"/>
        </w:rPr>
        <w:t>: Novas formas de usar as tecnologias do padrão IEEE 802.11,” IEEE, 2020.</w:t>
      </w:r>
    </w:p>
    <w:p w:rsidR="3135CCF7" w:rsidP="2A137EC1" w:rsidRDefault="3135CCF7" w14:paraId="72FBECDE" w14:textId="5F5CC66F">
      <w:pPr>
        <w:spacing w:after="0" w:line="360" w:lineRule="auto"/>
        <w:rPr>
          <w:rFonts w:cs="Calibri" w:cstheme="minorAscii"/>
          <w:lang w:val="pt-BR"/>
        </w:rPr>
      </w:pPr>
      <w:r w:rsidRPr="2A137EC1" w:rsidR="3135CCF7">
        <w:rPr>
          <w:rFonts w:cs="Calibri" w:cstheme="minorAscii"/>
          <w:lang w:val="pt-BR"/>
        </w:rPr>
        <w:t>[1</w:t>
      </w:r>
      <w:r w:rsidRPr="2A137EC1" w:rsidR="754CB7AF">
        <w:rPr>
          <w:rFonts w:cs="Calibri" w:cstheme="minorAscii"/>
          <w:lang w:val="pt-BR"/>
        </w:rPr>
        <w:t>6</w:t>
      </w:r>
      <w:r w:rsidRPr="2A137EC1" w:rsidR="3135CCF7">
        <w:rPr>
          <w:rFonts w:cs="Calibri" w:cstheme="minorAscii"/>
          <w:lang w:val="pt-BR"/>
        </w:rPr>
        <w:t>] IEEE Spectrum, “Pesquisadores de segurança computacional acreditam que mais poderia ter sido feito pelo WPA3,” IEEE, 2019.</w:t>
      </w:r>
    </w:p>
    <w:p w:rsidR="7C517843" w:rsidP="2A137EC1" w:rsidRDefault="7C517843" w14:paraId="492E143D" w14:textId="7D2D16B8">
      <w:pPr>
        <w:pStyle w:val="Normal"/>
        <w:spacing w:after="0" w:line="36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[17] D. J. Bernstein, </w:t>
      </w:r>
      <w:r w:rsidRPr="2A137EC1" w:rsidR="7C517843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ChaCha20 Encryption and Decryption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>DevGlan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C517843" w:rsidP="2A137EC1" w:rsidRDefault="7C517843" w14:paraId="0360C108" w14:textId="023A7A04">
      <w:pPr>
        <w:pStyle w:val="Normal"/>
        <w:spacing w:after="0" w:line="360" w:lineRule="auto"/>
      </w:pP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[18] R. L. Rivest, A. Shamir, and L. Adleman, </w:t>
      </w:r>
      <w:r w:rsidRPr="2A137EC1" w:rsidR="7C517843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A Method for Obtaining Digital Signatures and Public-Key Cryptosystems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>, Communications of the ACM, vol. 21, no. 2, pp. 120–126, Feb. 1978.</w:t>
      </w:r>
    </w:p>
    <w:p w:rsidR="7C517843" w:rsidP="2A137EC1" w:rsidRDefault="7C517843" w14:paraId="3AEB247B" w14:textId="3F89DFAA">
      <w:pPr>
        <w:pStyle w:val="Normal"/>
        <w:spacing w:after="0" w:line="360" w:lineRule="auto"/>
      </w:pP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>[19] J. Daemen and V.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>Rijme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>n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2A137EC1" w:rsidR="7C517843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Advanced Encryption Standard (AES)</w:t>
      </w:r>
      <w:r w:rsidRPr="2A137EC1" w:rsidR="7C517843">
        <w:rPr>
          <w:rFonts w:ascii="Calibri" w:hAnsi="Calibri" w:eastAsia="Calibri" w:cs="Calibri"/>
          <w:noProof w:val="0"/>
          <w:sz w:val="22"/>
          <w:szCs w:val="22"/>
          <w:lang w:val="en-US"/>
        </w:rPr>
        <w:t>, NIST FIPS PUB 197, Nov. 2001.</w:t>
      </w:r>
    </w:p>
    <w:p w:rsidR="7C517843" w:rsidP="2A137EC1" w:rsidRDefault="7C517843" w14:paraId="7962BACE" w14:textId="7D527A9D">
      <w:pPr>
        <w:pStyle w:val="Normal"/>
        <w:spacing w:after="0" w:line="360" w:lineRule="auto"/>
      </w:pPr>
      <w:r w:rsidRPr="2EEDB478" w:rsidR="343C82B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[20] W. Diffie and M. Hellman, </w:t>
      </w:r>
      <w:r w:rsidRPr="2EEDB478" w:rsidR="343C82BD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New Directions in Cryptography</w:t>
      </w:r>
      <w:r w:rsidRPr="2EEDB478" w:rsidR="343C82BD">
        <w:rPr>
          <w:rFonts w:ascii="Calibri" w:hAnsi="Calibri" w:eastAsia="Calibri" w:cs="Calibri"/>
          <w:noProof w:val="0"/>
          <w:sz w:val="22"/>
          <w:szCs w:val="22"/>
          <w:lang w:val="en-US"/>
        </w:rPr>
        <w:t>, IEEE Transactions on Information Theory, vol. 22, no. 6, pp. 644–654, Nov. 1976.</w:t>
      </w:r>
    </w:p>
    <w:p w:rsidR="2A137EC1" w:rsidP="2EEDB478" w:rsidRDefault="2A137EC1" w14:paraId="3983A3E5" w14:textId="02A0A88E">
      <w:pPr>
        <w:spacing w:before="0" w:beforeAutospacing="off" w:after="0" w:afterAutospacing="off" w:line="300" w:lineRule="auto"/>
      </w:pPr>
      <w:r w:rsidRPr="2EEDB478" w:rsidR="2E7558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[21] T. Boylls, “How to Break WEP Encryption,” </w:t>
      </w:r>
      <w:r w:rsidRPr="2EEDB478" w:rsidR="2E755822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pt-BR"/>
        </w:rPr>
        <w:t>wikiHow</w:t>
      </w:r>
      <w:r w:rsidRPr="2EEDB478" w:rsidR="2E7558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, 2025. Disponível em: </w:t>
      </w:r>
      <w:hyperlink r:id="Rfa086ed019ce47c2">
        <w:r w:rsidRPr="2EEDB478" w:rsidR="2E755822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pt-BR"/>
          </w:rPr>
          <w:t>https://www.wikihow.com/Break-WEP-Encryption</w:t>
        </w:r>
      </w:hyperlink>
      <w:r w:rsidRPr="2EEDB478" w:rsidR="2E75582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.</w:t>
      </w:r>
    </w:p>
    <w:p w:rsidR="2A137EC1" w:rsidP="2EEDB478" w:rsidRDefault="2A137EC1" w14:paraId="2CD543B3" w14:textId="3A80EAD9">
      <w:pPr>
        <w:spacing w:before="0" w:beforeAutospacing="off" w:after="0" w:afterAutospacing="off" w:line="300" w:lineRule="auto"/>
      </w:pP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[22]</w:t>
      </w: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Esri</w:t>
      </w: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Support</w:t>
      </w: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, “</w:t>
      </w: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How</w:t>
      </w: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to</w:t>
      </w: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use </w:t>
      </w: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Fiddler</w:t>
      </w: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for e.g. </w:t>
      </w: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ArcGIS</w:t>
      </w: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Pro,” </w:t>
      </w:r>
      <w:r w:rsidRPr="2EEDB478" w:rsidR="02A220E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pt-BR"/>
        </w:rPr>
        <w:t>Esri</w:t>
      </w:r>
      <w:r w:rsidRPr="2EEDB478" w:rsidR="02A220E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pt-BR"/>
        </w:rPr>
        <w:t xml:space="preserve"> </w:t>
      </w:r>
      <w:r w:rsidRPr="2EEDB478" w:rsidR="02A220E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pt-BR"/>
        </w:rPr>
        <w:t>Knowledge</w:t>
      </w:r>
      <w:r w:rsidRPr="2EEDB478" w:rsidR="02A220EB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pt-BR"/>
        </w:rPr>
        <w:t xml:space="preserve"> Base</w:t>
      </w: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, Artigo ID: 000025158. Disponív</w:t>
      </w:r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el em: </w:t>
      </w:r>
      <w:hyperlink r:id="R699e0642ecb242a0">
        <w:r w:rsidRPr="2EEDB478" w:rsidR="02A220E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pt-BR"/>
          </w:rPr>
          <w:t>https://support.esri.com/pt-br/knowledge-base/how-to-use-fiddler-for-e-g-arcgis-pro-000025158</w:t>
        </w:r>
      </w:hyperlink>
      <w:r w:rsidRPr="2EEDB478" w:rsidR="02A220E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.</w:t>
      </w:r>
    </w:p>
    <w:p w:rsidR="2A137EC1" w:rsidP="2A137EC1" w:rsidRDefault="2A137EC1" w14:paraId="5E4A785D" w14:textId="19724859">
      <w:pPr>
        <w:spacing w:after="0" w:line="360" w:lineRule="auto"/>
        <w:rPr>
          <w:rFonts w:cs="Calibri" w:cstheme="minorAscii"/>
          <w:lang w:val="pt-BR"/>
        </w:rPr>
      </w:pPr>
    </w:p>
    <w:p w:rsidR="2A137EC1" w:rsidP="2A137EC1" w:rsidRDefault="2A137EC1" w14:paraId="3021C94F" w14:textId="167D6C82">
      <w:pPr>
        <w:spacing w:after="0" w:line="360" w:lineRule="auto"/>
        <w:rPr>
          <w:rFonts w:cs="Calibri" w:cstheme="minorAscii"/>
          <w:lang w:val="pt-BR"/>
        </w:rPr>
      </w:pPr>
    </w:p>
    <w:p w:rsidR="2A137EC1" w:rsidP="2A137EC1" w:rsidRDefault="2A137EC1" w14:paraId="0E5A83E7" w14:textId="5442C096">
      <w:pPr>
        <w:pStyle w:val="Normal"/>
        <w:spacing w:after="0" w:line="360" w:lineRule="auto"/>
        <w:rPr>
          <w:rFonts w:cs="Calibri" w:cstheme="minorAscii"/>
        </w:rPr>
      </w:pPr>
    </w:p>
    <w:sectPr w:rsidRPr="00310B31" w:rsidR="00131BEE" w:rsidSect="00FE420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orient="portrait"/>
      <w:pgMar w:top="851" w:right="1701" w:bottom="709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4F5D" w:rsidP="00E86ADB" w:rsidRDefault="00E14F5D" w14:paraId="775BE348" w14:textId="77777777">
      <w:pPr>
        <w:spacing w:after="0" w:line="240" w:lineRule="auto"/>
      </w:pPr>
      <w:r>
        <w:separator/>
      </w:r>
    </w:p>
  </w:endnote>
  <w:endnote w:type="continuationSeparator" w:id="0">
    <w:p w:rsidR="00E14F5D" w:rsidP="00E86ADB" w:rsidRDefault="00E14F5D" w14:paraId="65B0B59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92282666"/>
      <w:docPartObj>
        <w:docPartGallery w:val="Page Numbers (Bottom of Page)"/>
        <w:docPartUnique/>
      </w:docPartObj>
    </w:sdtPr>
    <w:sdtContent>
      <w:p w:rsidR="00616794" w:rsidP="00103560" w:rsidRDefault="00616794" w14:paraId="79527EFD" w14:textId="34DDC874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E86ADB" w:rsidP="00616794" w:rsidRDefault="00E86ADB" w14:paraId="294C6C94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0"/>
        <w:szCs w:val="20"/>
      </w:rPr>
      <w:id w:val="-102731045"/>
      <w:docPartObj>
        <w:docPartGallery w:val="Page Numbers (Bottom of Page)"/>
        <w:docPartUnique/>
      </w:docPartObj>
    </w:sdtPr>
    <w:sdtContent>
      <w:p w:rsidRPr="00FE420C" w:rsidR="00616794" w:rsidP="00103560" w:rsidRDefault="00616794" w14:paraId="07811874" w14:textId="63E6B6C1">
        <w:pPr>
          <w:pStyle w:val="Footer"/>
          <w:framePr w:wrap="none" w:hAnchor="margin" w:vAnchor="text" w:xAlign="right" w:y="1"/>
          <w:rPr>
            <w:rStyle w:val="PageNumber"/>
            <w:sz w:val="20"/>
            <w:szCs w:val="20"/>
          </w:rPr>
        </w:pPr>
        <w:r w:rsidRPr="00FE420C">
          <w:rPr>
            <w:rStyle w:val="PageNumber"/>
            <w:sz w:val="20"/>
            <w:szCs w:val="20"/>
          </w:rPr>
          <w:fldChar w:fldCharType="begin"/>
        </w:r>
        <w:r w:rsidRPr="00FE420C">
          <w:rPr>
            <w:rStyle w:val="PageNumber"/>
            <w:sz w:val="20"/>
            <w:szCs w:val="20"/>
          </w:rPr>
          <w:instrText xml:space="preserve"> PAGE </w:instrText>
        </w:r>
        <w:r w:rsidRPr="00FE420C">
          <w:rPr>
            <w:rStyle w:val="PageNumber"/>
            <w:sz w:val="20"/>
            <w:szCs w:val="20"/>
          </w:rPr>
          <w:fldChar w:fldCharType="separate"/>
        </w:r>
        <w:r w:rsidRPr="00FE420C">
          <w:rPr>
            <w:rStyle w:val="PageNumber"/>
            <w:noProof/>
            <w:sz w:val="20"/>
            <w:szCs w:val="20"/>
          </w:rPr>
          <w:t>2</w:t>
        </w:r>
        <w:r w:rsidRPr="00FE420C">
          <w:rPr>
            <w:rStyle w:val="PageNumber"/>
            <w:sz w:val="20"/>
            <w:szCs w:val="20"/>
          </w:rPr>
          <w:fldChar w:fldCharType="end"/>
        </w:r>
      </w:p>
    </w:sdtContent>
    <w:sdtEndPr>
      <w:rPr>
        <w:rStyle w:val="PageNumber"/>
        <w:sz w:val="20"/>
        <w:szCs w:val="20"/>
      </w:rPr>
    </w:sdtEndPr>
  </w:sdt>
  <w:p w:rsidR="00E86ADB" w:rsidP="00616794" w:rsidRDefault="00E86ADB" w14:paraId="158D8F87" w14:textId="7777777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6ADB" w:rsidRDefault="00E86ADB" w14:paraId="0D7D55D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4F5D" w:rsidP="00E86ADB" w:rsidRDefault="00E14F5D" w14:paraId="58A0390F" w14:textId="77777777">
      <w:pPr>
        <w:spacing w:after="0" w:line="240" w:lineRule="auto"/>
      </w:pPr>
      <w:r>
        <w:separator/>
      </w:r>
    </w:p>
  </w:footnote>
  <w:footnote w:type="continuationSeparator" w:id="0">
    <w:p w:rsidR="00E14F5D" w:rsidP="00E86ADB" w:rsidRDefault="00E14F5D" w14:paraId="15F4C9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6ADB" w:rsidRDefault="00E86ADB" w14:paraId="0270B55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6ADB" w:rsidRDefault="00E86ADB" w14:paraId="7D8EC7EE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6ADB" w:rsidRDefault="00E86ADB" w14:paraId="7B7F21D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d042a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2f7c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f54d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e44d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5d5a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d56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f913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2a7a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60d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fb91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e1f0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031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e92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19cf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e8036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2157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cc0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b21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e31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42569D"/>
    <w:multiLevelType w:val="hybridMultilevel"/>
    <w:tmpl w:val="1134460E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342F3AE9"/>
    <w:multiLevelType w:val="hybridMultilevel"/>
    <w:tmpl w:val="DA767996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670577F5"/>
    <w:multiLevelType w:val="hybridMultilevel"/>
    <w:tmpl w:val="491E8C50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6A469A8A"/>
    <w:multiLevelType w:val="hybridMultilevel"/>
    <w:tmpl w:val="1984630A"/>
    <w:lvl w:ilvl="0" w:tplc="FE9085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7897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705D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D2D3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6AF0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0639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A278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FA07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B881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B4C1C90"/>
    <w:multiLevelType w:val="hybridMultilevel"/>
    <w:tmpl w:val="6902CB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B33DF9"/>
    <w:multiLevelType w:val="hybridMultilevel"/>
    <w:tmpl w:val="6478A5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B4126C"/>
    <w:multiLevelType w:val="hybridMultilevel"/>
    <w:tmpl w:val="61184B2C"/>
    <w:lvl w:ilvl="0" w:tplc="28A6B34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A924E2E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C5B8D74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E88E36F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3568E4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3801FC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849CF57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CE8D4B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79A42C8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7A31F187"/>
    <w:multiLevelType w:val="hybridMultilevel"/>
    <w:tmpl w:val="17F0BDE8"/>
    <w:lvl w:ilvl="0" w:tplc="F1722C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8403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1C9A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9844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2CC7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D8F2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B80C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9E8E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6E12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1550800007">
    <w:abstractNumId w:val="3"/>
  </w:num>
  <w:num w:numId="2" w16cid:durableId="1321814390">
    <w:abstractNumId w:val="6"/>
  </w:num>
  <w:num w:numId="3" w16cid:durableId="1741517712">
    <w:abstractNumId w:val="7"/>
  </w:num>
  <w:num w:numId="4" w16cid:durableId="528221832">
    <w:abstractNumId w:val="4"/>
  </w:num>
  <w:num w:numId="5" w16cid:durableId="1756050179">
    <w:abstractNumId w:val="5"/>
  </w:num>
  <w:num w:numId="6" w16cid:durableId="115564881">
    <w:abstractNumId w:val="0"/>
  </w:num>
  <w:num w:numId="7" w16cid:durableId="12265919">
    <w:abstractNumId w:val="1"/>
  </w:num>
  <w:num w:numId="8" w16cid:durableId="407580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22"/>
    <w:rsid w:val="000B144C"/>
    <w:rsid w:val="000B5D7B"/>
    <w:rsid w:val="0012281B"/>
    <w:rsid w:val="00131BEE"/>
    <w:rsid w:val="00166799"/>
    <w:rsid w:val="00175311"/>
    <w:rsid w:val="001A0174"/>
    <w:rsid w:val="001A37C1"/>
    <w:rsid w:val="001D25DC"/>
    <w:rsid w:val="00274BE3"/>
    <w:rsid w:val="002906E8"/>
    <w:rsid w:val="002A1EEA"/>
    <w:rsid w:val="00310B31"/>
    <w:rsid w:val="00355407"/>
    <w:rsid w:val="00371697"/>
    <w:rsid w:val="003835FD"/>
    <w:rsid w:val="004034E3"/>
    <w:rsid w:val="00436A9F"/>
    <w:rsid w:val="004715AD"/>
    <w:rsid w:val="004C3F2C"/>
    <w:rsid w:val="004C7621"/>
    <w:rsid w:val="004E261C"/>
    <w:rsid w:val="004E2E0B"/>
    <w:rsid w:val="00500464"/>
    <w:rsid w:val="00511C00"/>
    <w:rsid w:val="005C3821"/>
    <w:rsid w:val="005D6DB1"/>
    <w:rsid w:val="00616794"/>
    <w:rsid w:val="00646F7C"/>
    <w:rsid w:val="006517CA"/>
    <w:rsid w:val="00666499"/>
    <w:rsid w:val="00687025"/>
    <w:rsid w:val="006C20DC"/>
    <w:rsid w:val="006D24EC"/>
    <w:rsid w:val="006E3284"/>
    <w:rsid w:val="006E424B"/>
    <w:rsid w:val="006E60BB"/>
    <w:rsid w:val="0075138A"/>
    <w:rsid w:val="007B6F0F"/>
    <w:rsid w:val="007E13AE"/>
    <w:rsid w:val="008621E0"/>
    <w:rsid w:val="008C7B0C"/>
    <w:rsid w:val="008D35F9"/>
    <w:rsid w:val="008E68B1"/>
    <w:rsid w:val="008F30AA"/>
    <w:rsid w:val="009136EC"/>
    <w:rsid w:val="0092618E"/>
    <w:rsid w:val="0092748B"/>
    <w:rsid w:val="00937894"/>
    <w:rsid w:val="009745A3"/>
    <w:rsid w:val="00996848"/>
    <w:rsid w:val="009A18C2"/>
    <w:rsid w:val="009A754D"/>
    <w:rsid w:val="00A835DF"/>
    <w:rsid w:val="00A952A8"/>
    <w:rsid w:val="00B029FD"/>
    <w:rsid w:val="00B15B7B"/>
    <w:rsid w:val="00B7692A"/>
    <w:rsid w:val="00BC71E2"/>
    <w:rsid w:val="00BD19DA"/>
    <w:rsid w:val="00BD8EE1"/>
    <w:rsid w:val="00C219F9"/>
    <w:rsid w:val="00C951E2"/>
    <w:rsid w:val="00CB0CDE"/>
    <w:rsid w:val="00D35D15"/>
    <w:rsid w:val="00D610B9"/>
    <w:rsid w:val="00DB5CA9"/>
    <w:rsid w:val="00E10D62"/>
    <w:rsid w:val="00E14F5D"/>
    <w:rsid w:val="00E23917"/>
    <w:rsid w:val="00E3059D"/>
    <w:rsid w:val="00E40DAF"/>
    <w:rsid w:val="00E46535"/>
    <w:rsid w:val="00E64901"/>
    <w:rsid w:val="00E86ADB"/>
    <w:rsid w:val="00E95722"/>
    <w:rsid w:val="00EE452E"/>
    <w:rsid w:val="00EF182F"/>
    <w:rsid w:val="00F037C6"/>
    <w:rsid w:val="00F33B80"/>
    <w:rsid w:val="00F36F8D"/>
    <w:rsid w:val="00F50098"/>
    <w:rsid w:val="00FB16BB"/>
    <w:rsid w:val="00FB484C"/>
    <w:rsid w:val="00FC3A1B"/>
    <w:rsid w:val="00FCDF55"/>
    <w:rsid w:val="00FE420C"/>
    <w:rsid w:val="010091DA"/>
    <w:rsid w:val="013BDCD7"/>
    <w:rsid w:val="01527E52"/>
    <w:rsid w:val="0168F274"/>
    <w:rsid w:val="01B717AC"/>
    <w:rsid w:val="01E0810E"/>
    <w:rsid w:val="02164289"/>
    <w:rsid w:val="022B6B1B"/>
    <w:rsid w:val="02622877"/>
    <w:rsid w:val="0285272A"/>
    <w:rsid w:val="02A220EB"/>
    <w:rsid w:val="02BEE1F1"/>
    <w:rsid w:val="0311612C"/>
    <w:rsid w:val="0328DD4D"/>
    <w:rsid w:val="03B4D4CB"/>
    <w:rsid w:val="04A855C8"/>
    <w:rsid w:val="04D83D6F"/>
    <w:rsid w:val="04E9809D"/>
    <w:rsid w:val="04FE614D"/>
    <w:rsid w:val="0598288B"/>
    <w:rsid w:val="0661D65D"/>
    <w:rsid w:val="066890EB"/>
    <w:rsid w:val="0687E57F"/>
    <w:rsid w:val="0697A317"/>
    <w:rsid w:val="06D9679D"/>
    <w:rsid w:val="06F16A7D"/>
    <w:rsid w:val="07058464"/>
    <w:rsid w:val="0714ADC4"/>
    <w:rsid w:val="071FC793"/>
    <w:rsid w:val="0722644A"/>
    <w:rsid w:val="07E31F51"/>
    <w:rsid w:val="086156C0"/>
    <w:rsid w:val="08B4BD9C"/>
    <w:rsid w:val="08F033F2"/>
    <w:rsid w:val="091F9E6B"/>
    <w:rsid w:val="09498E5B"/>
    <w:rsid w:val="097AB0FF"/>
    <w:rsid w:val="0986C9D5"/>
    <w:rsid w:val="0989B9C1"/>
    <w:rsid w:val="09A1293B"/>
    <w:rsid w:val="09F059F2"/>
    <w:rsid w:val="0A0B2676"/>
    <w:rsid w:val="0A2674F1"/>
    <w:rsid w:val="0A3C88D1"/>
    <w:rsid w:val="0B14232C"/>
    <w:rsid w:val="0B3B524D"/>
    <w:rsid w:val="0B51959F"/>
    <w:rsid w:val="0B7750F2"/>
    <w:rsid w:val="0BC3182D"/>
    <w:rsid w:val="0BEAB767"/>
    <w:rsid w:val="0C058DC1"/>
    <w:rsid w:val="0C5D18DC"/>
    <w:rsid w:val="0C743B18"/>
    <w:rsid w:val="0DAF11F4"/>
    <w:rsid w:val="0DB98749"/>
    <w:rsid w:val="0DC5089F"/>
    <w:rsid w:val="0E475682"/>
    <w:rsid w:val="0E485825"/>
    <w:rsid w:val="0E6F65F1"/>
    <w:rsid w:val="0EC79A66"/>
    <w:rsid w:val="0F955F07"/>
    <w:rsid w:val="10195631"/>
    <w:rsid w:val="103EFBED"/>
    <w:rsid w:val="10448EE6"/>
    <w:rsid w:val="10A4F711"/>
    <w:rsid w:val="10A74E79"/>
    <w:rsid w:val="10AF782B"/>
    <w:rsid w:val="10D2D83D"/>
    <w:rsid w:val="11217595"/>
    <w:rsid w:val="1145AB2F"/>
    <w:rsid w:val="11A154F1"/>
    <w:rsid w:val="128591AA"/>
    <w:rsid w:val="12942814"/>
    <w:rsid w:val="129BAC9F"/>
    <w:rsid w:val="12C99A50"/>
    <w:rsid w:val="12CFED21"/>
    <w:rsid w:val="12D54BD7"/>
    <w:rsid w:val="12FFEA1D"/>
    <w:rsid w:val="1310DB7D"/>
    <w:rsid w:val="13622CCB"/>
    <w:rsid w:val="13F4FC4F"/>
    <w:rsid w:val="148316AF"/>
    <w:rsid w:val="14D51046"/>
    <w:rsid w:val="1511E377"/>
    <w:rsid w:val="154CAE3C"/>
    <w:rsid w:val="15AABE1F"/>
    <w:rsid w:val="15ECD901"/>
    <w:rsid w:val="16204565"/>
    <w:rsid w:val="16258F4B"/>
    <w:rsid w:val="16497BD4"/>
    <w:rsid w:val="16AF239F"/>
    <w:rsid w:val="16E6ADF8"/>
    <w:rsid w:val="17756280"/>
    <w:rsid w:val="17E558DA"/>
    <w:rsid w:val="17EC7C71"/>
    <w:rsid w:val="1804533E"/>
    <w:rsid w:val="181C3258"/>
    <w:rsid w:val="1826E692"/>
    <w:rsid w:val="1857C03B"/>
    <w:rsid w:val="186F8BE3"/>
    <w:rsid w:val="1899E511"/>
    <w:rsid w:val="189B762A"/>
    <w:rsid w:val="18A0B89E"/>
    <w:rsid w:val="18EFFB11"/>
    <w:rsid w:val="1911A13E"/>
    <w:rsid w:val="191A6CFF"/>
    <w:rsid w:val="19998A26"/>
    <w:rsid w:val="19F00460"/>
    <w:rsid w:val="1A0CA906"/>
    <w:rsid w:val="1AC34882"/>
    <w:rsid w:val="1AFDFE03"/>
    <w:rsid w:val="1B4F2807"/>
    <w:rsid w:val="1B51B7B6"/>
    <w:rsid w:val="1B9F3EF5"/>
    <w:rsid w:val="1BFC646F"/>
    <w:rsid w:val="1C0D15F5"/>
    <w:rsid w:val="1C10DD35"/>
    <w:rsid w:val="1C118887"/>
    <w:rsid w:val="1C6C11BC"/>
    <w:rsid w:val="1CE8A8C0"/>
    <w:rsid w:val="1D179528"/>
    <w:rsid w:val="1D1C0F27"/>
    <w:rsid w:val="1E19B7E5"/>
    <w:rsid w:val="1E864806"/>
    <w:rsid w:val="1EA39F38"/>
    <w:rsid w:val="1EE5ED76"/>
    <w:rsid w:val="1F15439B"/>
    <w:rsid w:val="1F1845BE"/>
    <w:rsid w:val="1FA115D3"/>
    <w:rsid w:val="1FCEECE5"/>
    <w:rsid w:val="1FD17D21"/>
    <w:rsid w:val="20169089"/>
    <w:rsid w:val="2018439C"/>
    <w:rsid w:val="20CC13C9"/>
    <w:rsid w:val="21004A4A"/>
    <w:rsid w:val="2102F4F9"/>
    <w:rsid w:val="2123D7D9"/>
    <w:rsid w:val="2143BD1C"/>
    <w:rsid w:val="21E47746"/>
    <w:rsid w:val="2245F0A1"/>
    <w:rsid w:val="2268D7DA"/>
    <w:rsid w:val="22CF58B0"/>
    <w:rsid w:val="22D33BCF"/>
    <w:rsid w:val="22DC8473"/>
    <w:rsid w:val="22DCCAD6"/>
    <w:rsid w:val="22F01DFF"/>
    <w:rsid w:val="22FC16D0"/>
    <w:rsid w:val="23591E70"/>
    <w:rsid w:val="2364DE3A"/>
    <w:rsid w:val="23ACEA84"/>
    <w:rsid w:val="23E90D6E"/>
    <w:rsid w:val="240EED5D"/>
    <w:rsid w:val="249E035F"/>
    <w:rsid w:val="24B11B1F"/>
    <w:rsid w:val="2542FBF7"/>
    <w:rsid w:val="256C000F"/>
    <w:rsid w:val="257ABF38"/>
    <w:rsid w:val="25C45AA4"/>
    <w:rsid w:val="25CE1302"/>
    <w:rsid w:val="25E0429B"/>
    <w:rsid w:val="261B1B06"/>
    <w:rsid w:val="2640FA89"/>
    <w:rsid w:val="268BD02B"/>
    <w:rsid w:val="268CA580"/>
    <w:rsid w:val="26A6A117"/>
    <w:rsid w:val="27891D93"/>
    <w:rsid w:val="27F92FFA"/>
    <w:rsid w:val="282A9734"/>
    <w:rsid w:val="2897C241"/>
    <w:rsid w:val="28CF227E"/>
    <w:rsid w:val="2934257D"/>
    <w:rsid w:val="2939DDE1"/>
    <w:rsid w:val="29B8CEAD"/>
    <w:rsid w:val="29DED419"/>
    <w:rsid w:val="29F6EC08"/>
    <w:rsid w:val="2A137EC1"/>
    <w:rsid w:val="2A5A64ED"/>
    <w:rsid w:val="2A6F0C55"/>
    <w:rsid w:val="2A771B01"/>
    <w:rsid w:val="2A9949C1"/>
    <w:rsid w:val="2B11703F"/>
    <w:rsid w:val="2B536F43"/>
    <w:rsid w:val="2B8A033B"/>
    <w:rsid w:val="2B8ADD6F"/>
    <w:rsid w:val="2C00BD63"/>
    <w:rsid w:val="2C3B5018"/>
    <w:rsid w:val="2D05AB77"/>
    <w:rsid w:val="2D3EFAA4"/>
    <w:rsid w:val="2D4BDCD5"/>
    <w:rsid w:val="2D9A57E3"/>
    <w:rsid w:val="2DAB843E"/>
    <w:rsid w:val="2DD72280"/>
    <w:rsid w:val="2E3FF26B"/>
    <w:rsid w:val="2E4D8818"/>
    <w:rsid w:val="2E5808FA"/>
    <w:rsid w:val="2E755822"/>
    <w:rsid w:val="2EA02551"/>
    <w:rsid w:val="2EA4F946"/>
    <w:rsid w:val="2EBDB28A"/>
    <w:rsid w:val="2EEDB478"/>
    <w:rsid w:val="2F4DC255"/>
    <w:rsid w:val="2F55A4C8"/>
    <w:rsid w:val="2FC38B2B"/>
    <w:rsid w:val="300FD591"/>
    <w:rsid w:val="30169774"/>
    <w:rsid w:val="302E78A2"/>
    <w:rsid w:val="30972E4A"/>
    <w:rsid w:val="30B8F3A8"/>
    <w:rsid w:val="30CCD0F7"/>
    <w:rsid w:val="30E3D811"/>
    <w:rsid w:val="3135CCF7"/>
    <w:rsid w:val="313C9D47"/>
    <w:rsid w:val="3177ABFB"/>
    <w:rsid w:val="3190CAD4"/>
    <w:rsid w:val="31D9BD2B"/>
    <w:rsid w:val="31EC486C"/>
    <w:rsid w:val="3211BE4C"/>
    <w:rsid w:val="3217F3EA"/>
    <w:rsid w:val="32811419"/>
    <w:rsid w:val="32A33706"/>
    <w:rsid w:val="3318F41B"/>
    <w:rsid w:val="33193E91"/>
    <w:rsid w:val="3367D975"/>
    <w:rsid w:val="33B9196E"/>
    <w:rsid w:val="33C48F4D"/>
    <w:rsid w:val="3432C19D"/>
    <w:rsid w:val="343C82BD"/>
    <w:rsid w:val="3443D194"/>
    <w:rsid w:val="34664B3F"/>
    <w:rsid w:val="347B6B17"/>
    <w:rsid w:val="34AE3761"/>
    <w:rsid w:val="34F73697"/>
    <w:rsid w:val="354016D3"/>
    <w:rsid w:val="354FBC2A"/>
    <w:rsid w:val="3607428E"/>
    <w:rsid w:val="3618B65D"/>
    <w:rsid w:val="36623FD8"/>
    <w:rsid w:val="368085AB"/>
    <w:rsid w:val="370F150C"/>
    <w:rsid w:val="37B63792"/>
    <w:rsid w:val="380AC610"/>
    <w:rsid w:val="38223A38"/>
    <w:rsid w:val="38571925"/>
    <w:rsid w:val="3874B26E"/>
    <w:rsid w:val="38A74B7C"/>
    <w:rsid w:val="38B0878E"/>
    <w:rsid w:val="38D74D0D"/>
    <w:rsid w:val="39484A4C"/>
    <w:rsid w:val="39907BC7"/>
    <w:rsid w:val="39C3EABD"/>
    <w:rsid w:val="39E1DF28"/>
    <w:rsid w:val="39ED1F21"/>
    <w:rsid w:val="3A48544C"/>
    <w:rsid w:val="3A5974F6"/>
    <w:rsid w:val="3A611930"/>
    <w:rsid w:val="3B5E267E"/>
    <w:rsid w:val="3B929BFF"/>
    <w:rsid w:val="3BD6670B"/>
    <w:rsid w:val="3C2B6148"/>
    <w:rsid w:val="3C4987D9"/>
    <w:rsid w:val="3C8C2B60"/>
    <w:rsid w:val="3C8F8EBC"/>
    <w:rsid w:val="3CB26CB2"/>
    <w:rsid w:val="3CC354C3"/>
    <w:rsid w:val="3CE360F8"/>
    <w:rsid w:val="3CFD7AD7"/>
    <w:rsid w:val="3D00990C"/>
    <w:rsid w:val="3E062197"/>
    <w:rsid w:val="3E09A88B"/>
    <w:rsid w:val="3E9DBD27"/>
    <w:rsid w:val="3EC93A69"/>
    <w:rsid w:val="3ECA9C66"/>
    <w:rsid w:val="3ECB1724"/>
    <w:rsid w:val="3ECD60C6"/>
    <w:rsid w:val="3EF58BE8"/>
    <w:rsid w:val="3F364839"/>
    <w:rsid w:val="3F553566"/>
    <w:rsid w:val="3F7691B6"/>
    <w:rsid w:val="3FDC5E01"/>
    <w:rsid w:val="4006EF8D"/>
    <w:rsid w:val="40125F12"/>
    <w:rsid w:val="4016A751"/>
    <w:rsid w:val="401FB3AF"/>
    <w:rsid w:val="40334DF8"/>
    <w:rsid w:val="40577D24"/>
    <w:rsid w:val="40C9A477"/>
    <w:rsid w:val="40CEBC83"/>
    <w:rsid w:val="411FAFB1"/>
    <w:rsid w:val="4123BAB0"/>
    <w:rsid w:val="414CD997"/>
    <w:rsid w:val="415972C7"/>
    <w:rsid w:val="415E09CF"/>
    <w:rsid w:val="419DF351"/>
    <w:rsid w:val="41CA57C7"/>
    <w:rsid w:val="42003077"/>
    <w:rsid w:val="4230CF9A"/>
    <w:rsid w:val="42817C68"/>
    <w:rsid w:val="429FBAEA"/>
    <w:rsid w:val="42E8021A"/>
    <w:rsid w:val="42ED99C9"/>
    <w:rsid w:val="42F72EEF"/>
    <w:rsid w:val="43182AAB"/>
    <w:rsid w:val="4318B078"/>
    <w:rsid w:val="433852A4"/>
    <w:rsid w:val="43B118F5"/>
    <w:rsid w:val="445206FF"/>
    <w:rsid w:val="448A51DD"/>
    <w:rsid w:val="448CC2F7"/>
    <w:rsid w:val="44AE57DF"/>
    <w:rsid w:val="44C7F345"/>
    <w:rsid w:val="450CDFFE"/>
    <w:rsid w:val="452AA5F8"/>
    <w:rsid w:val="452BE19D"/>
    <w:rsid w:val="4571542D"/>
    <w:rsid w:val="45DF434A"/>
    <w:rsid w:val="45DFF9B0"/>
    <w:rsid w:val="46253966"/>
    <w:rsid w:val="465A0A6A"/>
    <w:rsid w:val="466B94BD"/>
    <w:rsid w:val="466BCDEC"/>
    <w:rsid w:val="4695054B"/>
    <w:rsid w:val="4805E923"/>
    <w:rsid w:val="4817D2FE"/>
    <w:rsid w:val="482E0CB3"/>
    <w:rsid w:val="48A6F08F"/>
    <w:rsid w:val="48A954A2"/>
    <w:rsid w:val="48CC8713"/>
    <w:rsid w:val="48CDF1EC"/>
    <w:rsid w:val="48F62B63"/>
    <w:rsid w:val="493C6B71"/>
    <w:rsid w:val="4944CFDF"/>
    <w:rsid w:val="497BE84B"/>
    <w:rsid w:val="49A3EFD5"/>
    <w:rsid w:val="4A082011"/>
    <w:rsid w:val="4A5BE157"/>
    <w:rsid w:val="4A6F33BA"/>
    <w:rsid w:val="4A7E1A1C"/>
    <w:rsid w:val="4A80BDFE"/>
    <w:rsid w:val="4ABED5BA"/>
    <w:rsid w:val="4B6C1C00"/>
    <w:rsid w:val="4C271A06"/>
    <w:rsid w:val="4C7EF8C6"/>
    <w:rsid w:val="4C8E46F0"/>
    <w:rsid w:val="4CB4B6D3"/>
    <w:rsid w:val="4D68144F"/>
    <w:rsid w:val="4D746070"/>
    <w:rsid w:val="4D9B1F72"/>
    <w:rsid w:val="4DC1C7CF"/>
    <w:rsid w:val="4E3C1A13"/>
    <w:rsid w:val="4EE37810"/>
    <w:rsid w:val="4F244BDF"/>
    <w:rsid w:val="4F2C84B0"/>
    <w:rsid w:val="4F31C278"/>
    <w:rsid w:val="4F38D4C4"/>
    <w:rsid w:val="4F79ED00"/>
    <w:rsid w:val="4F8BD0A0"/>
    <w:rsid w:val="4FAE4D1F"/>
    <w:rsid w:val="4FE27A62"/>
    <w:rsid w:val="50522DD2"/>
    <w:rsid w:val="508E7373"/>
    <w:rsid w:val="50C1758A"/>
    <w:rsid w:val="5111540F"/>
    <w:rsid w:val="51349B15"/>
    <w:rsid w:val="51A7F89D"/>
    <w:rsid w:val="51ABF351"/>
    <w:rsid w:val="51F87582"/>
    <w:rsid w:val="51FEA02B"/>
    <w:rsid w:val="52B0A284"/>
    <w:rsid w:val="532B9843"/>
    <w:rsid w:val="53A71AA2"/>
    <w:rsid w:val="53C93BD3"/>
    <w:rsid w:val="542A1191"/>
    <w:rsid w:val="5480A0E5"/>
    <w:rsid w:val="54CA9760"/>
    <w:rsid w:val="54E8F8D5"/>
    <w:rsid w:val="553812AC"/>
    <w:rsid w:val="55461D28"/>
    <w:rsid w:val="55675E82"/>
    <w:rsid w:val="557768A5"/>
    <w:rsid w:val="55E81154"/>
    <w:rsid w:val="55F443CF"/>
    <w:rsid w:val="5680BD9A"/>
    <w:rsid w:val="56B7DC04"/>
    <w:rsid w:val="56BAEDB0"/>
    <w:rsid w:val="56E9D18E"/>
    <w:rsid w:val="5746BD1B"/>
    <w:rsid w:val="576DB0D2"/>
    <w:rsid w:val="5775E532"/>
    <w:rsid w:val="57BAAB86"/>
    <w:rsid w:val="57E9740D"/>
    <w:rsid w:val="5807F700"/>
    <w:rsid w:val="580A5D55"/>
    <w:rsid w:val="5842019C"/>
    <w:rsid w:val="585A4E27"/>
    <w:rsid w:val="588425D5"/>
    <w:rsid w:val="589B5A84"/>
    <w:rsid w:val="589BC5F4"/>
    <w:rsid w:val="58A60B19"/>
    <w:rsid w:val="58D63D1E"/>
    <w:rsid w:val="59081ACE"/>
    <w:rsid w:val="5927E886"/>
    <w:rsid w:val="596C0EE3"/>
    <w:rsid w:val="5979F76D"/>
    <w:rsid w:val="5A396514"/>
    <w:rsid w:val="5A575A7B"/>
    <w:rsid w:val="5B19D94D"/>
    <w:rsid w:val="5B1AC796"/>
    <w:rsid w:val="5B35E2C4"/>
    <w:rsid w:val="5B76A72F"/>
    <w:rsid w:val="5CACDE7E"/>
    <w:rsid w:val="5CE73FB2"/>
    <w:rsid w:val="5CFE832D"/>
    <w:rsid w:val="5D7A3058"/>
    <w:rsid w:val="5D8991C6"/>
    <w:rsid w:val="5DA5F04E"/>
    <w:rsid w:val="5DF1F0E2"/>
    <w:rsid w:val="5E4CE016"/>
    <w:rsid w:val="5ECA384D"/>
    <w:rsid w:val="5ED53AE0"/>
    <w:rsid w:val="5EDEE2C3"/>
    <w:rsid w:val="5F19BB3C"/>
    <w:rsid w:val="5F4DE3B0"/>
    <w:rsid w:val="5F789FAB"/>
    <w:rsid w:val="5F7BB046"/>
    <w:rsid w:val="5F95CAC9"/>
    <w:rsid w:val="5FE0F2E6"/>
    <w:rsid w:val="5FE2941D"/>
    <w:rsid w:val="600DEF42"/>
    <w:rsid w:val="6097ED32"/>
    <w:rsid w:val="609BE821"/>
    <w:rsid w:val="60E941BC"/>
    <w:rsid w:val="60EDFA98"/>
    <w:rsid w:val="6115E3C0"/>
    <w:rsid w:val="614408D4"/>
    <w:rsid w:val="61573C83"/>
    <w:rsid w:val="61C22595"/>
    <w:rsid w:val="61E82A24"/>
    <w:rsid w:val="61F0DCE1"/>
    <w:rsid w:val="62010D4F"/>
    <w:rsid w:val="626B7504"/>
    <w:rsid w:val="629DE3BC"/>
    <w:rsid w:val="630C497D"/>
    <w:rsid w:val="6318A6A0"/>
    <w:rsid w:val="63194BA4"/>
    <w:rsid w:val="63833F2E"/>
    <w:rsid w:val="6393BBB9"/>
    <w:rsid w:val="639ADE43"/>
    <w:rsid w:val="6426F951"/>
    <w:rsid w:val="6478BF58"/>
    <w:rsid w:val="64DBBE6E"/>
    <w:rsid w:val="653CE8A9"/>
    <w:rsid w:val="6568143F"/>
    <w:rsid w:val="659293AB"/>
    <w:rsid w:val="659E1BFB"/>
    <w:rsid w:val="65D5BC6A"/>
    <w:rsid w:val="65F1EDBB"/>
    <w:rsid w:val="666D19D8"/>
    <w:rsid w:val="66882B86"/>
    <w:rsid w:val="66F885E5"/>
    <w:rsid w:val="67258F46"/>
    <w:rsid w:val="6725E539"/>
    <w:rsid w:val="679320DC"/>
    <w:rsid w:val="68312088"/>
    <w:rsid w:val="684942A5"/>
    <w:rsid w:val="68A7F058"/>
    <w:rsid w:val="68AABF27"/>
    <w:rsid w:val="68E975B5"/>
    <w:rsid w:val="69144477"/>
    <w:rsid w:val="6919BC77"/>
    <w:rsid w:val="693D4FE2"/>
    <w:rsid w:val="69561086"/>
    <w:rsid w:val="6957D0DD"/>
    <w:rsid w:val="695AE964"/>
    <w:rsid w:val="695E2AA6"/>
    <w:rsid w:val="6964E5EB"/>
    <w:rsid w:val="69B71DA0"/>
    <w:rsid w:val="69D5ACA1"/>
    <w:rsid w:val="69E9FFE9"/>
    <w:rsid w:val="6B5E6799"/>
    <w:rsid w:val="6B6C8D27"/>
    <w:rsid w:val="6B8F7E78"/>
    <w:rsid w:val="6BA6F0FE"/>
    <w:rsid w:val="6BC40D1C"/>
    <w:rsid w:val="6BFEA8D9"/>
    <w:rsid w:val="6C1CB3F3"/>
    <w:rsid w:val="6C29B785"/>
    <w:rsid w:val="6C3223EF"/>
    <w:rsid w:val="6C51D679"/>
    <w:rsid w:val="6C8F23FE"/>
    <w:rsid w:val="6CD3F589"/>
    <w:rsid w:val="6D3EAC06"/>
    <w:rsid w:val="6D7FE247"/>
    <w:rsid w:val="6DE704DB"/>
    <w:rsid w:val="6E00EC07"/>
    <w:rsid w:val="6E0BF5BA"/>
    <w:rsid w:val="6E3DCB78"/>
    <w:rsid w:val="6E7D0A5F"/>
    <w:rsid w:val="6EFA48D7"/>
    <w:rsid w:val="6FDEBB09"/>
    <w:rsid w:val="6FF86B80"/>
    <w:rsid w:val="6FF89E9F"/>
    <w:rsid w:val="70121EEF"/>
    <w:rsid w:val="702CB924"/>
    <w:rsid w:val="704C7588"/>
    <w:rsid w:val="705D0B59"/>
    <w:rsid w:val="709963E6"/>
    <w:rsid w:val="70B34331"/>
    <w:rsid w:val="70DCC851"/>
    <w:rsid w:val="71298A6C"/>
    <w:rsid w:val="71D7E984"/>
    <w:rsid w:val="72530170"/>
    <w:rsid w:val="7257A013"/>
    <w:rsid w:val="72A74454"/>
    <w:rsid w:val="72EB836C"/>
    <w:rsid w:val="7300CF4C"/>
    <w:rsid w:val="730A8845"/>
    <w:rsid w:val="7318C4AE"/>
    <w:rsid w:val="7379AB84"/>
    <w:rsid w:val="7393D783"/>
    <w:rsid w:val="73E329BE"/>
    <w:rsid w:val="73F49DEB"/>
    <w:rsid w:val="74136F14"/>
    <w:rsid w:val="7420822F"/>
    <w:rsid w:val="7422DE4B"/>
    <w:rsid w:val="74C25556"/>
    <w:rsid w:val="74D58051"/>
    <w:rsid w:val="751C56F4"/>
    <w:rsid w:val="754CB7AF"/>
    <w:rsid w:val="75684004"/>
    <w:rsid w:val="7578527C"/>
    <w:rsid w:val="7580BC3B"/>
    <w:rsid w:val="75A27B84"/>
    <w:rsid w:val="75C4B5CF"/>
    <w:rsid w:val="75D8261E"/>
    <w:rsid w:val="760AA079"/>
    <w:rsid w:val="7619783F"/>
    <w:rsid w:val="763F84E4"/>
    <w:rsid w:val="76731999"/>
    <w:rsid w:val="76EF898B"/>
    <w:rsid w:val="7831691C"/>
    <w:rsid w:val="78888D3A"/>
    <w:rsid w:val="78FE6906"/>
    <w:rsid w:val="7911BD9E"/>
    <w:rsid w:val="794A2BAD"/>
    <w:rsid w:val="79794B95"/>
    <w:rsid w:val="798575F7"/>
    <w:rsid w:val="7987CF24"/>
    <w:rsid w:val="79F79997"/>
    <w:rsid w:val="7A1220EE"/>
    <w:rsid w:val="7A3F4C2D"/>
    <w:rsid w:val="7AABA87D"/>
    <w:rsid w:val="7AE4900A"/>
    <w:rsid w:val="7B68842A"/>
    <w:rsid w:val="7BA0681C"/>
    <w:rsid w:val="7C2B4ED0"/>
    <w:rsid w:val="7C3E5707"/>
    <w:rsid w:val="7C517843"/>
    <w:rsid w:val="7CA0FA67"/>
    <w:rsid w:val="7D010317"/>
    <w:rsid w:val="7D3E9143"/>
    <w:rsid w:val="7D49ED57"/>
    <w:rsid w:val="7D749DFB"/>
    <w:rsid w:val="7D845378"/>
    <w:rsid w:val="7DF3108A"/>
    <w:rsid w:val="7E3912FF"/>
    <w:rsid w:val="7E4A2D00"/>
    <w:rsid w:val="7E4F8D08"/>
    <w:rsid w:val="7E857822"/>
    <w:rsid w:val="7ED0DEEF"/>
    <w:rsid w:val="7EDC54A7"/>
    <w:rsid w:val="7F0D4515"/>
    <w:rsid w:val="7F7ED988"/>
    <w:rsid w:val="7F8629CB"/>
    <w:rsid w:val="7F9B31AA"/>
    <w:rsid w:val="7FAF7737"/>
    <w:rsid w:val="7FEBB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9F34"/>
  <w15:chartTrackingRefBased/>
  <w15:docId w15:val="{9EC8DC0F-9AC1-43EE-A8CF-46B636F3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037C6"/>
    <w:pPr>
      <w:jc w:val="both"/>
    </w:pPr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B7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8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15B7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50098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5009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50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BEE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131BEE"/>
    <w:pPr>
      <w:tabs>
        <w:tab w:val="left" w:pos="384"/>
      </w:tabs>
      <w:spacing w:after="0" w:line="240" w:lineRule="auto"/>
      <w:ind w:left="384" w:hanging="384"/>
    </w:pPr>
  </w:style>
  <w:style w:type="paragraph" w:styleId="Caption">
    <w:name w:val="caption"/>
    <w:basedOn w:val="Normal"/>
    <w:next w:val="Normal"/>
    <w:uiPriority w:val="35"/>
    <w:unhideWhenUsed/>
    <w:qFormat/>
    <w:rsid w:val="00D610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610B9"/>
    <w:pPr>
      <w:spacing w:after="0"/>
    </w:pPr>
  </w:style>
  <w:style w:type="table" w:styleId="TableGrid">
    <w:name w:val="Table Grid"/>
    <w:basedOn w:val="TableNormal"/>
    <w:uiPriority w:val="39"/>
    <w:rsid w:val="00E40D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E6490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86AD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86ADB"/>
    <w:rPr>
      <w:lang w:val="pt-PT"/>
    </w:rPr>
  </w:style>
  <w:style w:type="paragraph" w:styleId="Footer">
    <w:name w:val="footer"/>
    <w:basedOn w:val="Normal"/>
    <w:link w:val="FooterChar"/>
    <w:uiPriority w:val="99"/>
    <w:unhideWhenUsed/>
    <w:rsid w:val="00E86AD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86ADB"/>
    <w:rPr>
      <w:lang w:val="pt-PT"/>
    </w:rPr>
  </w:style>
  <w:style w:type="character" w:styleId="PageNumber">
    <w:name w:val="page number"/>
    <w:basedOn w:val="DefaultParagraphFont"/>
    <w:uiPriority w:val="99"/>
    <w:semiHidden/>
    <w:unhideWhenUsed/>
    <w:rsid w:val="00616794"/>
  </w:style>
  <w:style w:type="paragraph" w:styleId="ListParagraph">
    <w:name w:val="List Paragraph"/>
    <w:basedOn w:val="Normal"/>
    <w:uiPriority w:val="34"/>
    <w:qFormat/>
    <w:rsid w:val="0DAF11F4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semiHidden/>
    <w:rsid w:val="00F36F8D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pt-PT"/>
    </w:rPr>
  </w:style>
  <w:style w:type="paragraph" w:styleId="TOC2">
    <w:name w:val="toc 2"/>
    <w:basedOn w:val="Normal"/>
    <w:next w:val="Normal"/>
    <w:autoRedefine/>
    <w:uiPriority w:val="39"/>
    <w:unhideWhenUsed/>
    <w:rsid w:val="00F36F8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8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3.xml" Id="rId18" /><Relationship Type="http://schemas.openxmlformats.org/officeDocument/2006/relationships/customXml" Target="../customXml/item3.xml" Id="rId3" /><Relationship Type="http://schemas.openxmlformats.org/officeDocument/2006/relationships/glossaryDocument" Target="glossary/document.xml" Id="rId21" /><Relationship Type="http://schemas.openxmlformats.org/officeDocument/2006/relationships/settings" Target="settings.xml" Id="rId7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endnotes" Target="endnotes.xml" Id="rId10" /><Relationship Type="http://schemas.openxmlformats.org/officeDocument/2006/relationships/footer" Target="footer3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openxmlformats.org/officeDocument/2006/relationships/theme" Target="theme/theme1.xml" Id="rId22" /><Relationship Type="http://schemas.openxmlformats.org/officeDocument/2006/relationships/hyperlink" Target="https://github.com/FilipeFernandes10123/Wi-Fi-Project-" TargetMode="External" Id="R0c4bb742cefa42d9" /><Relationship Type="http://schemas.openxmlformats.org/officeDocument/2006/relationships/image" Target="/media/image2.png" Id="rId1957554222" /><Relationship Type="http://schemas.openxmlformats.org/officeDocument/2006/relationships/image" Target="/media/image3.png" Id="rId1207283837" /><Relationship Type="http://schemas.openxmlformats.org/officeDocument/2006/relationships/image" Target="/media/image4.png" Id="rId2126996077" /><Relationship Type="http://schemas.openxmlformats.org/officeDocument/2006/relationships/image" Target="/media/image5.png" Id="rId762092467" /><Relationship Type="http://schemas.openxmlformats.org/officeDocument/2006/relationships/image" Target="/media/image6.png" Id="rId1185652097" /><Relationship Type="http://schemas.openxmlformats.org/officeDocument/2006/relationships/image" Target="/media/image7.png" Id="rId1137829073" /><Relationship Type="http://schemas.openxmlformats.org/officeDocument/2006/relationships/image" Target="/media/image8.png" Id="rId128375186" /><Relationship Type="http://schemas.openxmlformats.org/officeDocument/2006/relationships/image" Target="/media/image9.png" Id="rId1593153825" /><Relationship Type="http://schemas.openxmlformats.org/officeDocument/2006/relationships/image" Target="/media/imagea.png" Id="rId421347404" /><Relationship Type="http://schemas.openxmlformats.org/officeDocument/2006/relationships/image" Target="/media/imageb.png" Id="rId1653741856" /><Relationship Type="http://schemas.openxmlformats.org/officeDocument/2006/relationships/image" Target="/media/imagec.png" Id="rId386559479" /><Relationship Type="http://schemas.openxmlformats.org/officeDocument/2006/relationships/image" Target="/media/imaged.png" Id="rId823499303" /><Relationship Type="http://schemas.openxmlformats.org/officeDocument/2006/relationships/image" Target="/media/imagee.png" Id="rId137603615" /><Relationship Type="http://schemas.openxmlformats.org/officeDocument/2006/relationships/image" Target="/media/imagef.png" Id="rId1403501388" /><Relationship Type="http://schemas.openxmlformats.org/officeDocument/2006/relationships/image" Target="/media/image10.png" Id="rId1729127715" /><Relationship Type="http://schemas.openxmlformats.org/officeDocument/2006/relationships/image" Target="/media/image11.png" Id="rId966642613" /><Relationship Type="http://schemas.openxmlformats.org/officeDocument/2006/relationships/image" Target="/media/image12.png" Id="rId1800859668" /><Relationship Type="http://schemas.openxmlformats.org/officeDocument/2006/relationships/image" Target="/media/image13.png" Id="rId1520991345" /><Relationship Type="http://schemas.openxmlformats.org/officeDocument/2006/relationships/image" Target="/media/image14.png" Id="rId353844031" /><Relationship Type="http://schemas.openxmlformats.org/officeDocument/2006/relationships/hyperlink" Target="https://www.wikihow.com/Break-WEP-Encryption" TargetMode="External" Id="Rfa086ed019ce47c2" /><Relationship Type="http://schemas.openxmlformats.org/officeDocument/2006/relationships/hyperlink" Target="https://support.esri.com/pt-br/knowledge-base/how-to-use-fiddler-for-e-g-arcgis-pro-000025158" TargetMode="External" Id="R699e0642ecb242a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E4743-8B6B-AB47-96BF-5DB572F0F62D}"/>
      </w:docPartPr>
      <w:docPartBody>
        <w:p w:rsidR="00CE5D95" w:rsidRDefault="001A0174">
          <w:r w:rsidRPr="0010356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74"/>
    <w:rsid w:val="001A0174"/>
    <w:rsid w:val="008C22F8"/>
    <w:rsid w:val="00CE5D95"/>
    <w:rsid w:val="00F70685"/>
    <w:rsid w:val="00FC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017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C337EAA-A872-E643-8FD3-B786A5EDBDA9}">
  <we:reference id="f78a3046-9e99-4300-aa2b-5814002b01a2" version="1.46.0.0" store="EXCatalog" storeType="EXCatalog"/>
  <we:alternateReferences>
    <we:reference id="WA104382081" version="1.46.0.0" store="pt-PT" storeType="OMEX"/>
  </we:alternateReferences>
  <we:properties>
    <we:property name="MENDELEY_CITATIONS" value="[{&quot;citationID&quot;:&quot;MENDELEY_CITATION_30d860ca-7ab0-4376-bf0b-dff1bd2be558&quot;,&quot;properties&quot;:{&quot;noteIndex&quot;:0},&quot;isEdited&quot;:false,&quot;manualOverride&quot;:{&quot;isManuallyOverridden&quot;:false,&quot;citeprocText&quot;:&quot;(Park et al., 2015)&quot;,&quot;manualOverrideText&quot;:&quot;&quot;},&quot;citationTag&quot;:&quot;MENDELEY_CITATION_v3_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&quot;,&quot;citationItems&quot;:[{&quot;id&quot;:&quot;966a57f6-6e51-3857-8326-6de7a98d617c&quot;,&quot;itemData&quot;:{&quot;type&quot;:&quot;paper-conference&quot;,&quot;id&quot;:&quot;966a57f6-6e51-3857-8326-6de7a98d617c&quot;,&quot;title&quot;:&quot;A framework of device authentication management in IoT environments&quot;,&quot;author&quot;:[{&quot;family&quot;:&quot;Park&quot;,&quot;given&quot;:&quot;AHyeon-Ju&quot;,&quot;parse-names&quot;:false,&quot;dropping-particle&quot;:&quot;&quot;,&quot;non-dropping-particle&quot;:&quot;&quot;},{&quot;family&quot;:&quot;Kim&quot;,&quot;given&quot;:&quot;Hye-Young&quot;,&quot;parse-names&quot;:false,&quot;dropping-particle&quot;:&quot;&quot;,&quot;non-dropping-particle&quot;:&quot;&quot;},{&quot;family&quot;:&quot;Lim&quot;,&quot;given&quot;:&quot;Jong-In&quot;,&quot;parse-names&quot;:false,&quot;dropping-particle&quot;:&quot;&quot;,&quot;non-dropping-particle&quot;:&quot;&quot;}],&quot;container-title&quot;:&quot;2015 5th International Conference on IT Convergence and Security (ICITCS)&quot;,&quot;issued&quot;:{&quot;date-parts&quot;:[[2015]]},&quot;page&quot;:&quot;1-3&quot;,&quot;container-title-short&quot;:&quot;&quot;},&quot;isTemporary&quot;:false}]},{&quot;citationID&quot;:&quot;MENDELEY_CITATION_d0de46b7-98f7-41eb-a3ea-b11aaf25d8fa&quot;,&quot;properties&quot;:{&quot;noteIndex&quot;:0},&quot;isEdited&quot;:false,&quot;manualOverride&quot;:{&quot;isManuallyOverridden&quot;:false,&quot;citeprocText&quot;:&quot;(Khan et al., 2015)&quot;,&quot;manualOverrideText&quot;:&quot;&quot;},&quot;citationTag&quot;:&quot;MENDELEY_CITATION_v3_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&quot;,&quot;citationItems&quot;:[{&quot;id&quot;:&quot;0b293ed3-68f1-3d7d-ba16-ec05bbffb785&quot;,&quot;itemData&quot;:{&quot;type&quot;:&quot;article-journal&quot;,&quot;id&quot;:&quot;0b293ed3-68f1-3d7d-ba16-ec05bbffb785&quot;,&quot;title&quot;:&quot;Survey on mobile user's data privacy threats and defense mechanisms&quot;,&quot;author&quot;:[{&quot;family&quot;:&quot;Khan&quot;,&quot;given&quot;:&quot;Jalaluddin&quot;,&quot;parse-names&quot;:false,&quot;dropping-particle&quot;:&quot;&quot;,&quot;non-dropping-particle&quot;:&quot;&quot;},{&quot;family&quot;:&quot;Abbas&quot;,&quot;given&quot;:&quot;Haider&quot;,&quot;parse-names&quot;:false,&quot;dropping-particle&quot;:&quot;&quot;,&quot;non-dropping-particle&quot;:&quot;&quot;},{&quot;family&quot;:&quot;Al-Muhtadi&quot;,&quot;given&quot;:&quot;Jalal&quot;,&quot;parse-names&quot;:false,&quot;dropping-particle&quot;:&quot;&quot;,&quot;non-dropping-particle&quot;:&quot;&quot;}],&quot;container-title&quot;:&quot;Procedia Computer Science&quot;,&quot;container-title-short&quot;:&quot;Procedia Comput Sci&quot;,&quot;issued&quot;:{&quot;date-parts&quot;:[[2015]]},&quot;page&quot;:&quot;376-383&quot;,&quot;publisher&quot;:&quot;Elsevier&quot;,&quot;volume&quot;:&quot;56&quot;},&quot;isTemporary&quot;:false}]}]"/>
    <we:property name="MENDELEY_CITATIONS_STYLE" value="{&quot;id&quot;:&quot;https://www.zotero.org/styles/apa&quot;,&quot;title&quot;:&quot;American Psychological Association 7th edition&quot;,&quot;format&quot;:&quot;author-date&quot;,&quot;defaultLocale&quot;:null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56E949D6F8514880EA851AAD7ECCDC" ma:contentTypeVersion="2" ma:contentTypeDescription="Create a new document." ma:contentTypeScope="" ma:versionID="672a5586141e3690bad231dd77635a59">
  <xsd:schema xmlns:xsd="http://www.w3.org/2001/XMLSchema" xmlns:xs="http://www.w3.org/2001/XMLSchema" xmlns:p="http://schemas.microsoft.com/office/2006/metadata/properties" xmlns:ns2="e8ce8f41-2d63-4952-b9e0-dc654d5fb4d2" targetNamespace="http://schemas.microsoft.com/office/2006/metadata/properties" ma:root="true" ma:fieldsID="67acaf3c4bc72f068952adf25ee612eb" ns2:_="">
    <xsd:import namespace="e8ce8f41-2d63-4952-b9e0-dc654d5fb4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ce8f41-2d63-4952-b9e0-dc654d5fb4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4D491-38D6-4F9B-9AA3-CB9036D9B2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7F36C90-3FFA-4631-A66E-65D0110B76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F92C29-D86C-44B8-BDEC-31F646E707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ce8f41-2d63-4952-b9e0-dc654d5fb4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4C73490-1B6E-4F07-BD94-5C364A53FDC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da Conceição Pereira</dc:creator>
  <keywords/>
  <dc:description/>
  <lastModifiedBy>João Carlos Rodrigues</lastModifiedBy>
  <revision>11</revision>
  <dcterms:created xsi:type="dcterms:W3CDTF">2025-10-19T10:56:00.0000000Z</dcterms:created>
  <dcterms:modified xsi:type="dcterms:W3CDTF">2025-12-15T17:30:39.2091460Z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zotero-version="6.0.12"&gt;&lt;session id="Wn7BCqXL"/&gt;&lt;style id="http://www.zotero.org/styles/ieee" locale="pt-PT"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  <property fmtid="{D5CDD505-2E9C-101B-9397-08002B2CF9AE}" pid="4" name="ContentTypeId">
    <vt:lpwstr>0x0101007124F37185233C4397B1D9EAA2EFFE92</vt:lpwstr>
  </property>
</Properties>
</file>