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6D013" w14:textId="77777777" w:rsidR="00404977" w:rsidRPr="00D028FC" w:rsidRDefault="00000000">
      <w:pPr>
        <w:pStyle w:val="Ttulo1"/>
        <w:rPr>
          <w:lang w:val="pt-PT"/>
        </w:rPr>
      </w:pPr>
      <w:r w:rsidRPr="00D028FC">
        <w:rPr>
          <w:lang w:val="pt-PT"/>
        </w:rPr>
        <w:t>Respostas às Questões 4 e 5</w:t>
      </w:r>
    </w:p>
    <w:p w14:paraId="6CC95240" w14:textId="77777777" w:rsidR="00404977" w:rsidRPr="00D028FC" w:rsidRDefault="00000000">
      <w:pPr>
        <w:pStyle w:val="Ttulo2"/>
        <w:rPr>
          <w:lang w:val="pt-PT"/>
        </w:rPr>
      </w:pPr>
      <w:r w:rsidRPr="00D028FC">
        <w:rPr>
          <w:lang w:val="pt-PT"/>
        </w:rPr>
        <w:t>4. Em geral, como um descodificador pode ser usado como um demultiplexador?</w:t>
      </w:r>
    </w:p>
    <w:p w14:paraId="02654A14" w14:textId="77777777" w:rsidR="00404977" w:rsidRPr="00D028FC" w:rsidRDefault="00000000">
      <w:pPr>
        <w:rPr>
          <w:lang w:val="pt-PT"/>
        </w:rPr>
      </w:pPr>
      <w:r w:rsidRPr="00D028FC">
        <w:rPr>
          <w:lang w:val="pt-PT"/>
        </w:rPr>
        <w:t>Um descodificador pode ser usado como um demultiplexador ao direccionar um sinal de entrada para uma de várias saídas, com base no código fornecido pelas linhas de selecção. No caso do demultiplexador, o sinal de dados de entrada é aplicado a uma entrada comum, enquanto as linhas de selecção determinam qual das várias saídas será activada. Cada saída corresponde a uma combinação única das linhas de selecção. Assim, o descodificador actua como um demultiplexador ao direccionar o sinal de entrada para a saída seleccionada.</w:t>
      </w:r>
    </w:p>
    <w:p w14:paraId="02D7993E" w14:textId="77777777" w:rsidR="00404977" w:rsidRPr="00D028FC" w:rsidRDefault="00000000">
      <w:pPr>
        <w:pStyle w:val="Ttulo2"/>
        <w:rPr>
          <w:lang w:val="pt-PT"/>
        </w:rPr>
      </w:pPr>
      <w:r w:rsidRPr="00D028FC">
        <w:rPr>
          <w:lang w:val="pt-PT"/>
        </w:rPr>
        <w:t>5. Estados das saídas do CI 74HC154 com código binário 1010 e entrada em nível BAIXO</w:t>
      </w:r>
    </w:p>
    <w:p w14:paraId="241E86F1" w14:textId="77777777" w:rsidR="00404977" w:rsidRPr="00D028FC" w:rsidRDefault="00000000">
      <w:pPr>
        <w:rPr>
          <w:lang w:val="pt-PT"/>
        </w:rPr>
      </w:pPr>
      <w:r w:rsidRPr="00D028FC">
        <w:rPr>
          <w:lang w:val="pt-PT"/>
        </w:rPr>
        <w:t>O CI demultiplexador 74HC154 tem 16 saídas (Y0 a Y15) e funciona de forma activa em nível BAIXO. Com as linhas de selecção em 1010 (equivalente ao número decimal 10), a saída Y10 será activada (nível BAIXO), enquanto todas as outras saídas (Y0 a Y9 e Y11 a Y15) permanecerão em nível ALTO.</w:t>
      </w:r>
    </w:p>
    <w:sectPr w:rsidR="00404977" w:rsidRPr="00D028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mmarc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mmarc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mmarcas"/>
      <w:lvlText w:val=""/>
      <w:lvlJc w:val="left"/>
      <w:pPr>
        <w:tabs>
          <w:tab w:val="num" w:pos="360"/>
        </w:tabs>
        <w:ind w:left="360" w:hanging="360"/>
      </w:pPr>
      <w:rPr>
        <w:rFonts w:ascii="Symbol" w:hAnsi="Symbol" w:hint="default"/>
      </w:rPr>
    </w:lvl>
  </w:abstractNum>
  <w:num w:numId="1" w16cid:durableId="1635989273">
    <w:abstractNumId w:val="8"/>
  </w:num>
  <w:num w:numId="2" w16cid:durableId="875315749">
    <w:abstractNumId w:val="6"/>
  </w:num>
  <w:num w:numId="3" w16cid:durableId="264777620">
    <w:abstractNumId w:val="5"/>
  </w:num>
  <w:num w:numId="4" w16cid:durableId="2124495605">
    <w:abstractNumId w:val="4"/>
  </w:num>
  <w:num w:numId="5" w16cid:durableId="238946061">
    <w:abstractNumId w:val="7"/>
  </w:num>
  <w:num w:numId="6" w16cid:durableId="1521894095">
    <w:abstractNumId w:val="3"/>
  </w:num>
  <w:num w:numId="7" w16cid:durableId="2093238721">
    <w:abstractNumId w:val="2"/>
  </w:num>
  <w:num w:numId="8" w16cid:durableId="1032801706">
    <w:abstractNumId w:val="1"/>
  </w:num>
  <w:num w:numId="9" w16cid:durableId="1770079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4977"/>
    <w:rsid w:val="00AA1D8D"/>
    <w:rsid w:val="00B47730"/>
    <w:rsid w:val="00CB0664"/>
    <w:rsid w:val="00D028FC"/>
    <w:rsid w:val="00DC50BA"/>
    <w:rsid w:val="00E76DF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2BB5CC"/>
  <w14:defaultImageDpi w14:val="300"/>
  <w15:docId w15:val="{F283691E-1D64-4593-BD72-3CA306227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ter"/>
    <w:uiPriority w:val="9"/>
    <w:qFormat/>
    <w:rsid w:val="00D028FC"/>
    <w:pPr>
      <w:keepNext/>
      <w:keepLines/>
      <w:spacing w:before="480" w:after="0"/>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ter"/>
    <w:uiPriority w:val="9"/>
    <w:unhideWhenUsed/>
    <w:qFormat/>
    <w:rsid w:val="00D028FC"/>
    <w:pPr>
      <w:keepNext/>
      <w:keepLines/>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te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E618BF"/>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E618BF"/>
  </w:style>
  <w:style w:type="paragraph" w:styleId="Rodap">
    <w:name w:val="footer"/>
    <w:basedOn w:val="Normal"/>
    <w:link w:val="RodapCarter"/>
    <w:uiPriority w:val="99"/>
    <w:unhideWhenUsed/>
    <w:rsid w:val="00E618BF"/>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arter">
    <w:name w:val="Título 1 Caráter"/>
    <w:basedOn w:val="Tipodeletrapredefinidodopargrafo"/>
    <w:link w:val="Ttulo1"/>
    <w:uiPriority w:val="9"/>
    <w:rsid w:val="00D028FC"/>
    <w:rPr>
      <w:rFonts w:asciiTheme="majorHAnsi" w:eastAsiaTheme="majorEastAsia" w:hAnsiTheme="majorHAnsi" w:cstheme="majorBidi"/>
      <w:b/>
      <w:bCs/>
      <w:sz w:val="28"/>
      <w:szCs w:val="28"/>
    </w:rPr>
  </w:style>
  <w:style w:type="character" w:customStyle="1" w:styleId="Ttulo2Carter">
    <w:name w:val="Título 2 Caráter"/>
    <w:basedOn w:val="Tipodeletrapredefinidodopargrafo"/>
    <w:link w:val="Ttulo2"/>
    <w:uiPriority w:val="9"/>
    <w:rsid w:val="00D028FC"/>
    <w:rPr>
      <w:rFonts w:asciiTheme="majorHAnsi" w:eastAsiaTheme="majorEastAsia" w:hAnsiTheme="majorHAnsi" w:cstheme="majorBidi"/>
      <w:b/>
      <w:bCs/>
      <w:sz w:val="26"/>
      <w:szCs w:val="26"/>
    </w:rPr>
  </w:style>
  <w:style w:type="character" w:customStyle="1" w:styleId="Ttulo3Carter">
    <w:name w:val="Título 3 Caráter"/>
    <w:basedOn w:val="Tipodeletrapredefinidodopargraf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te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arter"/>
    <w:uiPriority w:val="99"/>
    <w:unhideWhenUsed/>
    <w:rsid w:val="00AA1D8D"/>
    <w:pPr>
      <w:spacing w:after="120"/>
    </w:pPr>
  </w:style>
  <w:style w:type="character" w:customStyle="1" w:styleId="CorpodetextoCarter">
    <w:name w:val="Corpo de texto Caráter"/>
    <w:basedOn w:val="Tipodeletrapredefinidodopargrafo"/>
    <w:link w:val="Corpodetexto"/>
    <w:uiPriority w:val="99"/>
    <w:rsid w:val="00AA1D8D"/>
  </w:style>
  <w:style w:type="paragraph" w:styleId="Corpodetexto2">
    <w:name w:val="Body Text 2"/>
    <w:basedOn w:val="Normal"/>
    <w:link w:val="Corpodetexto2Carter"/>
    <w:uiPriority w:val="99"/>
    <w:unhideWhenUsed/>
    <w:rsid w:val="00AA1D8D"/>
    <w:pPr>
      <w:spacing w:after="120" w:line="480" w:lineRule="auto"/>
    </w:pPr>
  </w:style>
  <w:style w:type="character" w:customStyle="1" w:styleId="Corpodetexto2Carter">
    <w:name w:val="Corpo de texto 2 Caráter"/>
    <w:basedOn w:val="Tipodeletrapredefinidodopargrafo"/>
    <w:link w:val="Corpodetexto2"/>
    <w:uiPriority w:val="99"/>
    <w:rsid w:val="00AA1D8D"/>
  </w:style>
  <w:style w:type="paragraph" w:styleId="Corpodetexto3">
    <w:name w:val="Body Text 3"/>
    <w:basedOn w:val="Normal"/>
    <w:link w:val="Corpodetexto3Carter"/>
    <w:uiPriority w:val="99"/>
    <w:unhideWhenUsed/>
    <w:rsid w:val="00AA1D8D"/>
    <w:pPr>
      <w:spacing w:after="120"/>
    </w:pPr>
    <w:rPr>
      <w:sz w:val="16"/>
      <w:szCs w:val="16"/>
    </w:rPr>
  </w:style>
  <w:style w:type="character" w:customStyle="1" w:styleId="Corpodetexto3Carter">
    <w:name w:val="Corpo de texto 3 Caráter"/>
    <w:basedOn w:val="Tipodeletrapredefinidodopargraf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mmarcas">
    <w:name w:val="List Bullet"/>
    <w:basedOn w:val="Normal"/>
    <w:uiPriority w:val="99"/>
    <w:unhideWhenUsed/>
    <w:rsid w:val="00326F90"/>
    <w:pPr>
      <w:numPr>
        <w:numId w:val="1"/>
      </w:numPr>
      <w:contextualSpacing/>
    </w:pPr>
  </w:style>
  <w:style w:type="paragraph" w:styleId="Listacommarcas2">
    <w:name w:val="List Bullet 2"/>
    <w:basedOn w:val="Normal"/>
    <w:uiPriority w:val="99"/>
    <w:unhideWhenUsed/>
    <w:rsid w:val="00326F90"/>
    <w:pPr>
      <w:numPr>
        <w:numId w:val="2"/>
      </w:numPr>
      <w:contextualSpacing/>
    </w:pPr>
  </w:style>
  <w:style w:type="paragraph" w:styleId="Listacommarcas3">
    <w:name w:val="List Bullet 3"/>
    <w:basedOn w:val="Normal"/>
    <w:uiPriority w:val="99"/>
    <w:unhideWhenUsed/>
    <w:rsid w:val="00326F90"/>
    <w:pPr>
      <w:numPr>
        <w:numId w:val="3"/>
      </w:numPr>
      <w:contextualSpacing/>
    </w:pPr>
  </w:style>
  <w:style w:type="paragraph" w:styleId="Listanumerada">
    <w:name w:val="List Number"/>
    <w:basedOn w:val="Normal"/>
    <w:uiPriority w:val="99"/>
    <w:unhideWhenUsed/>
    <w:rsid w:val="00326F90"/>
    <w:pPr>
      <w:numPr>
        <w:numId w:val="5"/>
      </w:numPr>
      <w:contextualSpacing/>
    </w:pPr>
  </w:style>
  <w:style w:type="paragraph" w:styleId="Listanumerada2">
    <w:name w:val="List Number 2"/>
    <w:basedOn w:val="Normal"/>
    <w:uiPriority w:val="99"/>
    <w:unhideWhenUsed/>
    <w:rsid w:val="0029639D"/>
    <w:pPr>
      <w:numPr>
        <w:numId w:val="6"/>
      </w:numPr>
      <w:contextualSpacing/>
    </w:pPr>
  </w:style>
  <w:style w:type="paragraph" w:styleId="Listanumerada3">
    <w:name w:val="List Number 3"/>
    <w:basedOn w:val="Normal"/>
    <w:uiPriority w:val="99"/>
    <w:unhideWhenUsed/>
    <w:rsid w:val="0029639D"/>
    <w:pPr>
      <w:numPr>
        <w:numId w:val="7"/>
      </w:numPr>
      <w:contextualSpacing/>
    </w:pPr>
  </w:style>
  <w:style w:type="paragraph" w:styleId="Listadecont">
    <w:name w:val="List Continue"/>
    <w:basedOn w:val="Normal"/>
    <w:uiPriority w:val="99"/>
    <w:unhideWhenUsed/>
    <w:rsid w:val="0029639D"/>
    <w:pPr>
      <w:spacing w:after="120"/>
      <w:ind w:left="360"/>
      <w:contextualSpacing/>
    </w:pPr>
  </w:style>
  <w:style w:type="paragraph" w:styleId="Listadecont2">
    <w:name w:val="List Continue 2"/>
    <w:basedOn w:val="Normal"/>
    <w:uiPriority w:val="99"/>
    <w:unhideWhenUsed/>
    <w:rsid w:val="0029639D"/>
    <w:pPr>
      <w:spacing w:after="120"/>
      <w:ind w:left="720"/>
      <w:contextualSpacing/>
    </w:pPr>
  </w:style>
  <w:style w:type="paragraph" w:styleId="Listadecont3">
    <w:name w:val="List Continue 3"/>
    <w:basedOn w:val="Normal"/>
    <w:uiPriority w:val="99"/>
    <w:unhideWhenUsed/>
    <w:rsid w:val="0029639D"/>
    <w:pPr>
      <w:spacing w:after="120"/>
      <w:ind w:left="1080"/>
      <w:contextualSpacing/>
    </w:pPr>
  </w:style>
  <w:style w:type="paragraph" w:styleId="Textodemacro">
    <w:name w:val="macro"/>
    <w:link w:val="TextodemacroCarte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arter">
    <w:name w:val="Texto de macro Caráter"/>
    <w:basedOn w:val="Tipodeletrapredefinidodopargrafo"/>
    <w:link w:val="Textodemacro"/>
    <w:uiPriority w:val="99"/>
    <w:rsid w:val="0029639D"/>
    <w:rPr>
      <w:rFonts w:ascii="Courier" w:hAnsi="Courier"/>
      <w:sz w:val="20"/>
      <w:szCs w:val="20"/>
    </w:rPr>
  </w:style>
  <w:style w:type="paragraph" w:styleId="Citao">
    <w:name w:val="Quote"/>
    <w:basedOn w:val="Normal"/>
    <w:next w:val="Normal"/>
    <w:link w:val="CitaoCarter"/>
    <w:uiPriority w:val="29"/>
    <w:qFormat/>
    <w:rsid w:val="00FC693F"/>
    <w:rPr>
      <w:i/>
      <w:iCs/>
      <w:color w:val="000000" w:themeColor="text1"/>
    </w:rPr>
  </w:style>
  <w:style w:type="character" w:customStyle="1" w:styleId="CitaoCarter">
    <w:name w:val="Citação Caráter"/>
    <w:basedOn w:val="Tipodeletrapredefinidodopargrafo"/>
    <w:link w:val="Citao"/>
    <w:uiPriority w:val="29"/>
    <w:rsid w:val="00FC693F"/>
    <w:rPr>
      <w:i/>
      <w:iCs/>
      <w:color w:val="000000" w:themeColor="text1"/>
    </w:rPr>
  </w:style>
  <w:style w:type="character" w:customStyle="1" w:styleId="Ttulo4Carter">
    <w:name w:val="Título 4 Caráter"/>
    <w:basedOn w:val="Tipodeletrapredefinidodopargraf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Tipodeletrapredefinidodopargrafo"/>
    <w:uiPriority w:val="22"/>
    <w:qFormat/>
    <w:rsid w:val="00FC693F"/>
    <w:rPr>
      <w:b/>
      <w:bCs/>
    </w:rPr>
  </w:style>
  <w:style w:type="character" w:styleId="nfase">
    <w:name w:val="Emphasis"/>
    <w:basedOn w:val="Tipodeletrapredefinidodopargrafo"/>
    <w:uiPriority w:val="20"/>
    <w:qFormat/>
    <w:rsid w:val="00FC693F"/>
    <w:rPr>
      <w:i/>
      <w:iCs/>
    </w:rPr>
  </w:style>
  <w:style w:type="paragraph" w:styleId="CitaoIntensa">
    <w:name w:val="Intense Quote"/>
    <w:basedOn w:val="Normal"/>
    <w:next w:val="Normal"/>
    <w:link w:val="CitaoIntensaCarte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FC693F"/>
    <w:rPr>
      <w:b/>
      <w:bCs/>
      <w:i/>
      <w:iCs/>
      <w:color w:val="4F81BD" w:themeColor="accent1"/>
    </w:rPr>
  </w:style>
  <w:style w:type="character" w:styleId="nfaseDiscreta">
    <w:name w:val="Subtle Emphasis"/>
    <w:basedOn w:val="Tipodeletrapredefinidodopargrafo"/>
    <w:uiPriority w:val="19"/>
    <w:qFormat/>
    <w:rsid w:val="00FC693F"/>
    <w:rPr>
      <w:i/>
      <w:iCs/>
      <w:color w:val="808080" w:themeColor="text1" w:themeTint="7F"/>
    </w:rPr>
  </w:style>
  <w:style w:type="character" w:styleId="nfaseIntensa">
    <w:name w:val="Intense Emphasis"/>
    <w:basedOn w:val="Tipodeletrapredefinidodopargrafo"/>
    <w:uiPriority w:val="21"/>
    <w:qFormat/>
    <w:rsid w:val="00FC693F"/>
    <w:rPr>
      <w:b/>
      <w:bCs/>
      <w:i/>
      <w:iCs/>
      <w:color w:val="4F81BD" w:themeColor="accent1"/>
    </w:rPr>
  </w:style>
  <w:style w:type="character" w:styleId="RefernciaDiscreta">
    <w:name w:val="Subtle Reference"/>
    <w:basedOn w:val="Tipodeletrapredefinidodopargrafo"/>
    <w:uiPriority w:val="31"/>
    <w:qFormat/>
    <w:rsid w:val="00FC693F"/>
    <w:rPr>
      <w:smallCaps/>
      <w:color w:val="C0504D" w:themeColor="accent2"/>
      <w:u w:val="single"/>
    </w:rPr>
  </w:style>
  <w:style w:type="character" w:styleId="RefernciaIntensa">
    <w:name w:val="Intense Reference"/>
    <w:basedOn w:val="Tipodeletrapredefinidodopargrafo"/>
    <w:uiPriority w:val="32"/>
    <w:qFormat/>
    <w:rsid w:val="00FC693F"/>
    <w:rPr>
      <w:b/>
      <w:bCs/>
      <w:smallCaps/>
      <w:color w:val="C0504D" w:themeColor="accent2"/>
      <w:spacing w:val="5"/>
      <w:u w:val="single"/>
    </w:rPr>
  </w:style>
  <w:style w:type="character" w:styleId="TtulodoLivro">
    <w:name w:val="Book Title"/>
    <w:basedOn w:val="Tipodeletrapredefinidodopargrafo"/>
    <w:uiPriority w:val="33"/>
    <w:qFormat/>
    <w:rsid w:val="00FC693F"/>
    <w:rPr>
      <w:b/>
      <w:bCs/>
      <w:smallCaps/>
      <w:spacing w:val="5"/>
    </w:rPr>
  </w:style>
  <w:style w:type="paragraph" w:styleId="Cabealhodondice">
    <w:name w:val="TOC Heading"/>
    <w:basedOn w:val="Ttulo1"/>
    <w:next w:val="Normal"/>
    <w:uiPriority w:val="39"/>
    <w:semiHidden/>
    <w:unhideWhenUsed/>
    <w:qFormat/>
    <w:rsid w:val="00FC693F"/>
    <w:pPr>
      <w:outlineLvl w:val="9"/>
    </w:pPr>
  </w:style>
  <w:style w:type="table" w:styleId="TabelacomGrelha">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Cor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Cor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Cor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Cor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Cor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Cor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Cor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Cor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Cor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Cor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Cor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Cor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elha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elhaClara-Cor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elhaClara-Cor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elhaClara-Cor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elhaClara-Cor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elhaClara-Cor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elhaClara-Cor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dio1-Cor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dio1-Cor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dio1-Cor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dio1-Cor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dio1-Cor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dio1-Cor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Cor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Cor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Cor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Cor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Cor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Cor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elha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elhaMdia1-Cor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elhaMdia1-Cor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elhaMdia1-Cor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elhaMdia1-Cor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elhaMdia1-Cor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elhaMdia1-Cor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elha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elhaMdia2-Cor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elhaMdia2-Cor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elhaMdia2-Cor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elhaMdia2-Cor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elhaMdia2-Cor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elhaMdia2-Cor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elha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elhaMdia3-Cor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elhaMdia3-Cor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elhaMdia3-Cor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elhaMdia3-Cor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elhaMdia3-Cor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elhaMdia3-Cor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Cor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Cor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Cor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Cor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Cor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Cor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Colorido-Cor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Colorido-Cor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Colorido-Cor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Colorido-Cor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Colorido-Cor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Colorido-Cor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Cor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Cor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Cor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Cor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Cor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Cor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elha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elhaColorida-Cor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elhaColorida-Cor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elhaColorida-Cor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elhaColorida-Cor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elhaColorida-Cor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elhaColorida-Cor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157</Words>
  <Characters>849</Characters>
  <Application>Microsoft Office Word</Application>
  <DocSecurity>0</DocSecurity>
  <Lines>7</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1004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Filipe Fontes Jerónimo</cp:lastModifiedBy>
  <cp:revision>3</cp:revision>
  <dcterms:created xsi:type="dcterms:W3CDTF">2013-12-23T23:15:00Z</dcterms:created>
  <dcterms:modified xsi:type="dcterms:W3CDTF">2024-11-29T17:03:00Z</dcterms:modified>
  <cp:category/>
</cp:coreProperties>
</file>