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7654"/>
        <w:tblGridChange w:id="0">
          <w:tblGrid>
            <w:gridCol w:w="1985"/>
            <w:gridCol w:w="7654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CEPI - Controle de Estoque para Peças de Informática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Integrantes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201710854</w:t>
            </w:r>
            <w:r w:rsidDel="00000000" w:rsidR="00000000" w:rsidRPr="00000000">
              <w:rPr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Filipe Johansson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201423371 </w:t>
            </w:r>
            <w:r w:rsidDel="00000000" w:rsidR="00000000" w:rsidRPr="00000000">
              <w:rPr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  <w:t xml:space="preserve">Carine Borges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My Pet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SUCINTA</w:t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descreve o funcionamento e os processos do aplicativo de localização de animais de estimação </w:t>
      </w:r>
      <w:r w:rsidDel="00000000" w:rsidR="00000000" w:rsidRPr="00000000">
        <w:rPr>
          <w:rtl w:val="0"/>
        </w:rPr>
        <w:t xml:space="preserve">My Pet Locator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Pet Locator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 com base em um cadastro do usuário dono do pet e no cadastro do pet deste usuário.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INTERESSADOS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Pessoas com animais de estimação: fácil localização do seu animal caso o mesmo venha a fugir.</w:t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autenticado no sistema.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Antes do usuário verificar a localização do seu animal de estimação, ele deve ser cadastrado na sua conta.</w:t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inclusão do pet no sistema, o pet vai estar visível no mapa.</w:t>
      </w:r>
    </w:p>
    <w:p w:rsidR="00000000" w:rsidDel="00000000" w:rsidP="00000000" w:rsidRDefault="00000000" w:rsidRPr="00000000" w14:paraId="0000001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CADASTRO DO USUÁRIO</w:t>
      </w:r>
    </w:p>
    <w:p w:rsidR="00000000" w:rsidDel="00000000" w:rsidP="00000000" w:rsidRDefault="00000000" w:rsidRPr="00000000" w14:paraId="0000001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cliente ao abrir o aplicativo, se não tiver uma conta, pode clica no botão “Criar uma nova conta”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Irá abrir uma nova tela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cliente coloca seus dados (email e senha) e clica em registrar.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valida as informações  e salva no banco de dados.</w:t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EXTENSÕES</w:t>
      </w:r>
    </w:p>
    <w:p w:rsidR="00000000" w:rsidDel="00000000" w:rsidP="00000000" w:rsidRDefault="00000000" w:rsidRPr="00000000" w14:paraId="0000002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4a.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identifica que algum campo obrigatório não foi preenchido.</w:t>
      </w:r>
    </w:p>
    <w:p w:rsidR="00000000" w:rsidDel="00000000" w:rsidP="00000000" w:rsidRDefault="00000000" w:rsidRPr="00000000" w14:paraId="0000002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sistema identifica que algum campo não e valido.</w:t>
      </w:r>
    </w:p>
    <w:p w:rsidR="00000000" w:rsidDel="00000000" w:rsidP="00000000" w:rsidRDefault="00000000" w:rsidRPr="00000000" w14:paraId="0000002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after="60" w:before="120" w:lineRule="auto"/>
        <w:contextualSpacing w:val="0"/>
        <w:rPr>
          <w:b w:val="1"/>
          <w:smallCaps w:val="1"/>
          <w:u w:val="single"/>
        </w:rPr>
      </w:pPr>
      <w:r w:rsidDel="00000000" w:rsidR="00000000" w:rsidRPr="00000000">
        <w:rPr>
          <w:b w:val="1"/>
          <w:smallCaps w:val="1"/>
          <w:u w:val="single"/>
          <w:rtl w:val="0"/>
        </w:rPr>
        <w:t xml:space="preserve">VERIFICAÇÃO DE EMAIL</w:t>
      </w:r>
    </w:p>
    <w:p w:rsidR="00000000" w:rsidDel="00000000" w:rsidP="00000000" w:rsidRDefault="00000000" w:rsidRPr="00000000" w14:paraId="00000026">
      <w:pPr>
        <w:keepNext w:val="1"/>
        <w:spacing w:after="60" w:before="120" w:lineRule="auto"/>
        <w:contextualSpacing w:val="0"/>
        <w:rPr>
          <w:b w:val="1"/>
          <w:smallCaps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smallCaps w:val="1"/>
          <w:rtl w:val="0"/>
        </w:rPr>
        <w:t xml:space="preserve">FLUXO PRINCIPAL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o cliente criar uma conta, sera enviado um email de verificação para ele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email terá um link de confirmação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ele clicar no link, o email estará validado</w:t>
      </w:r>
    </w:p>
    <w:p w:rsidR="00000000" w:rsidDel="00000000" w:rsidP="00000000" w:rsidRDefault="00000000" w:rsidRPr="00000000" w14:paraId="0000002A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60" w:before="120" w:lineRule="auto"/>
        <w:contextualSpacing w:val="0"/>
        <w:rPr>
          <w:b w:val="1"/>
          <w:smallCaps w:val="1"/>
          <w:u w:val="single"/>
        </w:rPr>
      </w:pPr>
      <w:r w:rsidDel="00000000" w:rsidR="00000000" w:rsidRPr="00000000">
        <w:rPr>
          <w:b w:val="1"/>
          <w:smallCaps w:val="1"/>
          <w:u w:val="single"/>
          <w:rtl w:val="0"/>
        </w:rPr>
        <w:t xml:space="preserve">ENTRAR NA CONTA</w:t>
      </w:r>
    </w:p>
    <w:p w:rsidR="00000000" w:rsidDel="00000000" w:rsidP="00000000" w:rsidRDefault="00000000" w:rsidRPr="00000000" w14:paraId="0000002C">
      <w:pPr>
        <w:keepNext w:val="1"/>
        <w:spacing w:after="60" w:before="120" w:lineRule="auto"/>
        <w:contextualSpacing w:val="0"/>
        <w:rPr>
          <w:b w:val="1"/>
          <w:smallCaps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smallCaps w:val="1"/>
          <w:rtl w:val="0"/>
        </w:rPr>
        <w:t xml:space="preserve">FLUXO PRINCIPAL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cliente pode colocar seu email e sua senha e clicar em entrar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os dados estiverem corretos, o cliente será direcionado para o mapa.</w:t>
      </w:r>
    </w:p>
    <w:p w:rsidR="00000000" w:rsidDel="00000000" w:rsidP="00000000" w:rsidRDefault="00000000" w:rsidRPr="00000000" w14:paraId="0000002F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60" w:before="120" w:lineRule="auto"/>
        <w:contextualSpacing w:val="0"/>
        <w:rPr>
          <w:b w:val="1"/>
          <w:smallCaps w:val="1"/>
          <w:u w:val="single"/>
        </w:rPr>
      </w:pPr>
      <w:r w:rsidDel="00000000" w:rsidR="00000000" w:rsidRPr="00000000">
        <w:rPr>
          <w:b w:val="1"/>
          <w:smallCaps w:val="1"/>
          <w:u w:val="single"/>
          <w:rtl w:val="0"/>
        </w:rPr>
        <w:t xml:space="preserve">RECUPERAR SENHA</w:t>
      </w:r>
    </w:p>
    <w:p w:rsidR="00000000" w:rsidDel="00000000" w:rsidP="00000000" w:rsidRDefault="00000000" w:rsidRPr="00000000" w14:paraId="00000032">
      <w:pPr>
        <w:keepNext w:val="1"/>
        <w:spacing w:after="60" w:before="120" w:lineRule="auto"/>
        <w:contextualSpacing w:val="0"/>
        <w:rPr>
          <w:b w:val="1"/>
          <w:smallCaps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smallCaps w:val="1"/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o cliente tiver esquecido a senha, ele pode clicar em “esqueceu sua senha?’ para recuperá-la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o email estiver preenchido no campo “Seu email” será enviado um email de redefinição de senha.</w:t>
      </w:r>
    </w:p>
    <w:p w:rsidR="00000000" w:rsidDel="00000000" w:rsidP="00000000" w:rsidRDefault="00000000" w:rsidRPr="00000000" w14:paraId="00000035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u w:val="single"/>
          <w:rtl w:val="0"/>
        </w:rPr>
        <w:t xml:space="preserve">PEGAR LOCALIZAÇÃO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Assim que o cliente for redirecionado para o mapa, se o aplicativo ainda não tiver permissão, ele pedirá.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app irá pegar a localização do cliente.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u w:val="single"/>
          <w:rtl w:val="0"/>
        </w:rPr>
        <w:t xml:space="preserve">CADASTRAR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cliente pode clicar em “adicionar pet” e será redirecionado para a tela de adição do pet</w:t>
      </w:r>
    </w:p>
    <w:p w:rsidR="00000000" w:rsidDel="00000000" w:rsidP="00000000" w:rsidRDefault="00000000" w:rsidRPr="00000000" w14:paraId="00000040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terá que verificar no outro aplicativo, clicando no botão “Gerar código” e receberá um código por dispositivo.</w:t>
      </w:r>
    </w:p>
    <w:p w:rsidR="00000000" w:rsidDel="00000000" w:rsidP="00000000" w:rsidRDefault="00000000" w:rsidRPr="00000000" w14:paraId="00000041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então irá colocar o nome do Pet e o código gerado e clicar em “Cadastrar”</w:t>
      </w:r>
    </w:p>
    <w:p w:rsidR="00000000" w:rsidDel="00000000" w:rsidP="00000000" w:rsidRDefault="00000000" w:rsidRPr="00000000" w14:paraId="00000042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pet então irá estar disponível para ser localizado no mapa.</w:t>
      </w:r>
    </w:p>
    <w:p w:rsidR="00000000" w:rsidDel="00000000" w:rsidP="00000000" w:rsidRDefault="00000000" w:rsidRPr="00000000" w14:paraId="00000043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RF01 – Dever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 ter uma  interface mais amigável - GUI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RF02 - Deverá ser corrigido alguns bugs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RF03 - Precisará poder adicionar mais de um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MELHORIAS FUTURAS</w:t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Precisa poder adicionar mais de um pet;</w:t>
      </w:r>
    </w:p>
    <w:p w:rsidR="00000000" w:rsidDel="00000000" w:rsidP="00000000" w:rsidRDefault="00000000" w:rsidRPr="00000000" w14:paraId="0000004C">
      <w:pPr>
        <w:spacing w:before="60" w:lineRule="auto"/>
        <w:ind w:left="737" w:firstLine="0"/>
        <w:contextualSpacing w:val="0"/>
        <w:rPr/>
      </w:pPr>
      <w:r w:rsidDel="00000000" w:rsidR="00000000" w:rsidRPr="00000000">
        <w:rPr>
          <w:rtl w:val="0"/>
        </w:rPr>
        <w:t xml:space="preserve">Melhorias no layout;</w:t>
      </w:r>
    </w:p>
    <w:p w:rsidR="00000000" w:rsidDel="00000000" w:rsidP="00000000" w:rsidRDefault="00000000" w:rsidRPr="00000000" w14:paraId="0000004D">
      <w:pPr>
        <w:spacing w:before="60" w:lineRule="auto"/>
        <w:ind w:left="737" w:firstLine="0"/>
        <w:contextualSpacing w:val="0"/>
        <w:rPr/>
      </w:pPr>
      <w:r w:rsidDel="00000000" w:rsidR="00000000" w:rsidRPr="00000000">
        <w:rPr>
          <w:rtl w:val="0"/>
        </w:rPr>
        <w:t xml:space="preserve">Correção de bugs.</w:t>
      </w:r>
      <w:r w:rsidDel="00000000" w:rsidR="00000000" w:rsidRPr="00000000">
        <w:rPr>
          <w:rtl w:val="0"/>
        </w:rPr>
      </w:r>
    </w:p>
    <w:sectPr>
      <w:footerReference r:id="rId6" w:type="default"/>
      <w:pgSz w:h="16840" w:w="11907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7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820"/>
      <w:gridCol w:w="4819"/>
      <w:tblGridChange w:id="0">
        <w:tblGrid>
          <w:gridCol w:w="4820"/>
          <w:gridCol w:w="4819"/>
        </w:tblGrid>
      </w:tblGridChange>
    </w:tblGrid>
    <w:tr>
      <w:tc>
        <w:tcPr>
          <w:tcBorders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contextualSpacing w:val="0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contextualSpacing w:val="0"/>
            <w:jc w:val="right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b w:val="1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b w:val="1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