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CREATE TABLE</w:t>
      </w:r>
      <w:r>
        <w:rPr>
          <w:rFonts w:hint="default"/>
          <w:sz w:val="24"/>
          <w:szCs w:val="24"/>
        </w:rPr>
        <w:t xml:space="preserve"> fornecedores(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codigo </w:t>
      </w:r>
      <w:r>
        <w:rPr>
          <w:rFonts w:hint="default"/>
          <w:b/>
          <w:bCs/>
          <w:i/>
          <w:iCs/>
          <w:sz w:val="24"/>
          <w:szCs w:val="24"/>
        </w:rPr>
        <w:t>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</w:rPr>
        <w:t>AUTO_INCREMENT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nome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 xml:space="preserve">30) </w:t>
      </w:r>
      <w:r>
        <w:rPr>
          <w:rFonts w:hint="default"/>
          <w:b/>
          <w:bCs/>
          <w:i/>
          <w:iCs/>
          <w:sz w:val="24"/>
          <w:szCs w:val="24"/>
        </w:rPr>
        <w:t>NOT NULL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email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>50),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PRIMARY KEY </w:t>
      </w:r>
      <w:r>
        <w:rPr>
          <w:rFonts w:hint="default"/>
          <w:sz w:val="24"/>
          <w:szCs w:val="24"/>
        </w:rPr>
        <w:t>(codigo)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>fornecedores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</w:rPr>
      </w:pPr>
      <w:r>
        <w:rPr>
          <w:rFonts w:hint="default"/>
        </w:rPr>
        <w:t>INSERT INTO fornecedores(codigo, nome, email) VALUES (null, “Ricardo”, “ricoarrigoni@gmail.com”) ;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INSERT INTO fornecedores(codigo, nome, email) VALUES (null, “João”, “joao@gmail.com”) ;</w:t>
      </w:r>
    </w:p>
    <w:p>
      <w:r>
        <w:rPr>
          <w:rFonts w:hint="default"/>
        </w:rPr>
        <w:t>INSERT INTO fornecedores(codigo, nome, email) VALUES (null, “Maria”, “maria@gmail.com”) 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ind w:firstLine="708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212E605A"/>
    <w:rsid w:val="3B286020"/>
    <w:rsid w:val="68BB130F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2022-06-20T19:29:51Z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