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0rhgx1avqta" w:id="0"/>
      <w:bookmarkEnd w:id="0"/>
      <w:r w:rsidDel="00000000" w:rsidR="00000000" w:rsidRPr="00000000">
        <w:rPr>
          <w:rtl w:val="0"/>
        </w:rPr>
        <w:t xml:space="preserve">Estrutura de Conteúdo · Ambidestria-first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19euu1gs8c5" w:id="1"/>
      <w:bookmarkEnd w:id="1"/>
      <w:r w:rsidDel="00000000" w:rsidR="00000000" w:rsidRPr="00000000">
        <w:rPr>
          <w:rtl w:val="0"/>
        </w:rPr>
        <w:t xml:space="preserve">Lançamento Ambidestria Executiva (Uni Lions) · v2 (08/07/2026)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Por que esta versão existe.</w:t>
      </w:r>
      <w:r w:rsidDel="00000000" w:rsidR="00000000" w:rsidRPr="00000000">
        <w:rPr>
          <w:rtl w:val="0"/>
        </w:rPr>
        <w:t xml:space="preserve"> A estrutura editorial anterior (5 pilares com "Adoção Órfã de IA" e 3 pilares de pressão externa) não foi aprovada pelo André e foi zerada em 08/07. Esta nova estrutura tem </w:t>
      </w:r>
      <w:r w:rsidDel="00000000" w:rsidR="00000000" w:rsidRPr="00000000">
        <w:rPr>
          <w:b w:val="1"/>
          <w:bCs w:val="1"/>
          <w:rtl w:val="0"/>
        </w:rPr>
        <w:t xml:space="preserve">uma espinha só: a ambidestria executiva.</w:t>
      </w:r>
      <w:r w:rsidDel="00000000" w:rsidR="00000000" w:rsidRPr="00000000">
        <w:rPr>
          <w:rtl w:val="0"/>
        </w:rPr>
        <w:t xml:space="preserve"> Não são mais assuntos paralelos empurrados pra IA. Cada território de conteúdo é uma </w:t>
      </w:r>
      <w:r w:rsidDel="00000000" w:rsidR="00000000" w:rsidRPr="00000000">
        <w:rPr>
          <w:b w:val="1"/>
          <w:bCs w:val="1"/>
          <w:rtl w:val="0"/>
        </w:rPr>
        <w:t xml:space="preserve">face das duas mãos</w:t>
      </w:r>
      <w:r w:rsidDel="00000000" w:rsidR="00000000" w:rsidRPr="00000000">
        <w:rPr>
          <w:rtl w:val="0"/>
        </w:rPr>
        <w:t xml:space="preserve">, e a IA aparece só como instrumento dentro delas.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Escopo.</w:t>
      </w:r>
      <w:r w:rsidDel="00000000" w:rsidR="00000000" w:rsidRPr="00000000">
        <w:rPr>
          <w:rtl w:val="0"/>
        </w:rPr>
        <w:t xml:space="preserve"> Este documento cobre a camada de CONTEÚDO (tese, pilares, voz, ganchos, jornada). Funil, orçamento de mídia, fluxos de nurture e KPIs moravam nos arquivos zerados; se/quando quiser, reconstruo num documento separado, também ancorado nesta espinha.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mgdonk3mdyn" w:id="2"/>
      <w:bookmarkEnd w:id="2"/>
      <w:r w:rsidDel="00000000" w:rsidR="00000000" w:rsidRPr="00000000">
        <w:rPr>
          <w:rtl w:val="0"/>
        </w:rPr>
        <w:t xml:space="preserve">1. A tese central (a espinha de tudo)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Ambidestria executiva é comandar com as duas mãos ao mesmo tempo.</w:t>
      </w:r>
      <w:r w:rsidDel="00000000" w:rsidR="00000000" w:rsidRPr="00000000">
        <w:rPr>
          <w:rtl w:val="0"/>
        </w:rPr>
        <w:t xml:space="preserve"> Uma mão protege a operação que paga as contas hoje: a eficiência, o caixa, o que já funciona. A outra constrói a empresa que vai competir na próxima década: a inovação, o novo, a IA aplicada com método.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Quatro verdades sustentam a tese, e todo conteúdo puxa de uma delas: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falso "ou" é o inimigo.</w:t>
      </w:r>
      <w:r w:rsidDel="00000000" w:rsidR="00000000" w:rsidRPr="00000000">
        <w:rPr>
          <w:rtl w:val="0"/>
        </w:rPr>
        <w:t xml:space="preserve"> "Foco no que dá resultado hoje e olho o futuro depois" parece prudência. É a decisão mais cara da década. Quem fica só com uma mão perde as duas: só-eficiente morre quando o ciclo do produto acaba; só-aposta quebra antes de chegar lá.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defesa forte é o que libera o ataque.</w:t>
      </w:r>
      <w:r w:rsidDel="00000000" w:rsidR="00000000" w:rsidRPr="00000000">
        <w:rPr>
          <w:rtl w:val="0"/>
        </w:rPr>
        <w:t xml:space="preserve"> Não é escolher entre proteger e construir. A operação eficiente é o que financia e dá fôlego pra construir o novo. Uma mão sustenta a outra.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cenário mudou, por isso as duas mãos agora são obrigatórias.</w:t>
      </w:r>
      <w:r w:rsidDel="00000000" w:rsidR="00000000" w:rsidRPr="00000000">
        <w:rPr>
          <w:rtl w:val="0"/>
        </w:rPr>
        <w:t xml:space="preserve"> A velocidade da mudança acabou com a previsibilidade. O modelo antigo (planejar, comandar, controlar) foi feito pra um mundo que dava pra prever. Não dá mais. Comandar com as duas mãos é a competência do cenário novo.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IA é instrumento, não protagonista.</w:t>
      </w:r>
      <w:r w:rsidDel="00000000" w:rsidR="00000000" w:rsidRPr="00000000">
        <w:rPr>
          <w:rtl w:val="0"/>
        </w:rPr>
        <w:t xml:space="preserve"> Ela entra dentro das duas mãos como ferramenta de decisão: documenta, organiza, tira o time do repetitivo e libera pra decidir. Nunca substitui colaborador. Quem trata IA como o assunto perde o ponto; o assunto é a empresa e quem a comanda.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Todo conteúdo prova uma face dessa tese e termina no mesmo lugar:</w:t>
      </w:r>
      <w:r w:rsidDel="00000000" w:rsidR="00000000" w:rsidRPr="00000000">
        <w:rPr>
          <w:rtl w:val="0"/>
        </w:rPr>
        <w:t xml:space="preserve"> a aplicação pra turma única.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yancuc3yndxx" w:id="3"/>
      <w:bookmarkEnd w:id="3"/>
      <w:r w:rsidDel="00000000" w:rsidR="00000000" w:rsidRPr="00000000">
        <w:rPr>
          <w:rtl w:val="0"/>
        </w:rPr>
        <w:t xml:space="preserve">2. Os 5 pilares (cada um é uma face das duas mãos)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1 · As Duas Mãos (a tese).</w:t>
      </w:r>
      <w:r w:rsidDel="00000000" w:rsidR="00000000" w:rsidRPr="00000000">
        <w:rPr>
          <w:rtl w:val="0"/>
        </w:rPr>
        <w:t xml:space="preserve"> O conceito-mãe. O que é ambidestria (sempre com a imagem das duas mãos na mesma frase), o falso "ou", por que proteger E construir. Abre e fecha o funil.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Âncora: ambidestria empresarial × startup; a defesa que libera o ataque; a armadilha do sucesso (o que te fez crescer 20 anos é o que mais te cega agora).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Prova: o desconforto do empresário experiente não é fraqueza, é lucidez, e a saída tem nome e método.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2 · A Mão que Defende (eficiência, o caixa de hoje).</w:t>
      </w:r>
      <w:r w:rsidDel="00000000" w:rsidR="00000000" w:rsidRPr="00000000">
        <w:rPr>
          <w:rtl w:val="0"/>
        </w:rPr>
        <w:t xml:space="preserve"> Proteger o que paga as contas não é conservadorismo, é a base que banca o resto. Mas eficiência demais cega.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Âncora: o excesso de eficiência contra a inovação; a defesa que financia o ataque; melhoria incremental que trava a empresa no processo antigo.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Prova: cuidar do caixa de hoje é dever, não medo; o risco é virar eficiente demais num processo que o mercado não quer mais.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3 · A Mão que Constrói (inovação, o próximo ciclo).</w:t>
      </w:r>
      <w:r w:rsidDel="00000000" w:rsidR="00000000" w:rsidRPr="00000000">
        <w:rPr>
          <w:rtl w:val="0"/>
        </w:rPr>
        <w:t xml:space="preserve"> Construir o futuro é decisão de método, não aventura. Como apostar sem quebrar.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Âncora: os 4 Ps de decisão (propósito, potencial, probabilidade, perda); o erro que te mata; investir pra reduzir risco; a barriga da curva de transformação; os 3 Horizontes.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Prova: existe um jeito disciplinado de apostar no novo, protegendo o que não pode cair.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4 · Comandar as Duas (a gestão da decisão).</w:t>
      </w:r>
      <w:r w:rsidDel="00000000" w:rsidR="00000000" w:rsidRPr="00000000">
        <w:rPr>
          <w:rtl w:val="0"/>
        </w:rPr>
        <w:t xml:space="preserve"> Segurar as duas mãos ao mesmo tempo é competência de gestão: decidir por contexto, não por controle. É aqui que a IA entra como instrumento.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Âncora: o fim do PCC (planejar, comandar, controlar); gestão por contexto; autonomia exige alinhamento; sozinho não dá mais; propósito fixo, processo flexível; decidir na incerteza; a transformação começa nas pessoas, a ferramenta é a última camada.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Prova: o dono não precisa controlar mais nem virar técnico; precisa de um método pra decidir bem com as duas mãos.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5 · A Sala (o método e o pertencimento).</w:t>
      </w:r>
      <w:r w:rsidDel="00000000" w:rsidR="00000000" w:rsidRPr="00000000">
        <w:rPr>
          <w:rtl w:val="0"/>
        </w:rPr>
        <w:t xml:space="preserve"> A ambidestria se aprende num método e numa sala de pares. Vende a imersão presencial. Único pilar que usa escassez, sempre a real.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Âncora: os 3 Horizontes, o Plano Diretor que se defende no conselho, o Assessment antes da primeira aula, a turma única, a sala de decisores, a origem Lions.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Prova: você sai com um plano escrito da SUA empresa, não com um caderno de anotações; e decisão de dono não se toma em auditório lotado.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Peso no funil:</w:t>
      </w:r>
      <w:r w:rsidDel="00000000" w:rsidR="00000000" w:rsidRPr="00000000">
        <w:rPr>
          <w:rtl w:val="0"/>
        </w:rPr>
        <w:t xml:space="preserve"> Pilar 1 e 4 abrem (tensão e método de decisão), 2 e 3 sustentam (as duas mãos na prática), 5 fecha (a sala, a aplicação).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w71u5pd3msqo" w:id="4"/>
      <w:bookmarkEnd w:id="4"/>
      <w:r w:rsidDel="00000000" w:rsidR="00000000" w:rsidRPr="00000000">
        <w:rPr>
          <w:rtl w:val="0"/>
        </w:rPr>
        <w:t xml:space="preserve">3. Regras de voz (invioláveis)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 cadeira do empresário.</w:t>
      </w:r>
      <w:r w:rsidDel="00000000" w:rsidR="00000000" w:rsidRPr="00000000">
        <w:rPr>
          <w:rtl w:val="0"/>
        </w:rPr>
        <w:t xml:space="preserve"> Par pra par, nunca professor pra aluno. O leitor tem 20 anos de estrada.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Provocação abre, lastro sustenta, convite fecha.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Pergunta incômoda → dado com fonte ou raciocínio honesto → um único próximo passo.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"Ambidestria" nunca sozinha.</w:t>
      </w:r>
      <w:r w:rsidDel="00000000" w:rsidR="00000000" w:rsidRPr="00000000">
        <w:rPr>
          <w:rtl w:val="0"/>
        </w:rPr>
        <w:t xml:space="preserve"> Sempre com a imagem das duas mãos na mesma frase.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IA é instrumento, nunca protagonista, e NUNCA substitui colaborador.</w:t>
      </w:r>
      <w:r w:rsidDel="00000000" w:rsidR="00000000" w:rsidRPr="00000000">
        <w:rPr>
          <w:rtl w:val="0"/>
        </w:rPr>
        <w:t xml:space="preserve"> Documenta, organiza, libera pra decisão. Zero resíduo de "demitir/enxugar/trocar por máquina".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hype, zero promessa absoluta.</w:t>
      </w:r>
      <w:r w:rsidDel="00000000" w:rsidR="00000000" w:rsidRPr="00000000">
        <w:rPr>
          <w:rtl w:val="0"/>
        </w:rPr>
        <w:t xml:space="preserve"> Sem número mágico, sem "garanta seu futuro", sem antes/depois financeiro.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Estatísticas só na redação e fonte fixas do cânone:</w:t>
      </w:r>
      <w:r w:rsidDel="00000000" w:rsidR="00000000" w:rsidRPr="00000000">
        <w:rPr>
          <w:rtl w:val="0"/>
        </w:rPr>
        <w:t xml:space="preserve"> 43% (Fundação Dom Cabral) · 87%/14%/52% (CNDL/SPC Brasil) · 62% (pesquisa com 4.300 executivos, Exame) · 80% (OpenAI com a Wharton, na Science: ~80% dos trabalhadores terão ao menos 10% das tarefas afetadas). Cases conceituais do repertório (a curva do S&amp;P, carne plant based, Nubank, a expansão pra China, "o excesso de eficiência contra a inovação") entram como observação de mercado na voz do André, nunca como dado nosso nem creditados a curso de terceiro.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Escassez só a real.</w:t>
      </w:r>
      <w:r w:rsidDel="00000000" w:rsidR="00000000" w:rsidRPr="00000000">
        <w:rPr>
          <w:rtl w:val="0"/>
        </w:rPr>
        <w:t xml:space="preserve"> Turma única, cadeiras físicas. Sem contador, sem lote inventado.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 caminho termina na aplicação</w:t>
      </w:r>
      <w:r w:rsidDel="00000000" w:rsidR="00000000" w:rsidRPr="00000000">
        <w:rPr>
          <w:rtl w:val="0"/>
        </w:rPr>
        <w:t xml:space="preserve"> (unilions.com.br/aplicacao). O /diagnostico é CTA intermediário permitido em topo e meio de funil.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travessão em headline e hook; zero emoji.</w:t>
      </w:r>
      <w:r w:rsidDel="00000000" w:rsidR="00000000" w:rsidRPr="00000000">
        <w:rPr>
          <w:rtl w:val="0"/>
        </w:rPr>
        <w:t xml:space="preserve"> Ícones SVG quando a peça pedir ícone.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Prova só real.</w:t>
      </w:r>
      <w:r w:rsidDel="00000000" w:rsidR="00000000" w:rsidRPr="00000000">
        <w:rPr>
          <w:rtl w:val="0"/>
        </w:rPr>
        <w:t xml:space="preserve"> Nenhum docente nomeado em peça pública sem bio validada pela Lions.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ta5etooseum9" w:id="5"/>
      <w:bookmarkEnd w:id="5"/>
      <w:r w:rsidDel="00000000" w:rsidR="00000000" w:rsidRPr="00000000">
        <w:rPr>
          <w:rtl w:val="0"/>
        </w:rPr>
        <w:t xml:space="preserve">4. Banco de ganchos (ambidestria-first, por pilar)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1 · As Duas Mãos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"Toda empresa boa tem a mão que faz o que já funciona. Pouquíssimas têm a segunda, a que constrói o que ainda não existe."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"'Foco no que dá resultado e olho o futuro depois.' Parece prudência. Pode ser a decisão mais cara da década."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"O que fez a sua empresa crescer 20 anos é exatamente o que mais te cega agora."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2 · A Mão que Defende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 eficiência que fez a sua empresa crescer pode ser exatamente o que vai deixá-la pra trás."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"Cuidar do caixa de hoje não é medo. Largar o caixa de hoje é que é suicídio."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3 · A Mão que Constrói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 decisão que parece mais segura é a que mais mata empresa boa."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"Antes de apostar em qualquer coisa nova, tem uma pergunta que decide se você pode. E não é 'quanto eu ganho'."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"Um dos maiores produtores de carne que eu conheço apostou contra o próprio negócio. Foi a decisão mais inteligente que ele tomou."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4 · Comandar as Duas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"O jeito que você aprendeu a comandar sua empresa foi feito pra um mundo que não existe mais."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"Se a sua empresa só anda quando você está na sala, isso não é mérito. É o seu maior risco."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"Essa semana você já decidiu sobre reforma tributária, plataforma e IA. Nenhuma te avisou antes."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5 · A Sala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 decisão mais cara você toma sozinho. É por isso que ela costuma estar errada."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"Decisão de dono não se toma em auditório lotado. A sala não é detalhe. A sala é o produto."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ou9zbaf672ma" w:id="6"/>
      <w:bookmarkEnd w:id="6"/>
      <w:r w:rsidDel="00000000" w:rsidR="00000000" w:rsidRPr="00000000">
        <w:rPr>
          <w:rtl w:val="0"/>
        </w:rPr>
        <w:t xml:space="preserve">5. Formatos e a jornada de aquecimento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Perfis (mantém o que já estava decidido):</w:t>
      </w:r>
      <w:r w:rsidDel="00000000" w:rsidR="00000000" w:rsidRPr="00000000">
        <w:rPr>
          <w:rtl w:val="0"/>
        </w:rPr>
        <w:t xml:space="preserve"> André é o rosto e o motor (vídeo falado de dono pra dono + posts + anfitrião de lives). André NÃO faz IA técnica/prompt (é do Paulo) nem futebol (é do Paulo). Paulo cobre método e profundidade. @unilions é o hub e a única conta que roda pago. Rafael é estrategista, sem produção própria.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 jornada (arco ambidestria-first), 4 fases no aquecimento: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 na cabeça do dono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· A 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 meu jeito de decidir ainda serve?"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+ 4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Reconhecimento: o cenário mudou, o modelo antigo (comandar e controlar) travou, o falso "ou"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· As duas mãos na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"Dá pra proteger e construir ao mesmo tempo?"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+ 3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Utilidade: defender bem (eficiência) e construir com método (os 4 Ps, a curva)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· A gestão que segura as duas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"Como eu faço isso sem virar gargalo nem técnico?"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Método: decidir por contexto, alinhar o time, a IA como instrumento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 · A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"Onde eu aprendo isso, e com quem?"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Pertencimento + convite: a turma única, a aplicação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Mecânica mantida: 1 ideia → 3 formatos (vídeo → post → stories); o time grava com o André em lote 1x/semana, edita e publica; Rafael define pauta e aprova copy.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k1o7evjaikd0" w:id="7"/>
      <w:bookmarkEnd w:id="7"/>
      <w:r w:rsidDel="00000000" w:rsidR="00000000" w:rsidRPr="00000000">
        <w:rPr>
          <w:rtl w:val="0"/>
        </w:rPr>
        <w:t xml:space="preserve">6. As pautas do André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As pautas prontas pra gravar (hook literal + beat a beat) estão no documento "Pautas de Vídeo · André Paixão (Ambidestria)", remapeadas pra estes 5 pilares. Cobertura atual: Pilar 2 (1 pauta), Pilar 3 (3), Pilar 4 (5), Pilar 1 e Pilar 5 (1 cada). Próximo passo natural: transformar as aprovadas em roteiro teleprompter completo e gerar o par do Paulo no eixo de método (Pilar 3 e 5).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i w:val="1"/>
          <w:iCs w:val="1"/>
          <w:rtl w:val="0"/>
        </w:rPr>
        <w:t xml:space="preserve">Estrutura v2 · ambidestria como espinha única · substitui a linha editorial de 02/07 · voz e stats do cânone preservados · funil/mídia/nurture/KPIs a reconstruir sob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