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4F9B" w:rsidRDefault="000258C5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TQS 2019 | RELATÓRIO TÉCNICO </w:t>
      </w:r>
    </w:p>
    <w:p w:rsidR="00D94F9B" w:rsidRDefault="000258C5">
      <w:pPr>
        <w:pStyle w:val="Title"/>
      </w:pPr>
      <w:bookmarkStart w:id="0" w:name="_wzvxkf24vwmv" w:colFirst="0" w:colLast="0"/>
      <w:bookmarkEnd w:id="0"/>
      <w:r>
        <w:t>Especificação de requisitos do produto e do desenho da solução</w:t>
      </w:r>
    </w:p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60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D94F9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76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CloudIT</w:t>
            </w:r>
            <w:bookmarkStart w:id="1" w:name="_GoBack"/>
            <w:bookmarkEnd w:id="1"/>
          </w:p>
        </w:tc>
      </w:tr>
      <w:tr w:rsidR="00D94F9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Preparado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0" w:rsidRDefault="0076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André Brandão (84916), André Pedrosa (85098), </w:t>
            </w:r>
          </w:p>
          <w:p w:rsidR="00D94F9B" w:rsidRDefault="0076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 (85122), João Alegria (85048)</w:t>
            </w:r>
          </w:p>
        </w:tc>
      </w:tr>
      <w:tr w:rsidR="00D94F9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90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07/06</w:t>
            </w:r>
            <w:r w:rsidR="00764840">
              <w:t>/2019</w:t>
            </w:r>
          </w:p>
        </w:tc>
      </w:tr>
    </w:tbl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p w:rsidR="00D94F9B" w:rsidRDefault="000258C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Conteúdo do relatório</w:t>
      </w:r>
    </w:p>
    <w:sdt>
      <w:sdtPr>
        <w:id w:val="-1616354718"/>
        <w:docPartObj>
          <w:docPartGallery w:val="Table of Contents"/>
          <w:docPartUnique/>
        </w:docPartObj>
      </w:sdtPr>
      <w:sdtEndPr/>
      <w:sdtContent>
        <w:p w:rsidR="00D94F9B" w:rsidRDefault="000258C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h10i7rzczwl">
            <w:r>
              <w:rPr>
                <w:color w:val="1155CC"/>
                <w:u w:val="single"/>
              </w:rPr>
              <w:t>1- Visão do produto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u2id13bst6o">
            <w:r w:rsidR="000258C5">
              <w:rPr>
                <w:color w:val="1155CC"/>
                <w:u w:val="single"/>
              </w:rPr>
              <w:t>A oportunidade de negócio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szsx1fp6t8h">
            <w:r w:rsidR="000258C5">
              <w:rPr>
                <w:color w:val="1155CC"/>
                <w:u w:val="single"/>
              </w:rPr>
              <w:t>O conceito do produto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qlfmibfaprz">
            <w:r w:rsidR="000258C5">
              <w:rPr>
                <w:color w:val="1155CC"/>
                <w:u w:val="single"/>
              </w:rPr>
              <w:t>Prioridades no projeto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bysrcnrubtb">
            <w:r w:rsidR="000258C5">
              <w:rPr>
                <w:color w:val="1155CC"/>
                <w:u w:val="single"/>
              </w:rPr>
              <w:t>Metodologia de levantamento de requisitos</w:t>
            </w:r>
          </w:hyperlink>
        </w:p>
        <w:p w:rsidR="00D94F9B" w:rsidRDefault="00907868">
          <w:pPr>
            <w:spacing w:before="200" w:line="240" w:lineRule="auto"/>
            <w:rPr>
              <w:color w:val="1155CC"/>
              <w:u w:val="single"/>
            </w:rPr>
          </w:pPr>
          <w:hyperlink w:anchor="_i56vl6u8nd3e">
            <w:r w:rsidR="000258C5">
              <w:rPr>
                <w:color w:val="1155CC"/>
                <w:u w:val="single"/>
              </w:rPr>
              <w:t>2- Modelo do domínio</w:t>
            </w:r>
          </w:hyperlink>
        </w:p>
        <w:p w:rsidR="00D94F9B" w:rsidRDefault="00907868">
          <w:pPr>
            <w:spacing w:before="200" w:line="240" w:lineRule="auto"/>
            <w:rPr>
              <w:color w:val="1155CC"/>
              <w:u w:val="single"/>
            </w:rPr>
          </w:pPr>
          <w:hyperlink w:anchor="_dhsmlp2w48wp">
            <w:r w:rsidR="000258C5">
              <w:rPr>
                <w:color w:val="1155CC"/>
                <w:u w:val="single"/>
              </w:rPr>
              <w:t>3- Cenários de utilização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1hm67ck9foo">
            <w:r w:rsidR="000258C5">
              <w:rPr>
                <w:color w:val="1155CC"/>
                <w:u w:val="single"/>
              </w:rPr>
              <w:t>Visão geral dos casos de utilização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6xa9aplr38">
            <w:r w:rsidR="000258C5">
              <w:rPr>
                <w:color w:val="1155CC"/>
                <w:u w:val="single"/>
              </w:rPr>
              <w:t>Atores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j2c0njouv76">
            <w:r w:rsidR="000258C5">
              <w:rPr>
                <w:color w:val="1155CC"/>
                <w:u w:val="single"/>
              </w:rPr>
              <w:t>User stories</w:t>
            </w:r>
          </w:hyperlink>
        </w:p>
        <w:p w:rsidR="00D94F9B" w:rsidRDefault="00907868">
          <w:pPr>
            <w:spacing w:before="200" w:line="240" w:lineRule="auto"/>
            <w:rPr>
              <w:color w:val="1155CC"/>
              <w:u w:val="single"/>
            </w:rPr>
          </w:pPr>
          <w:hyperlink w:anchor="_twg0iful1wkl">
            <w:r w:rsidR="000258C5">
              <w:rPr>
                <w:color w:val="1155CC"/>
                <w:u w:val="single"/>
              </w:rPr>
              <w:t>4. Plano técnico da solução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iu4w529b7bv">
            <w:r w:rsidR="000258C5">
              <w:rPr>
                <w:color w:val="1155CC"/>
                <w:u w:val="single"/>
              </w:rPr>
              <w:t>Arquitetura aplicacional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c29ibn9lurs">
            <w:r w:rsidR="000258C5">
              <w:rPr>
                <w:color w:val="1155CC"/>
                <w:u w:val="single"/>
              </w:rPr>
              <w:t>Arquitetura de instalação</w:t>
            </w:r>
          </w:hyperlink>
        </w:p>
        <w:p w:rsidR="00D94F9B" w:rsidRDefault="0090786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qgr4n6gsl98">
            <w:r w:rsidR="000258C5">
              <w:rPr>
                <w:color w:val="1155CC"/>
                <w:u w:val="single"/>
              </w:rPr>
              <w:t>Protótipos dos produtos</w:t>
            </w:r>
          </w:hyperlink>
        </w:p>
        <w:p w:rsidR="00D94F9B" w:rsidRDefault="00907868">
          <w:pPr>
            <w:spacing w:before="200" w:after="80" w:line="240" w:lineRule="auto"/>
            <w:rPr>
              <w:color w:val="1155CC"/>
              <w:u w:val="single"/>
            </w:rPr>
          </w:pPr>
          <w:hyperlink w:anchor="_4hzq10e8lamz">
            <w:r w:rsidR="000258C5">
              <w:rPr>
                <w:color w:val="1155CC"/>
                <w:u w:val="single"/>
              </w:rPr>
              <w:t>5. API de integração</w:t>
            </w:r>
          </w:hyperlink>
          <w:r w:rsidR="000258C5">
            <w:fldChar w:fldCharType="end"/>
          </w:r>
        </w:p>
      </w:sdtContent>
    </w:sdt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p w:rsidR="00D94F9B" w:rsidRDefault="001A75DF" w:rsidP="001A75DF">
      <w:pPr>
        <w:rPr>
          <w:b/>
        </w:rPr>
      </w:pPr>
      <w:r>
        <w:rPr>
          <w:b/>
        </w:rPr>
        <w:br w:type="page"/>
      </w:r>
      <w:r w:rsidR="000258C5">
        <w:rPr>
          <w:b/>
        </w:rPr>
        <w:lastRenderedPageBreak/>
        <w:t>Controlo de versões</w:t>
      </w:r>
    </w:p>
    <w:tbl>
      <w:tblPr>
        <w:tblStyle w:val="a0"/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45"/>
        <w:gridCol w:w="6195"/>
      </w:tblGrid>
      <w:tr w:rsidR="00D94F9B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Quando?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Responsável</w:t>
            </w:r>
          </w:p>
        </w:tc>
        <w:tc>
          <w:tcPr>
            <w:tcW w:w="61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14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0258C5">
              <w:t>Alterações significativas introduzidas</w:t>
            </w:r>
          </w:p>
        </w:tc>
      </w:tr>
      <w:tr w:rsidR="00D94F9B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764840">
              <w:t>28/03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764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764840">
              <w:t>Início do projeto, contextualização e análise do problema.</w:t>
            </w:r>
          </w:p>
        </w:tc>
      </w:tr>
      <w:tr w:rsidR="00E72628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30/03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Oportunidade de Negócio, CaU e início das User Stories.</w:t>
            </w:r>
          </w:p>
        </w:tc>
      </w:tr>
      <w:tr w:rsidR="00E72628" w:rsidTr="00E72628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30/03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André Brandão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Modelação da Arquitetura.</w:t>
            </w:r>
          </w:p>
        </w:tc>
      </w:tr>
      <w:tr w:rsidR="00E72628" w:rsidTr="00E72628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30/03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André Pedrosa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Modelo de Domínio.</w:t>
            </w:r>
          </w:p>
        </w:tc>
      </w:tr>
      <w:tr w:rsidR="00E72628" w:rsidTr="007E2B81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31/03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João Alegria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628" w:rsidRDefault="00E7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Protótipo.</w:t>
            </w:r>
          </w:p>
        </w:tc>
      </w:tr>
      <w:tr w:rsidR="007E2B81" w:rsidTr="006576C2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81" w:rsidRDefault="007E2B81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16/04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81" w:rsidRDefault="007E2B81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2B81" w:rsidRDefault="007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User Stories</w:t>
            </w:r>
            <w:r w:rsidR="006576C2">
              <w:t>.</w:t>
            </w:r>
          </w:p>
        </w:tc>
      </w:tr>
      <w:tr w:rsidR="006576C2" w:rsidTr="0014333A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6C2" w:rsidRDefault="006576C2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16/04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6C2" w:rsidRDefault="006576C2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André Brandão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6C2" w:rsidRDefault="00657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Descrição da arquitetura.</w:t>
            </w:r>
          </w:p>
        </w:tc>
      </w:tr>
      <w:tr w:rsidR="0014333A" w:rsidTr="00F26584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33A" w:rsidRDefault="0014333A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16/04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33A" w:rsidRDefault="0014333A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João Alegria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33A" w:rsidRDefault="00143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Swagger.</w:t>
            </w:r>
          </w:p>
        </w:tc>
      </w:tr>
      <w:tr w:rsidR="00F26584" w:rsidTr="00205135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584" w:rsidRDefault="00F26584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22/04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584" w:rsidRDefault="00F26584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584" w:rsidRDefault="00F26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Prioridades no projeto e descrição do Modelo de Domínio.</w:t>
            </w:r>
          </w:p>
        </w:tc>
      </w:tr>
      <w:tr w:rsidR="00205135" w:rsidTr="002218AA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35" w:rsidRDefault="00205135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25/04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35" w:rsidRDefault="00205135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135" w:rsidRDefault="0022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205135">
              <w:t>Atualizações pós-apresentação.</w:t>
            </w:r>
          </w:p>
        </w:tc>
      </w:tr>
      <w:tr w:rsidR="002218AA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AA" w:rsidRDefault="002218AA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07/06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AA" w:rsidRDefault="002218AA" w:rsidP="0028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1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8AA" w:rsidRDefault="0022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Atualizações entrega final.</w:t>
            </w:r>
          </w:p>
        </w:tc>
      </w:tr>
    </w:tbl>
    <w:p w:rsidR="007C7922" w:rsidRDefault="007C792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h10i7rzczwl" w:colFirst="0" w:colLast="0"/>
      <w:bookmarkEnd w:id="2"/>
    </w:p>
    <w:p w:rsidR="007C7922" w:rsidRDefault="007C7922">
      <w:pPr>
        <w:rPr>
          <w:b/>
          <w:sz w:val="36"/>
          <w:szCs w:val="36"/>
        </w:rPr>
      </w:pPr>
      <w:r>
        <w:br w:type="page"/>
      </w:r>
    </w:p>
    <w:p w:rsidR="00D94F9B" w:rsidRDefault="000258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1- Visão do produto</w:t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3u2id13bst6o" w:colFirst="0" w:colLast="0"/>
      <w:bookmarkEnd w:id="3"/>
      <w:r>
        <w:t>A oportunidade de negócio</w:t>
      </w:r>
    </w:p>
    <w:p w:rsidR="00CD10DF" w:rsidRDefault="00CD10DF">
      <w:pPr>
        <w:pBdr>
          <w:top w:val="nil"/>
          <w:left w:val="nil"/>
          <w:bottom w:val="nil"/>
          <w:right w:val="nil"/>
          <w:between w:val="nil"/>
        </w:pBdr>
      </w:pPr>
      <w:r w:rsidRPr="00CD10DF">
        <w:t xml:space="preserve">A </w:t>
      </w:r>
      <w:r>
        <w:t>peculiaridade</w:t>
      </w:r>
      <w:r w:rsidRPr="00CD10DF">
        <w:t xml:space="preserve"> de um p</w:t>
      </w:r>
      <w:r>
        <w:t xml:space="preserve">rofissional na área de IT ser capaz de integrar uma equipa de desenvolvimento de forma rápida ou, sem necessidade de treino prévio específico ou acesso a recursos físicos para além de um computador, produzir valor para uma empresa leva a que um mercado de procura e oferta de trabalhos chamados de freelance surja com bastante atividade. Neste tipo de situações, o primeiro desafio é o de passar pelo processo de procura do profissional indicado para as tarefas pretendidas. </w:t>
      </w:r>
    </w:p>
    <w:p w:rsidR="00764840" w:rsidRPr="00CD10DF" w:rsidRDefault="00CD10D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Tendo isto em conta, a ideia de uma plataforma capaz de aproximar o empregador e </w:t>
      </w:r>
      <w:r w:rsidRPr="00CD10DF">
        <w:t>o</w:t>
      </w:r>
      <w:r>
        <w:t xml:space="preserve"> empregado e de reduzir os recursos necessários para o processo de contratação torna-se apelativa para ambos os beneficiários. CloudIT distingue-se das plataformas já existentes no mercado no sentido em que</w:t>
      </w:r>
      <w:r w:rsidR="00966B2D">
        <w:t xml:space="preserve"> estabelece uma ligação direta entre empregador e empregado, sem complicações nem processos intermediários.</w:t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bszsx1fp6t8h" w:colFirst="0" w:colLast="0"/>
      <w:bookmarkEnd w:id="4"/>
      <w:r>
        <w:t>O conceito do produto</w:t>
      </w:r>
    </w:p>
    <w:p w:rsidR="00D94F9B" w:rsidRDefault="00036C8A" w:rsidP="00036C8A">
      <w:pPr>
        <w:pBdr>
          <w:top w:val="nil"/>
          <w:left w:val="nil"/>
          <w:bottom w:val="nil"/>
          <w:right w:val="nil"/>
          <w:between w:val="nil"/>
        </w:pBdr>
      </w:pPr>
      <w:r>
        <w:t xml:space="preserve">CloudIT abstrai o conceito de contratação, dando a liberdade ao empregador de encontrar o profissional qualificado para a execução de tarefas pontuais. </w:t>
      </w:r>
      <w:r w:rsidR="00966B2D">
        <w:t>A tabela abaixo apresentada dá a conhecer ao leitor a audiência alvo e o sumário do conceito da plataforma.</w:t>
      </w:r>
      <w:r w:rsidR="006E6F66">
        <w:t xml:space="preserve"> </w:t>
      </w:r>
    </w:p>
    <w:p w:rsidR="00D94F9B" w:rsidRDefault="00D94F9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815"/>
      </w:tblGrid>
      <w:tr w:rsidR="00D94F9B">
        <w:tc>
          <w:tcPr>
            <w:tcW w:w="21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Para o/a:</w:t>
            </w:r>
          </w:p>
        </w:tc>
        <w:tc>
          <w:tcPr>
            <w:tcW w:w="781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764840" w:rsidP="00764840">
            <w:pPr>
              <w:ind w:left="100"/>
            </w:pPr>
            <w:r>
              <w:t>IT Freelancers e Empresas.</w:t>
            </w:r>
          </w:p>
        </w:tc>
      </w:tr>
      <w:tr w:rsidR="00D94F9B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Que apresenta: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764840" w:rsidP="00764840">
            <w:pPr>
              <w:ind w:left="100"/>
            </w:pPr>
            <w:r>
              <w:t>Interesse em trabalhar na área por projetos particulares; Interesse em contratar empregados temporários (outsourcing).</w:t>
            </w:r>
          </w:p>
        </w:tc>
      </w:tr>
      <w:tr w:rsidR="00D94F9B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O produto: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840" w:rsidRDefault="00764840" w:rsidP="00764840">
            <w:pPr>
              <w:ind w:left="100"/>
            </w:pPr>
            <w:r>
              <w:t>CloudIT,</w:t>
            </w:r>
            <w:r w:rsidR="000258C5">
              <w:t xml:space="preserve"> que é um si</w:t>
            </w:r>
            <w:r>
              <w:t>stema de agregação de recursos humanos</w:t>
            </w:r>
          </w:p>
          <w:p w:rsidR="00D94F9B" w:rsidRDefault="00764840" w:rsidP="00764840">
            <w:pPr>
              <w:ind w:left="100"/>
            </w:pPr>
            <w:r>
              <w:t>qualificados na área da tecnologia.</w:t>
            </w:r>
          </w:p>
        </w:tc>
      </w:tr>
      <w:tr w:rsidR="00D94F9B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Que: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764840" w:rsidP="00F8774E">
            <w:pPr>
              <w:ind w:left="100"/>
            </w:pPr>
            <w:r>
              <w:t xml:space="preserve">Facilita </w:t>
            </w:r>
            <w:r w:rsidR="00F8774E">
              <w:t xml:space="preserve">e otimiza </w:t>
            </w:r>
            <w:r>
              <w:t xml:space="preserve">a contratação de </w:t>
            </w:r>
            <w:r w:rsidR="00F8774E">
              <w:t>mão de obra qualificada</w:t>
            </w:r>
            <w:r>
              <w:t xml:space="preserve"> </w:t>
            </w:r>
            <w:r w:rsidR="00F8774E">
              <w:t>para casos pontuais.</w:t>
            </w:r>
          </w:p>
        </w:tc>
      </w:tr>
      <w:tr w:rsidR="00D94F9B">
        <w:tc>
          <w:tcPr>
            <w:tcW w:w="211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0258C5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Ao contrário de:</w:t>
            </w:r>
          </w:p>
        </w:tc>
        <w:tc>
          <w:tcPr>
            <w:tcW w:w="781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F9B" w:rsidRDefault="00F8774E" w:rsidP="00F8774E">
            <w:pPr>
              <w:ind w:left="100"/>
            </w:pPr>
            <w:r>
              <w:t>Pesquisa tradicional de profissionais, abertura de concursos a posições, etc.</w:t>
            </w:r>
          </w:p>
        </w:tc>
      </w:tr>
      <w:tr w:rsidR="00F8774E">
        <w:tc>
          <w:tcPr>
            <w:tcW w:w="2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74E" w:rsidRDefault="00F8774E">
            <w:pPr>
              <w:ind w:left="100"/>
              <w:rPr>
                <w:shd w:val="clear" w:color="auto" w:fill="BFBFBF"/>
              </w:rPr>
            </w:pPr>
            <w:r>
              <w:rPr>
                <w:shd w:val="clear" w:color="auto" w:fill="BFBFBF"/>
              </w:rPr>
              <w:t>O nosso produto:</w:t>
            </w:r>
          </w:p>
        </w:tc>
        <w:tc>
          <w:tcPr>
            <w:tcW w:w="78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74E" w:rsidRDefault="00F8774E" w:rsidP="00F8774E">
            <w:pPr>
              <w:ind w:left="100"/>
            </w:pPr>
            <w:r w:rsidRPr="00F8774E">
              <w:t>Evita processos de contratação demorados, não obriga a contratações de tempo determinado e, usualmente, de média/longa duração e dá a liberdade aos freelancers de não seguirem um regime de exclusividade.</w:t>
            </w:r>
          </w:p>
        </w:tc>
      </w:tr>
    </w:tbl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eqlfmibfaprz" w:colFirst="0" w:colLast="0"/>
      <w:bookmarkEnd w:id="5"/>
      <w:r>
        <w:t>Prioridades no projeto</w:t>
      </w:r>
    </w:p>
    <w:p w:rsidR="00205135" w:rsidRPr="0082056E" w:rsidRDefault="00205135" w:rsidP="002051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2056E">
        <w:rPr>
          <w:b/>
        </w:rPr>
        <w:t>Backlog:</w:t>
      </w:r>
    </w:p>
    <w:p w:rsidR="00205135" w:rsidRPr="00DC5839" w:rsidRDefault="00205135" w:rsidP="002051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1ª Iteração: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>
        <w:t>“Introduction to the Platform”, 4 user stories, 9 pontos</w:t>
      </w:r>
    </w:p>
    <w:p w:rsidR="00205135" w:rsidRPr="00DC5839" w:rsidRDefault="00205135" w:rsidP="002051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2ª Iteração: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>
        <w:t>“Job Posts”, 3 user stories, 9 pontos</w:t>
      </w:r>
    </w:p>
    <w:p w:rsidR="00205135" w:rsidRPr="00DC5839" w:rsidRDefault="00205135" w:rsidP="002051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3ª Iteração: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>
        <w:t>“Navigation Inside the Platform”, 3 user stories, 9 pontos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 w:rsidRPr="00DC5839">
        <w:rPr>
          <w:b/>
        </w:rPr>
        <w:t>4ª Iteração:</w:t>
      </w:r>
    </w:p>
    <w:p w:rsidR="00205135" w:rsidRPr="00DC5839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Pr="00DC5839">
        <w:t>Communications Inside the Platform</w:t>
      </w:r>
      <w:r>
        <w:t>”, 4 user stories, 10 pontos</w:t>
      </w:r>
    </w:p>
    <w:p w:rsidR="00205135" w:rsidRPr="00DC5839" w:rsidRDefault="00205135" w:rsidP="002051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5ª Iteração: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>
        <w:t>Resolução de bugs e adição de features opcionais</w:t>
      </w:r>
    </w:p>
    <w:p w:rsidR="00205135" w:rsidRDefault="00205135" w:rsidP="00205135">
      <w:pPr>
        <w:pBdr>
          <w:top w:val="nil"/>
          <w:left w:val="nil"/>
          <w:bottom w:val="nil"/>
          <w:right w:val="nil"/>
          <w:between w:val="nil"/>
        </w:pBdr>
      </w:pPr>
      <w:r w:rsidRPr="004919F3">
        <w:rPr>
          <w:b/>
        </w:rPr>
        <w:t>Velocidade:</w:t>
      </w:r>
      <w:r>
        <w:t xml:space="preserve"> 9 pts / it</w:t>
      </w:r>
    </w:p>
    <w:p w:rsidR="006576C2" w:rsidRPr="008734F5" w:rsidRDefault="006576C2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ibysrcnrubtb" w:colFirst="0" w:colLast="0"/>
      <w:bookmarkEnd w:id="6"/>
      <w:r>
        <w:lastRenderedPageBreak/>
        <w:t>Metodologia de levantamento de requisitos</w:t>
      </w:r>
    </w:p>
    <w:p w:rsidR="008734F5" w:rsidRDefault="008734F5">
      <w:pPr>
        <w:pBdr>
          <w:top w:val="nil"/>
          <w:left w:val="nil"/>
          <w:bottom w:val="nil"/>
          <w:right w:val="nil"/>
          <w:between w:val="nil"/>
        </w:pBdr>
      </w:pPr>
      <w:r>
        <w:t>O levantamento de requisitos iniciou-se com a recolha de informação perto de alunos de engenharia informática. Feita a análise das opiniões e com o auxílio de pesquisas sobre o mercado de trabalho e produtos semelhantes já existentes, pudemos definir de forma objetiva e completa os requisitos envolventes ao produto.</w:t>
      </w:r>
    </w:p>
    <w:p w:rsidR="001A75DF" w:rsidRPr="00F26584" w:rsidRDefault="00A64E43" w:rsidP="00F26584">
      <w:pPr>
        <w:pBdr>
          <w:top w:val="nil"/>
          <w:left w:val="nil"/>
          <w:bottom w:val="nil"/>
          <w:right w:val="nil"/>
          <w:between w:val="nil"/>
        </w:pBdr>
      </w:pPr>
      <w:r>
        <w:t>Não havendo um tipo de stakeholders que se destacasse, prosseguimos com o projeto assumindo que estes tomariam a forma de futuros clientes da plataforma. A forma de representar estes clientes foi através da criação de personas/atores.</w:t>
      </w:r>
      <w:bookmarkStart w:id="7" w:name="_i56vl6u8nd3e" w:colFirst="0" w:colLast="0"/>
      <w:bookmarkEnd w:id="7"/>
    </w:p>
    <w:p w:rsidR="00D94F9B" w:rsidRDefault="000258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2- Modelo do domínio</w:t>
      </w:r>
    </w:p>
    <w:p w:rsidR="00F26584" w:rsidRDefault="00B24A18" w:rsidP="00F26584">
      <w:pPr>
        <w:pBdr>
          <w:top w:val="nil"/>
          <w:left w:val="nil"/>
          <w:bottom w:val="nil"/>
          <w:right w:val="nil"/>
          <w:between w:val="nil"/>
        </w:pBdr>
      </w:pPr>
      <w:r w:rsidRPr="00B24A18">
        <w:t>Abaixo apresentamos o modelo conceptual do domínio, incorporando comportamentos e dados apresentados na forma de objetos. Os utilizadores do sistema são classificados como users e podem ser da classe Freelancer ou Employer. Os employers podem estar associados a uma empresa (Company). Um employers pode procurar diretamente por Freelancers, pelas areas nas quais tem experiencia, como também criar propostas de trabalho, associadas a uma expecifica área de IT, às quais Freelancers podem fazer candidaturas.</w:t>
      </w:r>
      <w:r w:rsidR="00F26584">
        <w:t>.</w:t>
      </w:r>
    </w:p>
    <w:p w:rsidR="00F26584" w:rsidRDefault="00F26584" w:rsidP="00F26584">
      <w:pPr>
        <w:pBdr>
          <w:top w:val="nil"/>
          <w:left w:val="nil"/>
          <w:bottom w:val="nil"/>
          <w:right w:val="nil"/>
          <w:between w:val="nil"/>
        </w:pBdr>
      </w:pPr>
    </w:p>
    <w:p w:rsidR="001A75DF" w:rsidRDefault="00907868" w:rsidP="00B24A18">
      <w:pPr>
        <w:jc w:val="center"/>
        <w:rPr>
          <w:b/>
          <w:sz w:val="36"/>
          <w:szCs w:val="36"/>
        </w:rPr>
      </w:pPr>
      <w:bookmarkStart w:id="8" w:name="_dhsmlp2w48wp" w:colFirst="0" w:colLast="0"/>
      <w:bookmarkEnd w:id="8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45pt;height:318pt">
            <v:imagedata r:id="rId5" o:title="Domain_Model"/>
          </v:shape>
        </w:pict>
      </w:r>
    </w:p>
    <w:p w:rsidR="00B24A18" w:rsidRDefault="00B24A18">
      <w:pPr>
        <w:rPr>
          <w:b/>
          <w:sz w:val="36"/>
          <w:szCs w:val="36"/>
        </w:rPr>
      </w:pPr>
      <w:r>
        <w:br w:type="page"/>
      </w:r>
    </w:p>
    <w:p w:rsidR="00D94F9B" w:rsidRDefault="000258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3- Cenários de utilização</w:t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21hm67ck9foo" w:colFirst="0" w:colLast="0"/>
      <w:bookmarkEnd w:id="9"/>
      <w:r>
        <w:t>Visão geral dos casos de utilização</w:t>
      </w:r>
    </w:p>
    <w:p w:rsidR="00D94F9B" w:rsidRPr="00671751" w:rsidRDefault="00907868" w:rsidP="003D74E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noProof/>
          <w:lang w:val="en-US"/>
        </w:rPr>
        <w:pict>
          <v:shape id="_x0000_i1026" type="#_x0000_t75" style="width:509.15pt;height:251.15pt">
            <v:imagedata r:id="rId6" o:title="UseCase_Diagram"/>
          </v:shape>
        </w:pict>
      </w:r>
    </w:p>
    <w:p w:rsidR="00D94F9B" w:rsidRDefault="000258C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0" w:name="_356xa9aplr38" w:colFirst="0" w:colLast="0"/>
      <w:bookmarkEnd w:id="10"/>
      <w:r>
        <w:t>Atores</w:t>
      </w:r>
    </w:p>
    <w:p w:rsidR="00FD58BC" w:rsidRDefault="00FD58BC">
      <w:pPr>
        <w:pBdr>
          <w:top w:val="nil"/>
          <w:left w:val="nil"/>
          <w:bottom w:val="nil"/>
          <w:right w:val="nil"/>
          <w:between w:val="nil"/>
        </w:pBdr>
      </w:pPr>
      <w:r>
        <w:t xml:space="preserve">Neste sistema existem essencialmente dois atores, o freelancer e o empregador, tendo objetivos bastante diferentes entre si. </w:t>
      </w:r>
    </w:p>
    <w:p w:rsidR="00A64E43" w:rsidRDefault="00FD58BC">
      <w:pPr>
        <w:pBdr>
          <w:top w:val="nil"/>
          <w:left w:val="nil"/>
          <w:bottom w:val="nil"/>
          <w:right w:val="nil"/>
          <w:between w:val="nil"/>
        </w:pBdr>
      </w:pPr>
      <w:r>
        <w:t xml:space="preserve">O objetivo principal de um freelancer é dar a conhecer a sua disponibilidade e os seus conhecimentos ao mercado </w:t>
      </w:r>
      <w:r w:rsidR="00D66C09">
        <w:t>de trabalho</w:t>
      </w:r>
      <w:r>
        <w:t>.</w:t>
      </w:r>
      <w:r w:rsidR="00D66C09">
        <w:t xml:space="preserve"> </w:t>
      </w:r>
      <w:r w:rsidR="000258C5">
        <w:t xml:space="preserve">Tal visibilidade trará </w:t>
      </w:r>
      <w:r w:rsidR="00D66C09">
        <w:t xml:space="preserve">a oportunidade de obter contratos de trabalho sem regime de exclusividade, orientados à execução de tarefas, podendo estas ser de diversos níveis de complexidade. </w:t>
      </w:r>
    </w:p>
    <w:p w:rsidR="001A75DF" w:rsidRDefault="000258C5">
      <w:pPr>
        <w:pBdr>
          <w:top w:val="nil"/>
          <w:left w:val="nil"/>
          <w:bottom w:val="nil"/>
          <w:right w:val="nil"/>
          <w:between w:val="nil"/>
        </w:pBdr>
      </w:pPr>
      <w:r>
        <w:t>Já o empregador</w:t>
      </w:r>
      <w:r w:rsidR="00FD58BC">
        <w:t xml:space="preserve"> utiliza a plataforma como meio de procura de profissionais na área</w:t>
      </w:r>
      <w:r w:rsidR="00355DFC">
        <w:t xml:space="preserve"> de TIC</w:t>
      </w:r>
      <w:r w:rsidR="00D66C09">
        <w:t xml:space="preserve">, tendo </w:t>
      </w:r>
      <w:r>
        <w:t>ao seu dispor utilizadores</w:t>
      </w:r>
      <w:r w:rsidR="00D66C09">
        <w:t xml:space="preserve"> de todas as áreas tecnológicas.</w:t>
      </w:r>
      <w:r>
        <w:t xml:space="preserve"> Este ator pretende ter um canal de comunicação direto com o freelancer de modo a entender os seus pontos fortes e verificar se é o melhor candidato para as posições em demanda.</w:t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1" w:name="_pj2c0njouv76" w:colFirst="0" w:colLast="0"/>
      <w:bookmarkEnd w:id="11"/>
      <w:r>
        <w:rPr>
          <w:i/>
        </w:rPr>
        <w:t>User stories</w:t>
      </w:r>
    </w:p>
    <w:p w:rsidR="00517E2D" w:rsidRDefault="00AA1ABE">
      <w:pPr>
        <w:pBdr>
          <w:top w:val="nil"/>
          <w:left w:val="nil"/>
          <w:bottom w:val="nil"/>
          <w:right w:val="nil"/>
          <w:between w:val="nil"/>
        </w:pBdr>
      </w:pPr>
      <w:r>
        <w:t xml:space="preserve">Nesta secção deixamos o link de acesso ao projeto na ferramenta PivotalTracker, onde se encontram as user stories e respetivas epics: </w:t>
      </w:r>
      <w:hyperlink r:id="rId7" w:history="1">
        <w:r w:rsidR="001E77C0">
          <w:rPr>
            <w:rStyle w:val="Hyperlink"/>
          </w:rPr>
          <w:t>https://www.pivotaltracker.com/n/projects/2324674</w:t>
        </w:r>
      </w:hyperlink>
    </w:p>
    <w:p w:rsidR="00AA1ABE" w:rsidRDefault="00AA1ABE" w:rsidP="00AA1ABE">
      <w:pPr>
        <w:pBdr>
          <w:top w:val="nil"/>
          <w:left w:val="nil"/>
          <w:bottom w:val="nil"/>
          <w:right w:val="nil"/>
          <w:between w:val="nil"/>
        </w:pBdr>
      </w:pPr>
      <w:r>
        <w:t>Nota: estão escritas em inglês dado que todo o código e testes ao mesmo será feito tendo por base a língua inglesa e como forma de manter o standard de escrita de stories.</w:t>
      </w:r>
    </w:p>
    <w:p w:rsidR="001A75DF" w:rsidRDefault="001A75DF" w:rsidP="001A75DF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br w:type="page"/>
      </w:r>
    </w:p>
    <w:p w:rsidR="00D94F9B" w:rsidRDefault="000258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4. Plano técnico da solução</w:t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niu4w529b7bv" w:colFirst="0" w:colLast="0"/>
      <w:bookmarkEnd w:id="12"/>
      <w:r>
        <w:t>Arquitetura aplicacional</w:t>
      </w:r>
      <w:r>
        <w:tab/>
      </w:r>
    </w:p>
    <w:p w:rsidR="00D94F9B" w:rsidRDefault="00AA1ABE" w:rsidP="00AA1ABE">
      <w:pPr>
        <w:pBdr>
          <w:top w:val="nil"/>
          <w:left w:val="nil"/>
          <w:bottom w:val="nil"/>
          <w:right w:val="nil"/>
          <w:between w:val="nil"/>
        </w:pBdr>
      </w:pPr>
      <w:r>
        <w:t>Os utilizadores vão aceder às funcionalidades do sistema através do browser e/ou da aplicação móvel. Estas duas componentes constituem a camada da apresentação. Na camada da lógica de negócios podemos observar a REST API que irá expor e disponibilizar as funcionalidades do sistema através de pedidos HTTP. Na camada dos dados iremos ter o módulo que permite o acesso aos dados guardados na base de dados.</w:t>
      </w:r>
    </w:p>
    <w:p w:rsidR="00AA1ABE" w:rsidRDefault="00AA1ABE" w:rsidP="00AA1ABE">
      <w:pPr>
        <w:pBdr>
          <w:top w:val="nil"/>
          <w:left w:val="nil"/>
          <w:bottom w:val="nil"/>
          <w:right w:val="nil"/>
          <w:between w:val="nil"/>
        </w:pBdr>
      </w:pPr>
    </w:p>
    <w:p w:rsidR="000960DD" w:rsidRDefault="00907868" w:rsidP="000960D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pict>
          <v:shape id="_x0000_i1027" type="#_x0000_t75" style="width:465.45pt;height:471.45pt">
            <v:imagedata r:id="rId8" o:title="Package_Diagram"/>
          </v:shape>
        </w:pict>
      </w:r>
    </w:p>
    <w:p w:rsidR="00AA1ABE" w:rsidRDefault="00AA1ABE">
      <w:pPr>
        <w:rPr>
          <w:b/>
          <w:sz w:val="28"/>
          <w:szCs w:val="28"/>
        </w:rPr>
      </w:pPr>
      <w:bookmarkStart w:id="13" w:name="_nc29ibn9lurs" w:colFirst="0" w:colLast="0"/>
      <w:bookmarkEnd w:id="13"/>
      <w:r>
        <w:br w:type="page"/>
      </w:r>
    </w:p>
    <w:p w:rsidR="00D94F9B" w:rsidRDefault="000258C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Arquitetura de instalação</w:t>
      </w:r>
      <w:r>
        <w:tab/>
      </w:r>
    </w:p>
    <w:p w:rsidR="006576C2" w:rsidRDefault="006576C2" w:rsidP="006576C2">
      <w:pPr>
        <w:pBdr>
          <w:top w:val="nil"/>
          <w:left w:val="nil"/>
          <w:bottom w:val="nil"/>
          <w:right w:val="nil"/>
          <w:between w:val="nil"/>
        </w:pBdr>
      </w:pPr>
      <w:r>
        <w:t>As duas interfaces por onde o cliente pode aceder às funcionalidades do sistema estão representadas pelas componentes "Web App" acedida através do browser e "Mobile App" - uma aplicação acedida através de dispositivos portáteis.</w:t>
      </w:r>
    </w:p>
    <w:p w:rsidR="006576C2" w:rsidRDefault="006576C2" w:rsidP="006576C2">
      <w:pPr>
        <w:pBdr>
          <w:top w:val="nil"/>
          <w:left w:val="nil"/>
          <w:bottom w:val="nil"/>
          <w:right w:val="nil"/>
          <w:between w:val="nil"/>
        </w:pBdr>
      </w:pPr>
      <w:r>
        <w:t>A "REST API" é a componente que irá expor e disponibilizar as funcionalidades do sistema através de pedidos HTTP. A componente "Domain Logic" representa aqui todos os módulos presentes na camada de lógica de negócios. A componente "JPA ORM" representa o módulo que irá resolver o object-relational impedance mismatch. A base de dados está representada pel</w:t>
      </w:r>
      <w:r w:rsidR="00405768">
        <w:t>a componente "DB</w:t>
      </w:r>
      <w:r>
        <w:t>" que irá permitir guardar todos os dados de interesse do sistema.</w:t>
      </w:r>
    </w:p>
    <w:p w:rsidR="000960DD" w:rsidRDefault="00907868" w:rsidP="000960D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pict>
          <v:shape id="_x0000_i1028" type="#_x0000_t75" style="width:432.85pt;height:597.45pt">
            <v:imagedata r:id="rId9" o:title="Component_Diagram"/>
          </v:shape>
        </w:pict>
      </w:r>
    </w:p>
    <w:p w:rsidR="00D94F9B" w:rsidRDefault="000258C5" w:rsidP="006576C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gqgr4n6gsl98" w:colFirst="0" w:colLast="0"/>
      <w:bookmarkEnd w:id="14"/>
      <w:r>
        <w:lastRenderedPageBreak/>
        <w:t>Protótipos dos produtos</w:t>
      </w:r>
      <w:r>
        <w:tab/>
      </w:r>
    </w:p>
    <w:p w:rsidR="00E72628" w:rsidRDefault="00907868">
      <w:pPr>
        <w:pBdr>
          <w:top w:val="nil"/>
          <w:left w:val="nil"/>
          <w:bottom w:val="nil"/>
          <w:right w:val="nil"/>
          <w:between w:val="nil"/>
        </w:pBdr>
      </w:pPr>
      <w:r>
        <w:pict>
          <v:shape id="_x0000_i1029" type="#_x0000_t75" style="width:251.15pt;height:147.45pt">
            <v:imagedata r:id="rId10" o:title="it1"/>
          </v:shape>
        </w:pict>
      </w:r>
      <w:r>
        <w:pict>
          <v:shape id="_x0000_i1030" type="#_x0000_t75" style="width:254.55pt;height:148.3pt">
            <v:imagedata r:id="rId11" o:title="it2"/>
          </v:shape>
        </w:pict>
      </w:r>
      <w:r>
        <w:pict>
          <v:shape id="_x0000_i1031" type="#_x0000_t75" style="width:252.85pt;height:148.3pt">
            <v:imagedata r:id="rId12" o:title="it3"/>
          </v:shape>
        </w:pict>
      </w:r>
      <w:r>
        <w:pict>
          <v:shape id="_x0000_i1032" type="#_x0000_t75" style="width:246.85pt;height:147.45pt">
            <v:imagedata r:id="rId13" o:title="it4"/>
          </v:shape>
        </w:pict>
      </w:r>
      <w:r>
        <w:pict>
          <v:shape id="_x0000_i1033" type="#_x0000_t75" style="width:249.45pt;height:148.3pt">
            <v:imagedata r:id="rId14" o:title="it5"/>
          </v:shape>
        </w:pict>
      </w:r>
      <w:r>
        <w:pict>
          <v:shape id="_x0000_i1034" type="#_x0000_t75" style="width:254.55pt;height:148.3pt">
            <v:imagedata r:id="rId15" o:title="it6"/>
          </v:shape>
        </w:pict>
      </w:r>
      <w:r>
        <w:pict>
          <v:shape id="_x0000_i1035" type="#_x0000_t75" style="width:252.85pt;height:147.45pt">
            <v:imagedata r:id="rId16" o:title="it7"/>
          </v:shape>
        </w:pict>
      </w:r>
      <w:r w:rsidR="006576C2">
        <w:rPr>
          <w:noProof/>
          <w:lang w:val="en-US"/>
        </w:rPr>
        <w:drawing>
          <wp:inline distT="0" distB="0" distL="0" distR="0">
            <wp:extent cx="3168650" cy="1871345"/>
            <wp:effectExtent l="0" t="0" r="0" b="0"/>
            <wp:docPr id="1" name="Picture 1" descr="i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t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36" type="#_x0000_t75" style="width:257.15pt;height:145.7pt">
            <v:imagedata r:id="rId18" o:title="it8"/>
          </v:shape>
        </w:pict>
      </w:r>
      <w:r>
        <w:pict>
          <v:shape id="_x0000_i1037" type="#_x0000_t75" style="width:243.45pt;height:2in">
            <v:imagedata r:id="rId19" o:title="it9"/>
          </v:shape>
        </w:pict>
      </w:r>
      <w:r>
        <w:pict>
          <v:shape id="_x0000_i1038" type="#_x0000_t75" style="width:248.55pt;height:146.55pt">
            <v:imagedata r:id="rId20" o:title="it10"/>
          </v:shape>
        </w:pict>
      </w:r>
      <w:r>
        <w:pict>
          <v:shape id="_x0000_i1039" type="#_x0000_t75" style="width:252.85pt;height:147.45pt">
            <v:imagedata r:id="rId21" o:title="it11"/>
          </v:shape>
        </w:pict>
      </w:r>
    </w:p>
    <w:p w:rsidR="00D94F9B" w:rsidRDefault="000258C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4hzq10e8lamz" w:colFirst="0" w:colLast="0"/>
      <w:bookmarkEnd w:id="15"/>
      <w:r>
        <w:t>5. API de integração</w:t>
      </w:r>
    </w:p>
    <w:p w:rsidR="0014333A" w:rsidRDefault="00AA1ABE">
      <w:pPr>
        <w:pBdr>
          <w:top w:val="nil"/>
          <w:left w:val="nil"/>
          <w:bottom w:val="nil"/>
          <w:right w:val="nil"/>
          <w:between w:val="nil"/>
        </w:pBdr>
      </w:pPr>
      <w:r>
        <w:t>Documentação a</w:t>
      </w:r>
      <w:r w:rsidR="0014333A">
        <w:t xml:space="preserve">cessível através do link: </w:t>
      </w:r>
    </w:p>
    <w:p w:rsidR="0014333A" w:rsidRDefault="00907868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hyperlink r:id="rId22" w:history="1">
        <w:r w:rsidR="0014333A">
          <w:rPr>
            <w:rStyle w:val="Hyperlink"/>
          </w:rPr>
          <w:t>https://app.swaggerhub.com/apis-docs/joaoalegria/CloudIT/1.0.0-oas3</w:t>
        </w:r>
      </w:hyperlink>
    </w:p>
    <w:p w:rsidR="006576C2" w:rsidRDefault="006576C2">
      <w:pPr>
        <w:pBdr>
          <w:top w:val="nil"/>
          <w:left w:val="nil"/>
          <w:bottom w:val="nil"/>
          <w:right w:val="nil"/>
          <w:between w:val="nil"/>
        </w:pBdr>
      </w:pPr>
    </w:p>
    <w:sectPr w:rsidR="006576C2"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4F9B"/>
    <w:rsid w:val="000258C5"/>
    <w:rsid w:val="00036C8A"/>
    <w:rsid w:val="000945CA"/>
    <w:rsid w:val="000960DD"/>
    <w:rsid w:val="000B5592"/>
    <w:rsid w:val="000C38DD"/>
    <w:rsid w:val="00142E6C"/>
    <w:rsid w:val="0014333A"/>
    <w:rsid w:val="001A75DF"/>
    <w:rsid w:val="001E77C0"/>
    <w:rsid w:val="00205135"/>
    <w:rsid w:val="002218AA"/>
    <w:rsid w:val="00225D14"/>
    <w:rsid w:val="0028069F"/>
    <w:rsid w:val="00336CB4"/>
    <w:rsid w:val="00355DFC"/>
    <w:rsid w:val="003733B6"/>
    <w:rsid w:val="003D74E4"/>
    <w:rsid w:val="003F7E09"/>
    <w:rsid w:val="00405768"/>
    <w:rsid w:val="004807C1"/>
    <w:rsid w:val="004C79F7"/>
    <w:rsid w:val="00517E2D"/>
    <w:rsid w:val="00574969"/>
    <w:rsid w:val="005A5395"/>
    <w:rsid w:val="006576C2"/>
    <w:rsid w:val="0067107A"/>
    <w:rsid w:val="00671751"/>
    <w:rsid w:val="006E6F66"/>
    <w:rsid w:val="00736AB1"/>
    <w:rsid w:val="0075581D"/>
    <w:rsid w:val="00764840"/>
    <w:rsid w:val="007C7922"/>
    <w:rsid w:val="007E2B81"/>
    <w:rsid w:val="008734F5"/>
    <w:rsid w:val="00907868"/>
    <w:rsid w:val="00966B2D"/>
    <w:rsid w:val="009757EC"/>
    <w:rsid w:val="009F280F"/>
    <w:rsid w:val="00A55828"/>
    <w:rsid w:val="00A64E43"/>
    <w:rsid w:val="00AA1ABE"/>
    <w:rsid w:val="00AD5AEA"/>
    <w:rsid w:val="00B207B3"/>
    <w:rsid w:val="00B24A18"/>
    <w:rsid w:val="00BC2AD6"/>
    <w:rsid w:val="00C06C7A"/>
    <w:rsid w:val="00C567A4"/>
    <w:rsid w:val="00C97B97"/>
    <w:rsid w:val="00CD10DF"/>
    <w:rsid w:val="00D06263"/>
    <w:rsid w:val="00D66C09"/>
    <w:rsid w:val="00D94F9B"/>
    <w:rsid w:val="00E35C5D"/>
    <w:rsid w:val="00E36367"/>
    <w:rsid w:val="00E72628"/>
    <w:rsid w:val="00EC292A"/>
    <w:rsid w:val="00F26584"/>
    <w:rsid w:val="00F26E69"/>
    <w:rsid w:val="00F53572"/>
    <w:rsid w:val="00F70EDB"/>
    <w:rsid w:val="00F8774E"/>
    <w:rsid w:val="00FD58BC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720" w:after="240" w:line="273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C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33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5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720" w:after="240" w:line="273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8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C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33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www.pivotaltracker.com/n/projects/2324674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app.swaggerhub.com/apis-docs/joaoalegria/CloudIT/1.0.0-oa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9</Pages>
  <Words>1189</Words>
  <Characters>6782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Pires</dc:creator>
  <cp:lastModifiedBy>fp</cp:lastModifiedBy>
  <cp:revision>25</cp:revision>
  <cp:lastPrinted>2019-04-25T14:24:00Z</cp:lastPrinted>
  <dcterms:created xsi:type="dcterms:W3CDTF">2019-03-28T16:16:00Z</dcterms:created>
  <dcterms:modified xsi:type="dcterms:W3CDTF">2019-06-07T21:47:00Z</dcterms:modified>
</cp:coreProperties>
</file>