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20" w:type="dxa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1A4980" w:rsidRPr="001F1430">
        <w:tc>
          <w:tcPr>
            <w:tcW w:w="10080" w:type="dxa"/>
          </w:tcPr>
          <w:p w:rsidR="00597DCF" w:rsidRPr="00C16597" w:rsidRDefault="00A637F8" w:rsidP="00BB189E">
            <w:pPr>
              <w:pStyle w:val="Articletitle"/>
              <w:spacing w:line="240" w:lineRule="auto"/>
              <w:rPr>
                <w:lang w:val="pt-BR"/>
              </w:rPr>
            </w:pPr>
            <w:proofErr w:type="spellStart"/>
            <w:r w:rsidRPr="00C16597">
              <w:rPr>
                <w:lang w:val="pt-BR"/>
              </w:rPr>
              <w:t>R</w:t>
            </w:r>
            <w:r w:rsidR="008966AD" w:rsidRPr="00C16597">
              <w:rPr>
                <w:lang w:val="pt-BR"/>
              </w:rPr>
              <w:t>epresenting</w:t>
            </w:r>
            <w:proofErr w:type="spellEnd"/>
            <w:r w:rsidR="008966AD" w:rsidRPr="00C16597">
              <w:rPr>
                <w:lang w:val="pt-BR"/>
              </w:rPr>
              <w:t xml:space="preserve"> </w:t>
            </w:r>
            <w:r w:rsidR="005D0BA6" w:rsidRPr="00C16597">
              <w:rPr>
                <w:lang w:val="pt-BR"/>
              </w:rPr>
              <w:t>‘</w:t>
            </w:r>
            <w:proofErr w:type="spellStart"/>
            <w:r w:rsidR="008966AD" w:rsidRPr="00C16597">
              <w:rPr>
                <w:lang w:val="pt-BR"/>
              </w:rPr>
              <w:t>casualties</w:t>
            </w:r>
            <w:proofErr w:type="spellEnd"/>
            <w:r w:rsidR="005D0BA6" w:rsidRPr="00C16597">
              <w:rPr>
                <w:lang w:val="pt-BR"/>
              </w:rPr>
              <w:t>’</w:t>
            </w:r>
            <w:r w:rsidRPr="00C16597">
              <w:rPr>
                <w:lang w:val="pt-BR"/>
              </w:rPr>
              <w:t xml:space="preserve"> </w:t>
            </w:r>
            <w:r w:rsidR="00833E85" w:rsidRPr="00C16597">
              <w:rPr>
                <w:lang w:val="pt-BR"/>
              </w:rPr>
              <w:t xml:space="preserve">for </w:t>
            </w:r>
            <w:proofErr w:type="spellStart"/>
            <w:r w:rsidR="00AB2CF1" w:rsidRPr="00C16597">
              <w:rPr>
                <w:lang w:val="pt-BR"/>
              </w:rPr>
              <w:t>epidemiological</w:t>
            </w:r>
            <w:proofErr w:type="spellEnd"/>
            <w:r w:rsidR="00AB2CF1" w:rsidRPr="00C16597">
              <w:rPr>
                <w:lang w:val="pt-BR"/>
              </w:rPr>
              <w:t xml:space="preserve"> data </w:t>
            </w:r>
            <w:proofErr w:type="spellStart"/>
            <w:r w:rsidR="006104F3" w:rsidRPr="00C16597">
              <w:rPr>
                <w:lang w:val="pt-BR"/>
              </w:rPr>
              <w:t>processing</w:t>
            </w:r>
            <w:proofErr w:type="spellEnd"/>
          </w:p>
          <w:p w:rsidR="00241F64" w:rsidRPr="00121192" w:rsidRDefault="00241F64" w:rsidP="00BB189E">
            <w:pPr>
              <w:pStyle w:val="Affilation"/>
              <w:spacing w:after="300" w:line="240" w:lineRule="auto"/>
              <w:rPr>
                <w:rFonts w:ascii="Times New Roman" w:hAnsi="Times New Roman"/>
                <w:vertAlign w:val="superscript"/>
                <w:lang w:val="pt-BR"/>
              </w:rPr>
            </w:pPr>
            <w:r w:rsidRPr="00121192">
              <w:rPr>
                <w:rFonts w:ascii="Times New Roman" w:hAnsi="Times New Roman"/>
                <w:lang w:val="pt-BR"/>
              </w:rPr>
              <w:t>Filipe Santana</w:t>
            </w:r>
            <w:r w:rsidRPr="00121192">
              <w:rPr>
                <w:rFonts w:ascii="Times New Roman" w:hAnsi="Times New Roman"/>
                <w:vertAlign w:val="superscript"/>
                <w:lang w:val="pt-BR"/>
              </w:rPr>
              <w:t>1*</w:t>
            </w:r>
            <w:r w:rsidRPr="00121192">
              <w:rPr>
                <w:rFonts w:ascii="Times New Roman" w:hAnsi="Times New Roman"/>
                <w:lang w:val="pt-BR"/>
              </w:rPr>
              <w:t>, Roberta Fernandes</w:t>
            </w:r>
            <w:r w:rsidRPr="00121192">
              <w:rPr>
                <w:rFonts w:ascii="Times New Roman" w:hAnsi="Times New Roman"/>
                <w:vertAlign w:val="superscript"/>
                <w:lang w:val="pt-BR"/>
              </w:rPr>
              <w:t>1</w:t>
            </w:r>
            <w:r w:rsidRPr="00121192">
              <w:rPr>
                <w:rFonts w:ascii="Times New Roman" w:hAnsi="Times New Roman"/>
                <w:lang w:val="pt-BR"/>
              </w:rPr>
              <w:t>, Daniel Schober</w:t>
            </w:r>
            <w:r w:rsidRPr="00121192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121192">
              <w:rPr>
                <w:rFonts w:ascii="Times New Roman" w:hAnsi="Times New Roman"/>
                <w:lang w:val="pt-BR"/>
              </w:rPr>
              <w:t>, Cristine Bonfim</w:t>
            </w:r>
            <w:r w:rsidRPr="00121192">
              <w:rPr>
                <w:rFonts w:ascii="Times New Roman" w:hAnsi="Times New Roman"/>
                <w:vertAlign w:val="superscript"/>
                <w:lang w:val="pt-BR"/>
              </w:rPr>
              <w:t>3</w:t>
            </w:r>
            <w:r w:rsidRPr="00121192">
              <w:rPr>
                <w:rFonts w:ascii="Times New Roman" w:hAnsi="Times New Roman"/>
                <w:lang w:val="pt-BR"/>
              </w:rPr>
              <w:t xml:space="preserve">, Zulma </w:t>
            </w:r>
            <w:proofErr w:type="gramStart"/>
            <w:r w:rsidRPr="00121192">
              <w:rPr>
                <w:rFonts w:ascii="Times New Roman" w:hAnsi="Times New Roman"/>
                <w:lang w:val="pt-BR"/>
              </w:rPr>
              <w:t>Medeiros</w:t>
            </w:r>
            <w:r>
              <w:rPr>
                <w:rFonts w:ascii="Times New Roman" w:hAnsi="Times New Roman"/>
                <w:vertAlign w:val="superscript"/>
                <w:lang w:val="pt-BR"/>
              </w:rPr>
              <w:t>4,</w:t>
            </w:r>
            <w:proofErr w:type="gramEnd"/>
            <w:r>
              <w:rPr>
                <w:rFonts w:ascii="Times New Roman" w:hAnsi="Times New Roman"/>
                <w:vertAlign w:val="superscript"/>
                <w:lang w:val="pt-BR"/>
              </w:rPr>
              <w:t>5</w:t>
            </w:r>
            <w:r w:rsidRPr="00121192">
              <w:rPr>
                <w:rFonts w:ascii="Times New Roman" w:hAnsi="Times New Roman"/>
                <w:lang w:val="pt-BR"/>
              </w:rPr>
              <w:t>, Fred Freitas</w:t>
            </w:r>
            <w:r w:rsidRPr="00121192">
              <w:rPr>
                <w:rFonts w:ascii="Times New Roman" w:hAnsi="Times New Roman"/>
                <w:vertAlign w:val="superscript"/>
                <w:lang w:val="pt-BR"/>
              </w:rPr>
              <w:t>1</w:t>
            </w:r>
          </w:p>
          <w:p w:rsidR="00241F64" w:rsidRDefault="00241F64" w:rsidP="00BB18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lang w:eastAsia="pt-BR"/>
              </w:rPr>
            </w:pPr>
            <w:r w:rsidRPr="001F1430">
              <w:rPr>
                <w:rFonts w:ascii="Times New Roman" w:hAnsi="Times New Roman"/>
                <w:i/>
                <w:szCs w:val="20"/>
                <w:vertAlign w:val="superscript"/>
                <w:lang w:eastAsia="pt-BR"/>
              </w:rPr>
              <w:t>1</w:t>
            </w:r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 xml:space="preserve">Informatics Center, Federal University of </w:t>
            </w:r>
            <w:proofErr w:type="spellStart"/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>Pernambuco</w:t>
            </w:r>
            <w:proofErr w:type="spellEnd"/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 xml:space="preserve"> (</w:t>
            </w:r>
            <w:proofErr w:type="spellStart"/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>CIn</w:t>
            </w:r>
            <w:proofErr w:type="spellEnd"/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>/UFPE), Recife, Brazil</w:t>
            </w:r>
            <w:r w:rsidRPr="00CD70C3">
              <w:rPr>
                <w:rFonts w:ascii="Times New Roman" w:hAnsi="Times New Roman"/>
                <w:i/>
                <w:lang w:eastAsia="pt-BR"/>
              </w:rPr>
              <w:t>,</w:t>
            </w:r>
          </w:p>
          <w:p w:rsidR="00241F64" w:rsidRDefault="00241F64" w:rsidP="00BB18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szCs w:val="20"/>
                <w:lang w:eastAsia="pt-BR"/>
              </w:rPr>
            </w:pPr>
            <w:r w:rsidRPr="00CD70C3">
              <w:rPr>
                <w:rFonts w:ascii="Times New Roman" w:hAnsi="Times New Roman"/>
                <w:i/>
                <w:szCs w:val="20"/>
                <w:vertAlign w:val="superscript"/>
                <w:lang w:eastAsia="pt-BR"/>
              </w:rPr>
              <w:t>2</w:t>
            </w:r>
            <w:r w:rsidRPr="00CD70C3">
              <w:rPr>
                <w:rFonts w:ascii="Times New Roman" w:hAnsi="Times New Roman"/>
                <w:i/>
                <w:szCs w:val="20"/>
                <w:lang w:eastAsia="pt-BR"/>
              </w:rPr>
              <w:t>Institute of Medical Biometry and Med</w:t>
            </w:r>
            <w:r w:rsidRPr="00E34CC8">
              <w:rPr>
                <w:rFonts w:ascii="Times New Roman" w:hAnsi="Times New Roman"/>
                <w:i/>
                <w:szCs w:val="20"/>
                <w:lang w:eastAsia="pt-BR"/>
              </w:rPr>
              <w:t>ical Informatics (IMBI), University Medical Center Freiburg, Freiburg, Germany</w:t>
            </w:r>
            <w:r>
              <w:rPr>
                <w:rFonts w:ascii="Times New Roman" w:hAnsi="Times New Roman"/>
                <w:i/>
                <w:szCs w:val="20"/>
                <w:lang w:eastAsia="pt-BR"/>
              </w:rPr>
              <w:t>,</w:t>
            </w:r>
          </w:p>
          <w:p w:rsidR="00241F64" w:rsidRDefault="00241F64" w:rsidP="00BB18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szCs w:val="20"/>
                <w:lang w:eastAsia="pt-BR"/>
              </w:rPr>
            </w:pPr>
            <w:r>
              <w:rPr>
                <w:rFonts w:ascii="Times New Roman" w:hAnsi="Times New Roman"/>
                <w:i/>
                <w:szCs w:val="20"/>
                <w:vertAlign w:val="superscript"/>
                <w:lang w:eastAsia="pt-BR"/>
              </w:rPr>
              <w:t>3</w:t>
            </w:r>
            <w:r>
              <w:rPr>
                <w:rFonts w:ascii="Times New Roman" w:hAnsi="Times New Roman"/>
                <w:i/>
                <w:szCs w:val="20"/>
                <w:lang w:eastAsia="pt-BR"/>
              </w:rPr>
              <w:t xml:space="preserve">Social Research Board, </w:t>
            </w:r>
            <w:proofErr w:type="spellStart"/>
            <w:r>
              <w:rPr>
                <w:rFonts w:ascii="Times New Roman" w:hAnsi="Times New Roman"/>
                <w:i/>
                <w:szCs w:val="20"/>
                <w:lang w:eastAsia="pt-BR"/>
              </w:rPr>
              <w:t>Joaquim</w:t>
            </w:r>
            <w:proofErr w:type="spellEnd"/>
            <w:r>
              <w:rPr>
                <w:rFonts w:ascii="Times New Roman" w:hAnsi="Times New Roman"/>
                <w:i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0"/>
                <w:lang w:eastAsia="pt-BR"/>
              </w:rPr>
              <w:t>Nabuco</w:t>
            </w:r>
            <w:proofErr w:type="spellEnd"/>
            <w:r>
              <w:rPr>
                <w:rFonts w:ascii="Times New Roman" w:hAnsi="Times New Roman"/>
                <w:i/>
                <w:szCs w:val="20"/>
                <w:lang w:eastAsia="pt-BR"/>
              </w:rPr>
              <w:t xml:space="preserve"> Foundation, Recife, Brazil,</w:t>
            </w:r>
          </w:p>
          <w:p w:rsidR="00241F64" w:rsidRDefault="00241F64" w:rsidP="00BB18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szCs w:val="20"/>
                <w:lang w:eastAsia="pt-BR"/>
              </w:rPr>
            </w:pPr>
            <w:r>
              <w:rPr>
                <w:rFonts w:ascii="Times New Roman" w:hAnsi="Times New Roman"/>
                <w:i/>
                <w:szCs w:val="20"/>
                <w:vertAlign w:val="superscript"/>
                <w:lang w:eastAsia="pt-BR"/>
              </w:rPr>
              <w:t>4</w:t>
            </w:r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 xml:space="preserve">Parasitology Department, </w:t>
            </w:r>
            <w:proofErr w:type="spellStart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Aggeu</w:t>
            </w:r>
            <w:proofErr w:type="spellEnd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 xml:space="preserve"> </w:t>
            </w:r>
            <w:proofErr w:type="spellStart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Magalhães</w:t>
            </w:r>
            <w:proofErr w:type="spellEnd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 xml:space="preserve"> Research Center, </w:t>
            </w:r>
            <w:proofErr w:type="spellStart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Oswaldo</w:t>
            </w:r>
            <w:proofErr w:type="spellEnd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 xml:space="preserve"> Cruz Foundation, (</w:t>
            </w:r>
            <w:proofErr w:type="spellStart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CPqAM</w:t>
            </w:r>
            <w:proofErr w:type="spellEnd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/</w:t>
            </w:r>
            <w:proofErr w:type="spellStart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>Fiocruz</w:t>
            </w:r>
            <w:proofErr w:type="spellEnd"/>
            <w:r w:rsidRPr="00B144B1">
              <w:rPr>
                <w:rFonts w:ascii="Times New Roman" w:hAnsi="Times New Roman"/>
                <w:i/>
                <w:szCs w:val="20"/>
                <w:lang w:eastAsia="pt-BR"/>
              </w:rPr>
              <w:t xml:space="preserve">), Recife, Brazil, </w:t>
            </w:r>
          </w:p>
          <w:p w:rsidR="006D35D0" w:rsidRPr="001F1430" w:rsidRDefault="00241F64" w:rsidP="00BB189E">
            <w:pPr>
              <w:autoSpaceDE w:val="0"/>
              <w:autoSpaceDN w:val="0"/>
              <w:adjustRightInd w:val="0"/>
              <w:spacing w:line="240" w:lineRule="auto"/>
              <w:rPr>
                <w:rFonts w:ascii="Helvetica-Light" w:hAnsi="Helvetica-Light"/>
                <w:szCs w:val="20"/>
              </w:rPr>
            </w:pPr>
            <w:r>
              <w:rPr>
                <w:rFonts w:ascii="Times New Roman" w:hAnsi="Times New Roman"/>
                <w:i/>
                <w:szCs w:val="20"/>
                <w:vertAlign w:val="superscript"/>
                <w:lang w:eastAsia="pt-BR"/>
              </w:rPr>
              <w:t>5</w:t>
            </w:r>
            <w:r w:rsidRPr="001F1430">
              <w:rPr>
                <w:rFonts w:ascii="Times New Roman" w:hAnsi="Times New Roman"/>
                <w:i/>
                <w:szCs w:val="20"/>
                <w:lang w:eastAsia="pt-BR"/>
              </w:rPr>
              <w:t xml:space="preserve">Pathology Department, Institute of Biological Sciences, University of </w:t>
            </w:r>
            <w:proofErr w:type="spellStart"/>
            <w:r w:rsidRPr="001F1430">
              <w:rPr>
                <w:rFonts w:ascii="Times New Roman" w:hAnsi="Times New Roman"/>
                <w:i/>
                <w:szCs w:val="20"/>
                <w:lang w:eastAsia="pt-BR"/>
              </w:rPr>
              <w:t>Pernambuco</w:t>
            </w:r>
            <w:proofErr w:type="spellEnd"/>
            <w:r w:rsidRPr="001F1430">
              <w:rPr>
                <w:rFonts w:ascii="Times New Roman" w:hAnsi="Times New Roman"/>
                <w:i/>
                <w:szCs w:val="20"/>
                <w:lang w:eastAsia="pt-BR"/>
              </w:rPr>
              <w:t>, Recife, Brazil,</w:t>
            </w:r>
            <w:r w:rsidRPr="001F143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</w:t>
            </w:r>
          </w:p>
        </w:tc>
      </w:tr>
    </w:tbl>
    <w:p w:rsidR="00597DCF" w:rsidRPr="001F1430" w:rsidRDefault="00597DCF" w:rsidP="00BB189E">
      <w:pPr>
        <w:pStyle w:val="AbstractHead"/>
        <w:spacing w:line="240" w:lineRule="auto"/>
      </w:pPr>
    </w:p>
    <w:p w:rsidR="00597DCF" w:rsidRPr="001F1430" w:rsidRDefault="00597DCF" w:rsidP="00BB189E">
      <w:pPr>
        <w:pStyle w:val="AbstractHead"/>
        <w:spacing w:before="0" w:after="0" w:line="240" w:lineRule="auto"/>
        <w:sectPr w:rsidR="00597DCF" w:rsidRPr="001F143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:rsidR="00597DCF" w:rsidRPr="001F1430" w:rsidRDefault="00597DCF" w:rsidP="00BB189E">
      <w:pPr>
        <w:pStyle w:val="AbstractHead"/>
        <w:spacing w:before="0" w:line="240" w:lineRule="auto"/>
      </w:pPr>
      <w:r w:rsidRPr="001F1430">
        <w:rPr>
          <w:rStyle w:val="Refdenotaderodap"/>
          <w:vanish/>
          <w:color w:val="FFFFFF"/>
        </w:rPr>
        <w:lastRenderedPageBreak/>
        <w:footnoteReference w:customMarkFollows="1" w:id="2"/>
        <w:t>*</w:t>
      </w:r>
      <w:r w:rsidRPr="001F1430">
        <w:t>abstract</w:t>
      </w:r>
    </w:p>
    <w:p w:rsidR="00597DCF" w:rsidRDefault="008153CB" w:rsidP="00BB189E">
      <w:pPr>
        <w:pStyle w:val="AbstractText"/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paper presents an ontological </w:t>
      </w:r>
      <w:r w:rsidR="005D0BA6">
        <w:rPr>
          <w:rFonts w:ascii="Arial" w:hAnsi="Arial" w:cs="Arial"/>
          <w:color w:val="000000"/>
        </w:rPr>
        <w:t xml:space="preserve">approach to formally </w:t>
      </w:r>
      <w:r>
        <w:rPr>
          <w:rFonts w:ascii="Arial" w:hAnsi="Arial" w:cs="Arial"/>
          <w:color w:val="000000"/>
        </w:rPr>
        <w:t>descri</w:t>
      </w:r>
      <w:r w:rsidR="005D0BA6">
        <w:rPr>
          <w:rFonts w:ascii="Arial" w:hAnsi="Arial" w:cs="Arial"/>
          <w:color w:val="000000"/>
        </w:rPr>
        <w:t>be</w:t>
      </w:r>
      <w:r>
        <w:rPr>
          <w:rFonts w:ascii="Arial" w:hAnsi="Arial" w:cs="Arial"/>
          <w:color w:val="000000"/>
        </w:rPr>
        <w:t xml:space="preserve"> the</w:t>
      </w:r>
      <w:r w:rsidR="001827FA" w:rsidRPr="001827FA">
        <w:rPr>
          <w:rFonts w:ascii="Arial" w:hAnsi="Arial" w:cs="Arial"/>
          <w:color w:val="000000"/>
        </w:rPr>
        <w:t xml:space="preserve"> events related to </w:t>
      </w:r>
      <w:r w:rsidR="000C3B48">
        <w:rPr>
          <w:rFonts w:ascii="Arial" w:hAnsi="Arial" w:cs="Arial"/>
          <w:color w:val="000000"/>
        </w:rPr>
        <w:t xml:space="preserve">the </w:t>
      </w:r>
      <w:r w:rsidR="001827FA" w:rsidRPr="001827FA">
        <w:rPr>
          <w:rFonts w:ascii="Arial" w:hAnsi="Arial" w:cs="Arial"/>
          <w:color w:val="000000"/>
        </w:rPr>
        <w:t>passing</w:t>
      </w:r>
      <w:r>
        <w:rPr>
          <w:rFonts w:ascii="Arial" w:hAnsi="Arial" w:cs="Arial"/>
          <w:color w:val="000000"/>
        </w:rPr>
        <w:t xml:space="preserve"> </w:t>
      </w:r>
      <w:r w:rsidR="001827FA" w:rsidRPr="001827FA">
        <w:rPr>
          <w:rFonts w:ascii="Arial" w:hAnsi="Arial" w:cs="Arial"/>
          <w:color w:val="000000"/>
        </w:rPr>
        <w:t xml:space="preserve">from life to </w:t>
      </w:r>
      <w:r>
        <w:rPr>
          <w:rFonts w:ascii="Arial" w:hAnsi="Arial" w:cs="Arial"/>
          <w:color w:val="000000"/>
        </w:rPr>
        <w:t>death</w:t>
      </w:r>
      <w:r w:rsidR="001827FA" w:rsidRPr="001827FA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supporting the retrieval of </w:t>
      </w:r>
      <w:r w:rsidR="001827FA" w:rsidRPr="001827FA">
        <w:rPr>
          <w:rFonts w:ascii="Arial" w:hAnsi="Arial" w:cs="Arial"/>
          <w:color w:val="000000"/>
        </w:rPr>
        <w:t>mortality cases (e.g. available in mortality databases)</w:t>
      </w:r>
      <w:r w:rsidR="000C3B48">
        <w:rPr>
          <w:rFonts w:ascii="Arial" w:hAnsi="Arial" w:cs="Arial"/>
          <w:color w:val="000000"/>
        </w:rPr>
        <w:t>. Such representations are needed</w:t>
      </w:r>
      <w:r w:rsidR="001827FA" w:rsidRPr="001827FA">
        <w:rPr>
          <w:rFonts w:ascii="Arial" w:hAnsi="Arial" w:cs="Arial"/>
          <w:color w:val="000000"/>
        </w:rPr>
        <w:t xml:space="preserve"> to support </w:t>
      </w:r>
      <w:r w:rsidR="00E3778A">
        <w:rPr>
          <w:rFonts w:ascii="Arial" w:hAnsi="Arial" w:cs="Arial"/>
          <w:color w:val="000000"/>
        </w:rPr>
        <w:t xml:space="preserve">public </w:t>
      </w:r>
      <w:r w:rsidR="001827FA" w:rsidRPr="001827FA">
        <w:rPr>
          <w:rFonts w:ascii="Arial" w:hAnsi="Arial" w:cs="Arial"/>
          <w:color w:val="000000"/>
        </w:rPr>
        <w:t xml:space="preserve">decision making </w:t>
      </w:r>
      <w:r w:rsidR="00E3778A">
        <w:rPr>
          <w:rFonts w:ascii="Arial" w:hAnsi="Arial" w:cs="Arial"/>
          <w:color w:val="000000"/>
        </w:rPr>
        <w:t>related</w:t>
      </w:r>
      <w:r w:rsidR="001827FA" w:rsidRPr="001827FA">
        <w:rPr>
          <w:rFonts w:ascii="Arial" w:hAnsi="Arial" w:cs="Arial"/>
          <w:color w:val="000000"/>
        </w:rPr>
        <w:t xml:space="preserve"> to high</w:t>
      </w:r>
      <w:r>
        <w:rPr>
          <w:rFonts w:ascii="Arial" w:hAnsi="Arial" w:cs="Arial"/>
          <w:color w:val="000000"/>
        </w:rPr>
        <w:t>ly</w:t>
      </w:r>
      <w:r w:rsidR="001827FA" w:rsidRPr="001827FA">
        <w:rPr>
          <w:rFonts w:ascii="Arial" w:hAnsi="Arial" w:cs="Arial"/>
          <w:color w:val="000000"/>
        </w:rPr>
        <w:t xml:space="preserve"> disabling diseases like infectious or neglected tropical disease</w:t>
      </w:r>
      <w:r w:rsidR="00E3778A">
        <w:rPr>
          <w:rFonts w:ascii="Arial" w:hAnsi="Arial" w:cs="Arial"/>
          <w:color w:val="000000"/>
        </w:rPr>
        <w:t>s</w:t>
      </w:r>
      <w:r w:rsidR="001827FA" w:rsidRPr="001827FA">
        <w:rPr>
          <w:rFonts w:ascii="Arial" w:hAnsi="Arial" w:cs="Arial"/>
          <w:color w:val="000000"/>
        </w:rPr>
        <w:t>.</w:t>
      </w:r>
    </w:p>
    <w:p w:rsidR="0069445B" w:rsidRPr="001F1430" w:rsidRDefault="0069445B" w:rsidP="00BB189E">
      <w:pPr>
        <w:pStyle w:val="AbstractText"/>
        <w:spacing w:line="240" w:lineRule="auto"/>
      </w:pPr>
    </w:p>
    <w:p w:rsidR="00597DCF" w:rsidRPr="001F1430" w:rsidRDefault="0016396F" w:rsidP="00BB189E">
      <w:pPr>
        <w:pStyle w:val="Ttulo1"/>
        <w:numPr>
          <w:ilvl w:val="0"/>
          <w:numId w:val="5"/>
        </w:numPr>
        <w:spacing w:before="0" w:after="0" w:line="240" w:lineRule="auto"/>
      </w:pPr>
      <w:r w:rsidRPr="001F1430">
        <w:rPr>
          <w:caps w:val="0"/>
        </w:rPr>
        <w:t xml:space="preserve">INTRODUCTION </w:t>
      </w:r>
    </w:p>
    <w:p w:rsidR="00B120C8" w:rsidRPr="001F1430" w:rsidRDefault="0046258D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 w:rsidRPr="001F1430">
        <w:rPr>
          <w:rFonts w:ascii="Times New Roman" w:hAnsi="Times New Roman"/>
          <w:color w:val="000000"/>
          <w:szCs w:val="20"/>
        </w:rPr>
        <w:t>E</w:t>
      </w:r>
      <w:r w:rsidR="00B120C8" w:rsidRPr="001F1430">
        <w:rPr>
          <w:rFonts w:ascii="Times New Roman" w:hAnsi="Times New Roman"/>
          <w:color w:val="000000"/>
          <w:szCs w:val="20"/>
        </w:rPr>
        <w:t>pidemiologic polic</w:t>
      </w:r>
      <w:r w:rsidRPr="001F1430">
        <w:rPr>
          <w:rFonts w:ascii="Times New Roman" w:hAnsi="Times New Roman"/>
          <w:color w:val="000000"/>
          <w:szCs w:val="20"/>
        </w:rPr>
        <w:t>ies are defined as</w:t>
      </w:r>
      <w:r w:rsidR="000B3EB0">
        <w:rPr>
          <w:rFonts w:ascii="Times New Roman" w:hAnsi="Times New Roman"/>
          <w:color w:val="000000"/>
          <w:szCs w:val="20"/>
        </w:rPr>
        <w:t xml:space="preserve"> </w:t>
      </w:r>
      <w:r w:rsidRPr="00CD70C3">
        <w:rPr>
          <w:rFonts w:ascii="Times New Roman" w:hAnsi="Times New Roman"/>
          <w:color w:val="000000"/>
          <w:szCs w:val="20"/>
        </w:rPr>
        <w:t xml:space="preserve">plans for </w:t>
      </w:r>
      <w:r w:rsidR="00B120C8" w:rsidRPr="00E34CC8">
        <w:rPr>
          <w:rFonts w:ascii="Times New Roman" w:hAnsi="Times New Roman"/>
          <w:color w:val="000000"/>
          <w:szCs w:val="20"/>
        </w:rPr>
        <w:t xml:space="preserve">actions </w:t>
      </w:r>
      <w:r w:rsidRPr="00890C3D">
        <w:rPr>
          <w:rFonts w:ascii="Times New Roman" w:hAnsi="Times New Roman"/>
          <w:color w:val="000000"/>
          <w:szCs w:val="20"/>
        </w:rPr>
        <w:t>to support p</w:t>
      </w:r>
      <w:r w:rsidRPr="00B144B1">
        <w:rPr>
          <w:rFonts w:ascii="Times New Roman" w:hAnsi="Times New Roman"/>
          <w:color w:val="000000"/>
          <w:szCs w:val="20"/>
        </w:rPr>
        <w:t>reventive and co</w:t>
      </w:r>
      <w:r w:rsidRPr="004C1711">
        <w:rPr>
          <w:rFonts w:ascii="Times New Roman" w:hAnsi="Times New Roman"/>
          <w:color w:val="000000"/>
          <w:szCs w:val="20"/>
        </w:rPr>
        <w:t>n</w:t>
      </w:r>
      <w:r w:rsidRPr="001F1430">
        <w:rPr>
          <w:rFonts w:ascii="Times New Roman" w:hAnsi="Times New Roman"/>
          <w:color w:val="000000"/>
          <w:szCs w:val="20"/>
        </w:rPr>
        <w:t>trol measures for diseases or others health related problems, based on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knowledge about individual and collective health. One of the most important data source</w:t>
      </w:r>
      <w:r w:rsidRPr="001F1430">
        <w:rPr>
          <w:rFonts w:ascii="Times New Roman" w:hAnsi="Times New Roman"/>
          <w:color w:val="000000"/>
          <w:szCs w:val="20"/>
        </w:rPr>
        <w:t>s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to generate </w:t>
      </w:r>
      <w:r w:rsidR="00B120C8" w:rsidRPr="00874993">
        <w:rPr>
          <w:rFonts w:ascii="Times New Roman" w:hAnsi="Times New Roman"/>
          <w:i/>
          <w:iCs/>
          <w:color w:val="000000"/>
          <w:szCs w:val="20"/>
        </w:rPr>
        <w:t>information</w:t>
      </w:r>
      <w:r w:rsidR="00B120C8" w:rsidRPr="00874993">
        <w:rPr>
          <w:rFonts w:ascii="Times New Roman" w:hAnsi="Times New Roman"/>
          <w:i/>
          <w:color w:val="000000"/>
          <w:szCs w:val="20"/>
        </w:rPr>
        <w:t xml:space="preserve"> </w:t>
      </w:r>
      <w:r w:rsidR="00874993" w:rsidRPr="00874993">
        <w:rPr>
          <w:rFonts w:ascii="Times New Roman" w:hAnsi="Times New Roman"/>
          <w:i/>
          <w:color w:val="000000"/>
          <w:szCs w:val="20"/>
        </w:rPr>
        <w:t>to provide policies for decision making</w:t>
      </w:r>
      <w:r w:rsidR="00874993">
        <w:rPr>
          <w:rFonts w:ascii="Times New Roman" w:hAnsi="Times New Roman"/>
          <w:color w:val="000000"/>
          <w:szCs w:val="20"/>
        </w:rPr>
        <w:t xml:space="preserve"> 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is mortality data (Selig </w:t>
      </w:r>
      <w:r w:rsidR="00B120C8" w:rsidRPr="001F1430">
        <w:rPr>
          <w:rFonts w:ascii="Times New Roman" w:hAnsi="Times New Roman"/>
          <w:i/>
          <w:iCs/>
          <w:color w:val="000000"/>
          <w:szCs w:val="20"/>
        </w:rPr>
        <w:t>et al</w:t>
      </w:r>
      <w:r w:rsidR="00B120C8" w:rsidRPr="001F1430">
        <w:rPr>
          <w:rFonts w:ascii="Times New Roman" w:hAnsi="Times New Roman"/>
          <w:color w:val="000000"/>
          <w:szCs w:val="20"/>
        </w:rPr>
        <w:t>., 2010).</w:t>
      </w:r>
    </w:p>
    <w:p w:rsidR="00B120C8" w:rsidRDefault="006104F3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Casualties</w:t>
      </w:r>
      <w:r w:rsidR="00E26820">
        <w:rPr>
          <w:rFonts w:ascii="Times New Roman" w:hAnsi="Times New Roman"/>
          <w:color w:val="000000"/>
          <w:szCs w:val="20"/>
        </w:rPr>
        <w:t xml:space="preserve"> and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diseases, like tuberculosis (TB), can be co</w:t>
      </w:r>
      <w:r w:rsidR="00B120C8" w:rsidRPr="001F1430">
        <w:rPr>
          <w:rFonts w:ascii="Times New Roman" w:hAnsi="Times New Roman"/>
          <w:color w:val="000000"/>
          <w:szCs w:val="20"/>
        </w:rPr>
        <w:t>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sidered sentinel events </w:t>
      </w:r>
      <w:r w:rsidR="00D20573" w:rsidRPr="00CD70C3">
        <w:rPr>
          <w:rFonts w:ascii="Times New Roman" w:hAnsi="Times New Roman"/>
          <w:color w:val="000000"/>
          <w:szCs w:val="20"/>
        </w:rPr>
        <w:t xml:space="preserve">for </w:t>
      </w:r>
      <w:r w:rsidR="00B120C8" w:rsidRPr="00E34CC8">
        <w:rPr>
          <w:rFonts w:ascii="Times New Roman" w:hAnsi="Times New Roman"/>
          <w:color w:val="000000"/>
          <w:szCs w:val="20"/>
        </w:rPr>
        <w:t xml:space="preserve">health </w:t>
      </w:r>
      <w:r w:rsidR="0054067E">
        <w:rPr>
          <w:rFonts w:ascii="Times New Roman" w:hAnsi="Times New Roman"/>
          <w:color w:val="000000"/>
          <w:szCs w:val="20"/>
        </w:rPr>
        <w:t xml:space="preserve">monitoring </w:t>
      </w:r>
      <w:r w:rsidR="00B120C8" w:rsidRPr="00E34CC8">
        <w:rPr>
          <w:rFonts w:ascii="Times New Roman" w:hAnsi="Times New Roman"/>
          <w:color w:val="000000"/>
          <w:szCs w:val="20"/>
        </w:rPr>
        <w:t>system</w:t>
      </w:r>
      <w:r w:rsidR="0054067E">
        <w:rPr>
          <w:rFonts w:ascii="Times New Roman" w:hAnsi="Times New Roman"/>
          <w:color w:val="000000"/>
          <w:szCs w:val="20"/>
        </w:rPr>
        <w:t>s</w:t>
      </w:r>
      <w:r w:rsidR="00B120C8" w:rsidRPr="00E34CC8">
        <w:rPr>
          <w:rFonts w:ascii="Times New Roman" w:hAnsi="Times New Roman"/>
          <w:color w:val="000000"/>
          <w:szCs w:val="20"/>
        </w:rPr>
        <w:t xml:space="preserve">. </w:t>
      </w:r>
      <w:proofErr w:type="gramStart"/>
      <w:r w:rsidR="00B120C8" w:rsidRPr="00E34CC8">
        <w:rPr>
          <w:rFonts w:ascii="Times New Roman" w:hAnsi="Times New Roman"/>
          <w:color w:val="000000"/>
          <w:szCs w:val="20"/>
        </w:rPr>
        <w:t xml:space="preserve">(Selig </w:t>
      </w:r>
      <w:r w:rsidR="00B120C8" w:rsidRPr="00890C3D">
        <w:rPr>
          <w:rFonts w:ascii="Times New Roman" w:hAnsi="Times New Roman"/>
          <w:i/>
          <w:iCs/>
          <w:color w:val="000000"/>
          <w:szCs w:val="20"/>
        </w:rPr>
        <w:t>et al</w:t>
      </w:r>
      <w:r w:rsidR="00B120C8" w:rsidRPr="00B144B1">
        <w:rPr>
          <w:rFonts w:ascii="Times New Roman" w:hAnsi="Times New Roman"/>
          <w:color w:val="000000"/>
          <w:szCs w:val="20"/>
        </w:rPr>
        <w:t>., 2004).</w:t>
      </w:r>
      <w:proofErr w:type="gramEnd"/>
      <w:r w:rsidR="00B120C8" w:rsidRPr="00B144B1">
        <w:rPr>
          <w:rFonts w:ascii="Times New Roman" w:hAnsi="Times New Roman"/>
          <w:color w:val="000000"/>
          <w:szCs w:val="20"/>
        </w:rPr>
        <w:t xml:space="preserve"> </w:t>
      </w:r>
      <w:r w:rsidR="0054067E">
        <w:rPr>
          <w:rFonts w:ascii="Times New Roman" w:hAnsi="Times New Roman"/>
          <w:color w:val="000000"/>
          <w:szCs w:val="20"/>
        </w:rPr>
        <w:t xml:space="preserve">Together </w:t>
      </w:r>
      <w:r w:rsidR="0054067E" w:rsidRPr="001F1430">
        <w:rPr>
          <w:rFonts w:ascii="Times New Roman" w:hAnsi="Times New Roman"/>
          <w:color w:val="000000"/>
          <w:szCs w:val="20"/>
        </w:rPr>
        <w:t>with HIV/AIDS and Malaria</w:t>
      </w:r>
      <w:r w:rsidR="0054067E" w:rsidRPr="00B144B1">
        <w:rPr>
          <w:rFonts w:ascii="Times New Roman" w:hAnsi="Times New Roman"/>
          <w:color w:val="000000"/>
          <w:szCs w:val="20"/>
        </w:rPr>
        <w:t xml:space="preserve"> </w:t>
      </w:r>
      <w:r w:rsidR="00B120C8" w:rsidRPr="00B144B1">
        <w:rPr>
          <w:rFonts w:ascii="Times New Roman" w:hAnsi="Times New Roman"/>
          <w:color w:val="000000"/>
          <w:szCs w:val="20"/>
        </w:rPr>
        <w:t xml:space="preserve">TB is one of the three most devastating </w:t>
      </w:r>
      <w:r w:rsidR="0054067E">
        <w:rPr>
          <w:rFonts w:ascii="Times New Roman" w:hAnsi="Times New Roman"/>
          <w:color w:val="000000"/>
          <w:szCs w:val="20"/>
        </w:rPr>
        <w:t xml:space="preserve">worldwide </w:t>
      </w:r>
      <w:r w:rsidR="00B120C8" w:rsidRPr="00B144B1">
        <w:rPr>
          <w:rFonts w:ascii="Times New Roman" w:hAnsi="Times New Roman"/>
          <w:color w:val="000000"/>
          <w:szCs w:val="20"/>
        </w:rPr>
        <w:t>disease</w:t>
      </w:r>
      <w:r w:rsidR="00D20573" w:rsidRPr="004C1711">
        <w:rPr>
          <w:rFonts w:ascii="Times New Roman" w:hAnsi="Times New Roman"/>
          <w:color w:val="000000"/>
          <w:szCs w:val="20"/>
        </w:rPr>
        <w:t>s</w:t>
      </w:r>
      <w:r w:rsidR="00B120C8" w:rsidRPr="001F1430">
        <w:rPr>
          <w:rFonts w:ascii="Times New Roman" w:hAnsi="Times New Roman"/>
          <w:color w:val="000000"/>
          <w:szCs w:val="20"/>
        </w:rPr>
        <w:t>) (</w:t>
      </w:r>
      <w:proofErr w:type="spellStart"/>
      <w:r w:rsidR="00B120C8" w:rsidRPr="001F1430">
        <w:rPr>
          <w:rFonts w:ascii="Times New Roman" w:hAnsi="Times New Roman"/>
          <w:color w:val="000000"/>
          <w:szCs w:val="20"/>
        </w:rPr>
        <w:t>H</w:t>
      </w:r>
      <w:r w:rsidR="00B120C8" w:rsidRPr="001F1430">
        <w:rPr>
          <w:rFonts w:ascii="Times New Roman" w:hAnsi="Times New Roman"/>
          <w:color w:val="000000"/>
          <w:szCs w:val="20"/>
        </w:rPr>
        <w:t>o</w:t>
      </w:r>
      <w:r w:rsidR="00B120C8" w:rsidRPr="001F1430">
        <w:rPr>
          <w:rFonts w:ascii="Times New Roman" w:hAnsi="Times New Roman"/>
          <w:color w:val="000000"/>
          <w:szCs w:val="20"/>
        </w:rPr>
        <w:t>tez</w:t>
      </w:r>
      <w:proofErr w:type="spellEnd"/>
      <w:r w:rsidR="00B120C8" w:rsidRPr="001F1430">
        <w:rPr>
          <w:rFonts w:ascii="Times New Roman" w:hAnsi="Times New Roman"/>
          <w:color w:val="000000"/>
          <w:szCs w:val="20"/>
        </w:rPr>
        <w:t xml:space="preserve"> et al., 2006), resulting in nine million new</w:t>
      </w:r>
      <w:r w:rsidR="0054067E">
        <w:rPr>
          <w:rFonts w:ascii="Times New Roman" w:hAnsi="Times New Roman"/>
          <w:color w:val="000000"/>
          <w:szCs w:val="20"/>
        </w:rPr>
        <w:t>ly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reported </w:t>
      </w:r>
      <w:r w:rsidR="0054067E">
        <w:rPr>
          <w:rFonts w:ascii="Times New Roman" w:hAnsi="Times New Roman"/>
          <w:color w:val="000000"/>
          <w:szCs w:val="20"/>
        </w:rPr>
        <w:t xml:space="preserve">TB disease 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cases and 1.7 </w:t>
      </w:r>
      <w:proofErr w:type="gramStart"/>
      <w:r w:rsidR="00B120C8" w:rsidRPr="001F1430">
        <w:rPr>
          <w:rFonts w:ascii="Times New Roman" w:hAnsi="Times New Roman"/>
          <w:color w:val="000000"/>
          <w:szCs w:val="20"/>
        </w:rPr>
        <w:t xml:space="preserve">million  </w:t>
      </w:r>
      <w:r>
        <w:rPr>
          <w:rFonts w:ascii="Times New Roman" w:hAnsi="Times New Roman"/>
          <w:color w:val="000000"/>
          <w:szCs w:val="20"/>
        </w:rPr>
        <w:t>casualties</w:t>
      </w:r>
      <w:proofErr w:type="gramEnd"/>
      <w:r w:rsidR="00B120C8" w:rsidRPr="001F1430">
        <w:rPr>
          <w:rFonts w:ascii="Times New Roman" w:hAnsi="Times New Roman"/>
          <w:color w:val="000000"/>
          <w:szCs w:val="20"/>
        </w:rPr>
        <w:t xml:space="preserve"> each year</w:t>
      </w:r>
      <w:r w:rsidR="0054067E">
        <w:rPr>
          <w:rFonts w:ascii="Times New Roman" w:hAnsi="Times New Roman"/>
          <w:color w:val="000000"/>
          <w:szCs w:val="20"/>
        </w:rPr>
        <w:t>. Such diseases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require new </w:t>
      </w:r>
      <w:r w:rsidR="005908F4" w:rsidRPr="001F1430">
        <w:rPr>
          <w:rFonts w:ascii="Times New Roman" w:hAnsi="Times New Roman"/>
          <w:color w:val="000000"/>
          <w:szCs w:val="20"/>
        </w:rPr>
        <w:t xml:space="preserve">preventive </w:t>
      </w:r>
      <w:r w:rsidR="00B120C8" w:rsidRPr="001F1430">
        <w:rPr>
          <w:rFonts w:ascii="Times New Roman" w:hAnsi="Times New Roman"/>
          <w:color w:val="000000"/>
          <w:szCs w:val="20"/>
        </w:rPr>
        <w:t>strategies, like the WHO-Stop TB program (WHO, 2009)</w:t>
      </w:r>
      <w:r w:rsidR="0054067E">
        <w:rPr>
          <w:rFonts w:ascii="Times New Roman" w:hAnsi="Times New Roman"/>
          <w:color w:val="000000"/>
          <w:szCs w:val="20"/>
        </w:rPr>
        <w:t xml:space="preserve">, which </w:t>
      </w:r>
      <w:r w:rsidR="005908F4" w:rsidRPr="001F1430">
        <w:rPr>
          <w:rFonts w:ascii="Times New Roman" w:hAnsi="Times New Roman"/>
          <w:color w:val="000000"/>
          <w:szCs w:val="20"/>
        </w:rPr>
        <w:t xml:space="preserve"> should </w:t>
      </w:r>
      <w:r w:rsidR="0054067E">
        <w:rPr>
          <w:rFonts w:ascii="Times New Roman" w:hAnsi="Times New Roman"/>
          <w:color w:val="000000"/>
          <w:szCs w:val="20"/>
        </w:rPr>
        <w:t xml:space="preserve">ideally </w:t>
      </w:r>
      <w:r w:rsidR="005908F4" w:rsidRPr="001F1430">
        <w:rPr>
          <w:rFonts w:ascii="Times New Roman" w:hAnsi="Times New Roman"/>
          <w:color w:val="000000"/>
          <w:szCs w:val="20"/>
        </w:rPr>
        <w:t>be based on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reliable information</w:t>
      </w:r>
      <w:r w:rsidR="000C1EBB" w:rsidRPr="001F1430">
        <w:rPr>
          <w:rFonts w:ascii="Times New Roman" w:hAnsi="Times New Roman"/>
          <w:color w:val="000000"/>
          <w:szCs w:val="20"/>
        </w:rPr>
        <w:t xml:space="preserve"> stored in </w:t>
      </w:r>
      <w:r w:rsidR="00EA504F">
        <w:rPr>
          <w:rFonts w:ascii="Times New Roman" w:hAnsi="Times New Roman"/>
          <w:color w:val="000000"/>
          <w:szCs w:val="20"/>
        </w:rPr>
        <w:t>data</w:t>
      </w:r>
      <w:r w:rsidR="00EA504F" w:rsidRPr="001F1430">
        <w:rPr>
          <w:rFonts w:ascii="Times New Roman" w:hAnsi="Times New Roman"/>
          <w:color w:val="000000"/>
          <w:szCs w:val="20"/>
        </w:rPr>
        <w:t xml:space="preserve"> </w:t>
      </w:r>
      <w:r w:rsidR="000C1EBB" w:rsidRPr="001F1430">
        <w:rPr>
          <w:rFonts w:ascii="Times New Roman" w:hAnsi="Times New Roman"/>
          <w:color w:val="000000"/>
          <w:szCs w:val="20"/>
        </w:rPr>
        <w:t>bases</w:t>
      </w:r>
      <w:r w:rsidR="00EA504F">
        <w:rPr>
          <w:rFonts w:ascii="Times New Roman" w:hAnsi="Times New Roman"/>
          <w:color w:val="000000"/>
          <w:szCs w:val="20"/>
        </w:rPr>
        <w:t>,</w:t>
      </w:r>
      <w:r w:rsidR="000C1EBB" w:rsidRPr="001F1430">
        <w:rPr>
          <w:rFonts w:ascii="Times New Roman" w:hAnsi="Times New Roman"/>
          <w:color w:val="000000"/>
          <w:szCs w:val="20"/>
        </w:rPr>
        <w:t xml:space="preserve"> providing access to</w:t>
      </w:r>
      <w:r w:rsidR="00EA504F">
        <w:rPr>
          <w:rFonts w:ascii="Times New Roman" w:hAnsi="Times New Roman"/>
          <w:color w:val="000000"/>
          <w:szCs w:val="20"/>
        </w:rPr>
        <w:t xml:space="preserve"> </w:t>
      </w:r>
      <w:r w:rsidR="00EE49AD">
        <w:rPr>
          <w:rFonts w:ascii="Times New Roman" w:hAnsi="Times New Roman"/>
          <w:color w:val="000000"/>
          <w:szCs w:val="20"/>
        </w:rPr>
        <w:t xml:space="preserve">reliable </w:t>
      </w:r>
      <w:r w:rsidR="005908F4" w:rsidRPr="001F1430">
        <w:rPr>
          <w:rFonts w:ascii="Times New Roman" w:hAnsi="Times New Roman"/>
          <w:color w:val="000000"/>
          <w:szCs w:val="20"/>
        </w:rPr>
        <w:t>epidemiologic as well as individual health care data</w:t>
      </w:r>
      <w:r w:rsidR="00EE49AD">
        <w:rPr>
          <w:rFonts w:ascii="Times New Roman" w:hAnsi="Times New Roman"/>
          <w:color w:val="000000"/>
          <w:szCs w:val="20"/>
        </w:rPr>
        <w:t>. This should ideally be</w:t>
      </w:r>
      <w:r w:rsidR="000C1EBB" w:rsidRPr="001F1430">
        <w:rPr>
          <w:rFonts w:ascii="Times New Roman" w:hAnsi="Times New Roman"/>
          <w:color w:val="000000"/>
          <w:szCs w:val="20"/>
        </w:rPr>
        <w:t xml:space="preserve"> embedded in their local contexts</w:t>
      </w:r>
      <w:r w:rsidR="005908F4" w:rsidRPr="001F1430">
        <w:rPr>
          <w:rFonts w:ascii="Times New Roman" w:hAnsi="Times New Roman"/>
          <w:color w:val="000000"/>
          <w:szCs w:val="20"/>
        </w:rPr>
        <w:t xml:space="preserve">, </w:t>
      </w:r>
      <w:r w:rsidR="005908F4" w:rsidRPr="00CD70C3">
        <w:rPr>
          <w:rFonts w:ascii="Times New Roman" w:hAnsi="Times New Roman"/>
          <w:color w:val="000000"/>
          <w:szCs w:val="20"/>
        </w:rPr>
        <w:t>ultimately contrib</w:t>
      </w:r>
      <w:r w:rsidR="005908F4" w:rsidRPr="00E34CC8">
        <w:rPr>
          <w:rFonts w:ascii="Times New Roman" w:hAnsi="Times New Roman"/>
          <w:color w:val="000000"/>
          <w:szCs w:val="20"/>
        </w:rPr>
        <w:t>uting to</w:t>
      </w:r>
      <w:r w:rsidR="005908F4" w:rsidRPr="00B144B1">
        <w:rPr>
          <w:rFonts w:ascii="Times New Roman" w:hAnsi="Times New Roman"/>
          <w:color w:val="000000"/>
          <w:szCs w:val="20"/>
        </w:rPr>
        <w:t xml:space="preserve"> an </w:t>
      </w:r>
      <w:r w:rsidR="00B120C8" w:rsidRPr="001F1430">
        <w:rPr>
          <w:rFonts w:ascii="Times New Roman" w:hAnsi="Times New Roman"/>
          <w:color w:val="000000"/>
          <w:szCs w:val="20"/>
        </w:rPr>
        <w:t>enhanced understan</w:t>
      </w:r>
      <w:r w:rsidR="00B120C8" w:rsidRPr="001F1430">
        <w:rPr>
          <w:rFonts w:ascii="Times New Roman" w:hAnsi="Times New Roman"/>
          <w:color w:val="000000"/>
          <w:szCs w:val="20"/>
        </w:rPr>
        <w:t>d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ing of the dynamics of disease spread (Cohen, 2000). </w:t>
      </w:r>
    </w:p>
    <w:p w:rsidR="00B120C8" w:rsidRPr="001F1430" w:rsidRDefault="00684F57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Therefore</w:t>
      </w:r>
      <w:r w:rsidR="00B120C8" w:rsidRPr="00E34CC8">
        <w:rPr>
          <w:rFonts w:ascii="Times New Roman" w:hAnsi="Times New Roman"/>
          <w:color w:val="000000"/>
          <w:szCs w:val="20"/>
        </w:rPr>
        <w:t>,</w:t>
      </w:r>
      <w:r w:rsidR="000C1EBB" w:rsidRPr="00890C3D">
        <w:rPr>
          <w:rFonts w:ascii="Times New Roman" w:hAnsi="Times New Roman"/>
          <w:color w:val="000000"/>
          <w:szCs w:val="20"/>
        </w:rPr>
        <w:t xml:space="preserve"> policy</w:t>
      </w:r>
      <w:r w:rsidR="00B120C8" w:rsidRPr="00B144B1">
        <w:rPr>
          <w:rFonts w:ascii="Times New Roman" w:hAnsi="Times New Roman"/>
          <w:color w:val="000000"/>
          <w:szCs w:val="20"/>
        </w:rPr>
        <w:t xml:space="preserve"> efforts to help fight </w:t>
      </w:r>
      <w:r w:rsidR="000C1EBB" w:rsidRPr="001F1430">
        <w:rPr>
          <w:rFonts w:ascii="Times New Roman" w:hAnsi="Times New Roman"/>
          <w:color w:val="000000"/>
          <w:szCs w:val="20"/>
        </w:rPr>
        <w:t xml:space="preserve">diseases </w:t>
      </w:r>
      <w:r w:rsidR="008922C9">
        <w:rPr>
          <w:rFonts w:ascii="Times New Roman" w:hAnsi="Times New Roman"/>
          <w:color w:val="000000"/>
          <w:szCs w:val="20"/>
        </w:rPr>
        <w:t xml:space="preserve">in </w:t>
      </w:r>
      <w:r w:rsidR="000C1EBB" w:rsidRPr="001F1430">
        <w:rPr>
          <w:rFonts w:ascii="Times New Roman" w:hAnsi="Times New Roman"/>
          <w:color w:val="000000"/>
          <w:szCs w:val="20"/>
        </w:rPr>
        <w:t xml:space="preserve">specific </w:t>
      </w:r>
      <w:r w:rsidR="00EA504F" w:rsidRPr="001F1430">
        <w:rPr>
          <w:rFonts w:ascii="Times New Roman" w:hAnsi="Times New Roman"/>
          <w:color w:val="000000"/>
          <w:szCs w:val="20"/>
        </w:rPr>
        <w:t>countr</w:t>
      </w:r>
      <w:r w:rsidR="00EA504F">
        <w:rPr>
          <w:rFonts w:ascii="Times New Roman" w:hAnsi="Times New Roman"/>
          <w:color w:val="000000"/>
          <w:szCs w:val="20"/>
        </w:rPr>
        <w:t>ies</w:t>
      </w:r>
      <w:r w:rsidR="00EA504F" w:rsidRPr="001F1430">
        <w:rPr>
          <w:rFonts w:ascii="Times New Roman" w:hAnsi="Times New Roman"/>
          <w:color w:val="000000"/>
          <w:szCs w:val="20"/>
        </w:rPr>
        <w:t xml:space="preserve"> </w:t>
      </w:r>
      <w:r w:rsidR="000C1EBB" w:rsidRPr="001F1430">
        <w:rPr>
          <w:rFonts w:ascii="Times New Roman" w:hAnsi="Times New Roman"/>
          <w:color w:val="000000"/>
          <w:szCs w:val="20"/>
        </w:rPr>
        <w:t>should embrace local information and patient data in an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epidemiological database management 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system 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(Selig </w:t>
      </w:r>
      <w:r w:rsidR="00B120C8" w:rsidRPr="001F1430">
        <w:rPr>
          <w:rFonts w:ascii="Times New Roman" w:hAnsi="Times New Roman"/>
          <w:i/>
          <w:iCs/>
          <w:color w:val="000000"/>
          <w:szCs w:val="20"/>
        </w:rPr>
        <w:t>et al</w:t>
      </w:r>
      <w:r w:rsidR="00B120C8" w:rsidRPr="001F1430">
        <w:rPr>
          <w:rFonts w:ascii="Times New Roman" w:hAnsi="Times New Roman"/>
          <w:color w:val="000000"/>
          <w:szCs w:val="20"/>
        </w:rPr>
        <w:t>., 2010</w:t>
      </w:r>
      <w:r w:rsidR="00E17474" w:rsidRPr="001F1430">
        <w:rPr>
          <w:rFonts w:ascii="Times New Roman" w:hAnsi="Times New Roman"/>
          <w:color w:val="000000"/>
          <w:szCs w:val="20"/>
        </w:rPr>
        <w:t>)</w:t>
      </w:r>
      <w:r w:rsidR="00E76942">
        <w:rPr>
          <w:rFonts w:ascii="Times New Roman" w:hAnsi="Times New Roman"/>
          <w:color w:val="000000"/>
          <w:szCs w:val="20"/>
        </w:rPr>
        <w:t xml:space="preserve">. These </w:t>
      </w:r>
      <w:r w:rsidR="00595FBE">
        <w:rPr>
          <w:rFonts w:ascii="Times New Roman" w:hAnsi="Times New Roman"/>
          <w:color w:val="000000"/>
          <w:szCs w:val="20"/>
        </w:rPr>
        <w:t xml:space="preserve">should </w:t>
      </w:r>
      <w:proofErr w:type="gramStart"/>
      <w:r w:rsidR="00595FBE" w:rsidRPr="001F1430">
        <w:rPr>
          <w:rFonts w:ascii="Times New Roman" w:hAnsi="Times New Roman"/>
          <w:color w:val="000000"/>
          <w:szCs w:val="20"/>
        </w:rPr>
        <w:t>be</w:t>
      </w:r>
      <w:r w:rsidR="00E76942">
        <w:rPr>
          <w:rFonts w:ascii="Times New Roman" w:hAnsi="Times New Roman"/>
          <w:color w:val="000000"/>
          <w:szCs w:val="20"/>
        </w:rPr>
        <w:t xml:space="preserve"> 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 based</w:t>
      </w:r>
      <w:proofErr w:type="gramEnd"/>
      <w:r w:rsidR="00DF6252">
        <w:rPr>
          <w:rFonts w:ascii="Times New Roman" w:hAnsi="Times New Roman"/>
          <w:color w:val="000000"/>
          <w:szCs w:val="20"/>
        </w:rPr>
        <w:t xml:space="preserve"> </w:t>
      </w:r>
      <w:r w:rsidR="00F64129" w:rsidRPr="001F1430">
        <w:rPr>
          <w:rFonts w:ascii="Times New Roman" w:hAnsi="Times New Roman"/>
          <w:color w:val="000000"/>
          <w:szCs w:val="20"/>
        </w:rPr>
        <w:t>on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ontologies </w:t>
      </w:r>
      <w:r w:rsidR="00F64129" w:rsidRPr="001F1430">
        <w:rPr>
          <w:rFonts w:ascii="Times New Roman" w:hAnsi="Times New Roman"/>
          <w:color w:val="000000"/>
          <w:szCs w:val="20"/>
        </w:rPr>
        <w:t>to pr</w:t>
      </w:r>
      <w:r w:rsidR="00F64129" w:rsidRPr="001F1430">
        <w:rPr>
          <w:rFonts w:ascii="Times New Roman" w:hAnsi="Times New Roman"/>
          <w:color w:val="000000"/>
          <w:szCs w:val="20"/>
        </w:rPr>
        <w:t>o</w:t>
      </w:r>
      <w:r w:rsidR="00F64129" w:rsidRPr="001F1430">
        <w:rPr>
          <w:rFonts w:ascii="Times New Roman" w:hAnsi="Times New Roman"/>
          <w:color w:val="000000"/>
          <w:szCs w:val="20"/>
        </w:rPr>
        <w:t>vide the rich embedded contextual data in an integrated way</w:t>
      </w:r>
      <w:r w:rsidR="003B0FC3">
        <w:rPr>
          <w:rFonts w:ascii="Times New Roman" w:hAnsi="Times New Roman"/>
          <w:color w:val="000000"/>
          <w:szCs w:val="20"/>
        </w:rPr>
        <w:t xml:space="preserve"> and as demanded above</w:t>
      </w:r>
      <w:r w:rsidR="00B120C8" w:rsidRPr="001F1430">
        <w:rPr>
          <w:rFonts w:ascii="Times New Roman" w:hAnsi="Times New Roman"/>
          <w:color w:val="000000"/>
          <w:szCs w:val="20"/>
        </w:rPr>
        <w:t>.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 Exploiting consensual knowledge</w:t>
      </w:r>
      <w:r w:rsidR="003B0FC3">
        <w:rPr>
          <w:rFonts w:ascii="Times New Roman" w:hAnsi="Times New Roman"/>
          <w:color w:val="000000"/>
          <w:szCs w:val="20"/>
        </w:rPr>
        <w:t>, as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 formalized in ontologies</w:t>
      </w:r>
      <w:r w:rsidR="003B0FC3">
        <w:rPr>
          <w:rFonts w:ascii="Times New Roman" w:hAnsi="Times New Roman"/>
          <w:color w:val="000000"/>
          <w:szCs w:val="20"/>
        </w:rPr>
        <w:t>,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 </w:t>
      </w:r>
      <w:r w:rsidR="003B0FC3" w:rsidRPr="001F1430">
        <w:rPr>
          <w:rFonts w:ascii="Times New Roman" w:hAnsi="Times New Roman"/>
          <w:color w:val="000000"/>
          <w:szCs w:val="20"/>
        </w:rPr>
        <w:t>c</w:t>
      </w:r>
      <w:r w:rsidR="003B0FC3">
        <w:rPr>
          <w:rFonts w:ascii="Times New Roman" w:hAnsi="Times New Roman"/>
          <w:color w:val="000000"/>
          <w:szCs w:val="20"/>
        </w:rPr>
        <w:t>an</w:t>
      </w:r>
      <w:r w:rsidR="003B0FC3" w:rsidRPr="001F1430">
        <w:rPr>
          <w:rFonts w:ascii="Times New Roman" w:hAnsi="Times New Roman"/>
          <w:color w:val="000000"/>
          <w:szCs w:val="20"/>
        </w:rPr>
        <w:t xml:space="preserve"> </w:t>
      </w:r>
      <w:r w:rsidR="00B120C8" w:rsidRPr="001F1430">
        <w:rPr>
          <w:rFonts w:ascii="Times New Roman" w:hAnsi="Times New Roman"/>
          <w:color w:val="000000"/>
          <w:szCs w:val="20"/>
        </w:rPr>
        <w:t>produce new epidemiolog</w:t>
      </w:r>
      <w:r w:rsidR="00B120C8" w:rsidRPr="001F1430">
        <w:rPr>
          <w:rFonts w:ascii="Times New Roman" w:hAnsi="Times New Roman"/>
          <w:color w:val="000000"/>
          <w:szCs w:val="20"/>
        </w:rPr>
        <w:t>i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cal insight and thus help in </w:t>
      </w:r>
      <w:r w:rsidR="00F64129" w:rsidRPr="001F1430">
        <w:rPr>
          <w:rFonts w:ascii="Times New Roman" w:hAnsi="Times New Roman"/>
          <w:color w:val="000000"/>
          <w:szCs w:val="20"/>
        </w:rPr>
        <w:t xml:space="preserve">policy management and </w:t>
      </w:r>
      <w:r w:rsidR="00B120C8" w:rsidRPr="001F1430">
        <w:rPr>
          <w:rFonts w:ascii="Times New Roman" w:hAnsi="Times New Roman"/>
          <w:color w:val="000000"/>
          <w:szCs w:val="20"/>
        </w:rPr>
        <w:t>dec</w:t>
      </w:r>
      <w:r w:rsidR="00B120C8" w:rsidRPr="001F1430">
        <w:rPr>
          <w:rFonts w:ascii="Times New Roman" w:hAnsi="Times New Roman"/>
          <w:color w:val="000000"/>
          <w:szCs w:val="20"/>
        </w:rPr>
        <w:t>i</w:t>
      </w:r>
      <w:r w:rsidR="00B120C8" w:rsidRPr="001F1430">
        <w:rPr>
          <w:rFonts w:ascii="Times New Roman" w:hAnsi="Times New Roman"/>
          <w:color w:val="000000"/>
          <w:szCs w:val="20"/>
        </w:rPr>
        <w:t>sion-making processes (</w:t>
      </w:r>
      <w:proofErr w:type="spellStart"/>
      <w:r w:rsidR="00B120C8" w:rsidRPr="001F1430">
        <w:rPr>
          <w:rFonts w:ascii="Times New Roman" w:hAnsi="Times New Roman"/>
          <w:color w:val="000000"/>
          <w:szCs w:val="20"/>
        </w:rPr>
        <w:t>Topalis</w:t>
      </w:r>
      <w:proofErr w:type="spellEnd"/>
      <w:r w:rsidR="00B120C8" w:rsidRPr="001F1430">
        <w:rPr>
          <w:rFonts w:ascii="Times New Roman" w:hAnsi="Times New Roman"/>
          <w:color w:val="000000"/>
          <w:szCs w:val="20"/>
        </w:rPr>
        <w:t xml:space="preserve"> et al., 2011).  </w:t>
      </w:r>
      <w:r w:rsidR="00EA504F">
        <w:rPr>
          <w:rFonts w:ascii="Times New Roman" w:hAnsi="Times New Roman"/>
          <w:color w:val="000000"/>
          <w:szCs w:val="20"/>
        </w:rPr>
        <w:t xml:space="preserve">In order to </w:t>
      </w:r>
      <w:r w:rsidR="00F64129" w:rsidRPr="001F1430">
        <w:rPr>
          <w:rFonts w:ascii="Times New Roman" w:hAnsi="Times New Roman"/>
          <w:color w:val="000000"/>
          <w:szCs w:val="20"/>
        </w:rPr>
        <w:t>investigate such capabilities</w:t>
      </w:r>
      <w:r w:rsidR="00B120C8" w:rsidRPr="001F1430">
        <w:rPr>
          <w:rFonts w:ascii="Times New Roman" w:hAnsi="Times New Roman"/>
          <w:color w:val="000000"/>
          <w:szCs w:val="20"/>
        </w:rPr>
        <w:t>, we created the Neglected Tropical Disease Ontology (NTDO)</w:t>
      </w:r>
      <w:r w:rsidR="00727AD2">
        <w:rPr>
          <w:rFonts w:ascii="Times New Roman" w:hAnsi="Times New Roman"/>
          <w:color w:val="000000"/>
          <w:szCs w:val="20"/>
        </w:rPr>
        <w:t xml:space="preserve"> (Santana </w:t>
      </w:r>
      <w:r w:rsidR="00727AD2">
        <w:rPr>
          <w:rFonts w:ascii="Times New Roman" w:hAnsi="Times New Roman"/>
          <w:i/>
          <w:color w:val="000000"/>
          <w:szCs w:val="20"/>
        </w:rPr>
        <w:t>et al.,</w:t>
      </w:r>
      <w:r w:rsidR="00727AD2">
        <w:rPr>
          <w:rFonts w:ascii="Times New Roman" w:hAnsi="Times New Roman"/>
          <w:color w:val="000000"/>
          <w:szCs w:val="20"/>
        </w:rPr>
        <w:t xml:space="preserve"> 2011)</w:t>
      </w:r>
      <w:r w:rsidR="00723DA6">
        <w:rPr>
          <w:rFonts w:ascii="Times New Roman" w:hAnsi="Times New Roman"/>
          <w:color w:val="000000"/>
          <w:szCs w:val="20"/>
        </w:rPr>
        <w:t>.</w:t>
      </w:r>
    </w:p>
    <w:p w:rsidR="00B120C8" w:rsidRPr="00E22AE7" w:rsidRDefault="00B120C8" w:rsidP="00BB189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 w:rsidRPr="00E22AE7">
        <w:rPr>
          <w:rFonts w:ascii="Times New Roman" w:hAnsi="Times New Roman"/>
          <w:color w:val="000000"/>
          <w:szCs w:val="20"/>
        </w:rPr>
        <w:t>Ontologies, from a formal point of view</w:t>
      </w:r>
      <w:r w:rsidR="00E22AE7" w:rsidRPr="00E22AE7">
        <w:rPr>
          <w:rFonts w:ascii="Times New Roman" w:hAnsi="Times New Roman"/>
          <w:color w:val="000000"/>
          <w:szCs w:val="20"/>
        </w:rPr>
        <w:t>,</w:t>
      </w:r>
      <w:r w:rsidR="00E22AE7" w:rsidRPr="00E22AE7">
        <w:rPr>
          <w:rFonts w:ascii="Times New Roman" w:hAnsi="Times New Roman"/>
          <w:szCs w:val="20"/>
          <w:lang w:eastAsia="pt-BR"/>
        </w:rPr>
        <w:t xml:space="preserve"> intend to describe</w:t>
      </w:r>
      <w:r w:rsidR="00E6030B">
        <w:rPr>
          <w:rFonts w:ascii="Times New Roman" w:hAnsi="Times New Roman"/>
          <w:szCs w:val="20"/>
          <w:lang w:eastAsia="pt-BR"/>
        </w:rPr>
        <w:t xml:space="preserve"> </w:t>
      </w:r>
      <w:r w:rsidR="00E22AE7" w:rsidRPr="00E22AE7">
        <w:rPr>
          <w:rFonts w:ascii="Times New Roman" w:hAnsi="Times New Roman"/>
          <w:szCs w:val="20"/>
          <w:lang w:eastAsia="pt-BR"/>
        </w:rPr>
        <w:t>the consensus on the nature of entities in</w:t>
      </w:r>
      <w:r w:rsidR="00E22AE7">
        <w:rPr>
          <w:rFonts w:ascii="Times New Roman" w:hAnsi="Times New Roman"/>
          <w:szCs w:val="20"/>
          <w:lang w:eastAsia="pt-BR"/>
        </w:rPr>
        <w:t xml:space="preserve"> </w:t>
      </w:r>
      <w:r w:rsidR="00E22AE7" w:rsidRPr="00E22AE7">
        <w:rPr>
          <w:rFonts w:ascii="Times New Roman" w:hAnsi="Times New Roman"/>
          <w:szCs w:val="20"/>
          <w:lang w:eastAsia="pt-BR"/>
        </w:rPr>
        <w:t>a given scientific domain, independently of linguistic variation</w:t>
      </w:r>
      <w:r w:rsidR="00E22AE7" w:rsidRPr="00E22AE7">
        <w:rPr>
          <w:rFonts w:ascii="Times New Roman" w:hAnsi="Times New Roman"/>
          <w:color w:val="000000"/>
          <w:szCs w:val="20"/>
        </w:rPr>
        <w:t xml:space="preserve">. </w:t>
      </w:r>
      <w:r w:rsidR="00E22AE7">
        <w:rPr>
          <w:rFonts w:ascii="Times New Roman" w:hAnsi="Times New Roman"/>
          <w:color w:val="000000"/>
          <w:szCs w:val="20"/>
        </w:rPr>
        <w:t xml:space="preserve">Accordingly, formal ontologies </w:t>
      </w:r>
      <w:r w:rsidR="00524968" w:rsidRPr="00E22AE7">
        <w:rPr>
          <w:rFonts w:ascii="Times New Roman" w:hAnsi="Times New Roman"/>
          <w:color w:val="000000"/>
          <w:szCs w:val="20"/>
        </w:rPr>
        <w:t>are expressed</w:t>
      </w:r>
      <w:r w:rsidR="002D3F5D">
        <w:rPr>
          <w:rFonts w:ascii="Times New Roman" w:hAnsi="Times New Roman"/>
          <w:color w:val="000000"/>
          <w:szCs w:val="20"/>
        </w:rPr>
        <w:t xml:space="preserve"> by means of</w:t>
      </w:r>
      <w:r w:rsidR="00E22AE7">
        <w:rPr>
          <w:rFonts w:ascii="Times New Roman" w:hAnsi="Times New Roman"/>
          <w:color w:val="000000"/>
          <w:szCs w:val="20"/>
        </w:rPr>
        <w:t xml:space="preserve"> </w:t>
      </w:r>
      <w:r w:rsidR="00F967ED">
        <w:rPr>
          <w:rFonts w:ascii="Times New Roman" w:hAnsi="Times New Roman"/>
          <w:color w:val="000000"/>
          <w:szCs w:val="20"/>
        </w:rPr>
        <w:t xml:space="preserve">a </w:t>
      </w:r>
      <w:r w:rsidR="00E22AE7">
        <w:rPr>
          <w:rFonts w:ascii="Times New Roman" w:hAnsi="Times New Roman"/>
          <w:color w:val="000000"/>
          <w:szCs w:val="20"/>
        </w:rPr>
        <w:t xml:space="preserve">formal </w:t>
      </w:r>
      <w:r w:rsidR="009E6706">
        <w:rPr>
          <w:rFonts w:ascii="Times New Roman" w:hAnsi="Times New Roman"/>
          <w:color w:val="000000"/>
          <w:szCs w:val="20"/>
        </w:rPr>
        <w:t>s</w:t>
      </w:r>
      <w:r w:rsidR="009E6706">
        <w:rPr>
          <w:rFonts w:ascii="Times New Roman" w:hAnsi="Times New Roman"/>
          <w:color w:val="000000"/>
          <w:szCs w:val="20"/>
        </w:rPr>
        <w:t>e</w:t>
      </w:r>
      <w:r w:rsidR="009E6706">
        <w:rPr>
          <w:rFonts w:ascii="Times New Roman" w:hAnsi="Times New Roman"/>
          <w:color w:val="000000"/>
          <w:szCs w:val="20"/>
        </w:rPr>
        <w:lastRenderedPageBreak/>
        <w:t>mantics</w:t>
      </w:r>
      <w:r w:rsidR="00E22AE7">
        <w:rPr>
          <w:rFonts w:ascii="Times New Roman" w:hAnsi="Times New Roman"/>
          <w:color w:val="000000"/>
          <w:szCs w:val="20"/>
        </w:rPr>
        <w:t xml:space="preserve">, like </w:t>
      </w:r>
      <w:r w:rsidRPr="00E22AE7">
        <w:rPr>
          <w:rFonts w:ascii="Times New Roman" w:hAnsi="Times New Roman"/>
          <w:color w:val="000000"/>
          <w:szCs w:val="20"/>
        </w:rPr>
        <w:t>Description Logics (DL)</w:t>
      </w:r>
      <w:r w:rsidR="009E6706" w:rsidRPr="009E6706">
        <w:rPr>
          <w:rFonts w:ascii="Times New Roman" w:hAnsi="Times New Roman"/>
          <w:color w:val="000000"/>
          <w:szCs w:val="20"/>
        </w:rPr>
        <w:t xml:space="preserve"> </w:t>
      </w:r>
      <w:r w:rsidR="009E6706" w:rsidRPr="00E22AE7">
        <w:rPr>
          <w:rFonts w:ascii="Times New Roman" w:hAnsi="Times New Roman"/>
          <w:color w:val="000000"/>
          <w:szCs w:val="20"/>
        </w:rPr>
        <w:t>(</w:t>
      </w:r>
      <w:proofErr w:type="spellStart"/>
      <w:r w:rsidR="009E6706" w:rsidRPr="00E22AE7">
        <w:rPr>
          <w:rFonts w:ascii="Times New Roman" w:hAnsi="Times New Roman"/>
          <w:color w:val="000000"/>
          <w:szCs w:val="20"/>
        </w:rPr>
        <w:t>Baader</w:t>
      </w:r>
      <w:proofErr w:type="spellEnd"/>
      <w:r w:rsidR="009E6706" w:rsidRPr="00E22AE7">
        <w:rPr>
          <w:rFonts w:ascii="Times New Roman" w:hAnsi="Times New Roman"/>
          <w:color w:val="000000"/>
          <w:szCs w:val="20"/>
        </w:rPr>
        <w:t xml:space="preserve"> et al., 2007)</w:t>
      </w:r>
      <w:r w:rsidRPr="00E22AE7">
        <w:rPr>
          <w:rFonts w:ascii="Times New Roman" w:hAnsi="Times New Roman"/>
          <w:color w:val="000000"/>
          <w:szCs w:val="20"/>
        </w:rPr>
        <w:t xml:space="preserve">. </w:t>
      </w:r>
      <w:r w:rsidR="00D14DB0" w:rsidRPr="00E22AE7">
        <w:rPr>
          <w:rFonts w:ascii="Times New Roman" w:hAnsi="Times New Roman"/>
          <w:color w:val="000000"/>
          <w:szCs w:val="20"/>
        </w:rPr>
        <w:t>Nowadays</w:t>
      </w:r>
      <w:r w:rsidRPr="00E22AE7">
        <w:rPr>
          <w:rFonts w:ascii="Times New Roman" w:hAnsi="Times New Roman"/>
          <w:color w:val="000000"/>
          <w:szCs w:val="20"/>
        </w:rPr>
        <w:t xml:space="preserve">, most </w:t>
      </w:r>
      <w:r w:rsidR="009E6706">
        <w:rPr>
          <w:rFonts w:ascii="Times New Roman" w:hAnsi="Times New Roman"/>
          <w:color w:val="000000"/>
          <w:szCs w:val="20"/>
        </w:rPr>
        <w:t xml:space="preserve">DL </w:t>
      </w:r>
      <w:r w:rsidRPr="00E22AE7">
        <w:rPr>
          <w:rFonts w:ascii="Times New Roman" w:hAnsi="Times New Roman"/>
          <w:color w:val="000000"/>
          <w:szCs w:val="20"/>
        </w:rPr>
        <w:t xml:space="preserve">ontologies </w:t>
      </w:r>
      <w:proofErr w:type="gramStart"/>
      <w:r w:rsidR="00E22AE7" w:rsidRPr="00E22AE7">
        <w:rPr>
          <w:rFonts w:ascii="Times New Roman" w:hAnsi="Times New Roman"/>
          <w:color w:val="000000"/>
          <w:szCs w:val="20"/>
        </w:rPr>
        <w:t xml:space="preserve">are </w:t>
      </w:r>
      <w:r w:rsidRPr="00E22AE7">
        <w:rPr>
          <w:rFonts w:ascii="Times New Roman" w:hAnsi="Times New Roman"/>
          <w:color w:val="000000"/>
          <w:szCs w:val="20"/>
        </w:rPr>
        <w:t>,</w:t>
      </w:r>
      <w:proofErr w:type="gramEnd"/>
      <w:r w:rsidR="00B558FE" w:rsidRPr="00E22AE7">
        <w:rPr>
          <w:rFonts w:ascii="Times New Roman" w:hAnsi="Times New Roman"/>
          <w:color w:val="000000"/>
          <w:szCs w:val="20"/>
        </w:rPr>
        <w:t xml:space="preserve"> </w:t>
      </w:r>
      <w:r w:rsidR="009E6706">
        <w:rPr>
          <w:rFonts w:ascii="Times New Roman" w:hAnsi="Times New Roman"/>
          <w:color w:val="000000"/>
          <w:szCs w:val="20"/>
        </w:rPr>
        <w:t xml:space="preserve">are </w:t>
      </w:r>
      <w:r w:rsidR="00B558FE" w:rsidRPr="00E22AE7">
        <w:rPr>
          <w:rFonts w:ascii="Times New Roman" w:hAnsi="Times New Roman"/>
          <w:color w:val="000000"/>
          <w:szCs w:val="20"/>
        </w:rPr>
        <w:t xml:space="preserve">shared </w:t>
      </w:r>
      <w:r w:rsidR="00E22AE7" w:rsidRPr="00E22AE7">
        <w:rPr>
          <w:rFonts w:ascii="Times New Roman" w:hAnsi="Times New Roman"/>
          <w:color w:val="000000"/>
          <w:szCs w:val="20"/>
        </w:rPr>
        <w:t>in the</w:t>
      </w:r>
      <w:r w:rsidRPr="00E22AE7">
        <w:rPr>
          <w:rFonts w:ascii="Times New Roman" w:hAnsi="Times New Roman"/>
          <w:color w:val="000000"/>
          <w:szCs w:val="20"/>
        </w:rPr>
        <w:t xml:space="preserve"> World Wide Web Consortium (W3C) recommended </w:t>
      </w:r>
      <w:r w:rsidR="009E6706">
        <w:rPr>
          <w:rFonts w:ascii="Times New Roman" w:hAnsi="Times New Roman"/>
          <w:color w:val="000000"/>
          <w:szCs w:val="20"/>
        </w:rPr>
        <w:t xml:space="preserve">exchange syntax </w:t>
      </w:r>
      <w:r w:rsidRPr="00E22AE7">
        <w:rPr>
          <w:rFonts w:ascii="Times New Roman" w:hAnsi="Times New Roman"/>
          <w:color w:val="000000"/>
          <w:szCs w:val="20"/>
        </w:rPr>
        <w:t>Web Ontology Language (OWL)</w:t>
      </w:r>
      <w:r w:rsidR="00362EEF">
        <w:rPr>
          <w:rStyle w:val="Refdenotaderodap"/>
          <w:rFonts w:ascii="Times New Roman" w:hAnsi="Times New Roman"/>
          <w:color w:val="000000"/>
          <w:szCs w:val="20"/>
        </w:rPr>
        <w:footnoteReference w:id="3"/>
      </w:r>
      <w:r w:rsidRPr="00E22AE7">
        <w:rPr>
          <w:rFonts w:ascii="Times New Roman" w:hAnsi="Times New Roman"/>
          <w:color w:val="000000"/>
          <w:szCs w:val="20"/>
        </w:rPr>
        <w:t>.</w:t>
      </w:r>
    </w:p>
    <w:p w:rsidR="000A118B" w:rsidRPr="00890C3D" w:rsidRDefault="00B558FE" w:rsidP="00BB189E">
      <w:pPr>
        <w:spacing w:after="120" w:line="240" w:lineRule="auto"/>
        <w:jc w:val="both"/>
      </w:pPr>
      <w:r w:rsidRPr="001F1430">
        <w:rPr>
          <w:rFonts w:ascii="Times New Roman" w:hAnsi="Times New Roman"/>
          <w:color w:val="000000"/>
          <w:szCs w:val="20"/>
        </w:rPr>
        <w:t>T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he aim of this study is to </w:t>
      </w:r>
      <w:r w:rsidRPr="00CD70C3">
        <w:rPr>
          <w:rFonts w:ascii="Times New Roman" w:hAnsi="Times New Roman"/>
          <w:color w:val="000000"/>
          <w:szCs w:val="20"/>
        </w:rPr>
        <w:t xml:space="preserve">ontologically </w:t>
      </w:r>
      <w:r w:rsidRPr="00E34CC8">
        <w:rPr>
          <w:rFonts w:ascii="Times New Roman" w:hAnsi="Times New Roman"/>
          <w:color w:val="000000"/>
          <w:szCs w:val="20"/>
        </w:rPr>
        <w:t>formal</w:t>
      </w:r>
      <w:r w:rsidRPr="00890C3D">
        <w:rPr>
          <w:rFonts w:ascii="Times New Roman" w:hAnsi="Times New Roman"/>
          <w:color w:val="000000"/>
          <w:szCs w:val="20"/>
        </w:rPr>
        <w:t xml:space="preserve">ize </w:t>
      </w:r>
      <w:r w:rsidR="009E6706">
        <w:rPr>
          <w:rFonts w:ascii="Times New Roman" w:hAnsi="Times New Roman"/>
          <w:color w:val="000000"/>
          <w:szCs w:val="20"/>
        </w:rPr>
        <w:t>found</w:t>
      </w:r>
      <w:r w:rsidR="009E6706">
        <w:rPr>
          <w:rFonts w:ascii="Times New Roman" w:hAnsi="Times New Roman"/>
          <w:color w:val="000000"/>
          <w:szCs w:val="20"/>
        </w:rPr>
        <w:t>a</w:t>
      </w:r>
      <w:r w:rsidR="009E6706">
        <w:rPr>
          <w:rFonts w:ascii="Times New Roman" w:hAnsi="Times New Roman"/>
          <w:color w:val="000000"/>
          <w:szCs w:val="20"/>
        </w:rPr>
        <w:t xml:space="preserve">tional </w:t>
      </w:r>
      <w:r w:rsidR="00090029">
        <w:rPr>
          <w:rFonts w:ascii="Times New Roman" w:hAnsi="Times New Roman"/>
          <w:color w:val="000000"/>
          <w:szCs w:val="20"/>
        </w:rPr>
        <w:t>events</w:t>
      </w:r>
      <w:r w:rsidR="009E6706">
        <w:rPr>
          <w:rFonts w:ascii="Times New Roman" w:hAnsi="Times New Roman"/>
          <w:color w:val="000000"/>
          <w:szCs w:val="20"/>
        </w:rPr>
        <w:t xml:space="preserve"> in the life cycle of patients, i.e. events</w:t>
      </w:r>
      <w:r w:rsidR="00090029">
        <w:rPr>
          <w:rFonts w:ascii="Times New Roman" w:hAnsi="Times New Roman"/>
          <w:color w:val="000000"/>
          <w:szCs w:val="20"/>
        </w:rPr>
        <w:t xml:space="preserve"> related to </w:t>
      </w:r>
      <w:r w:rsidR="009E6706">
        <w:rPr>
          <w:rFonts w:ascii="Times New Roman" w:hAnsi="Times New Roman"/>
          <w:color w:val="000000"/>
          <w:szCs w:val="20"/>
        </w:rPr>
        <w:t xml:space="preserve">the </w:t>
      </w:r>
      <w:r w:rsidR="008B0610">
        <w:rPr>
          <w:rFonts w:ascii="Times New Roman" w:hAnsi="Times New Roman"/>
          <w:color w:val="000000"/>
          <w:szCs w:val="20"/>
        </w:rPr>
        <w:t>passing from life to death</w:t>
      </w:r>
      <w:r w:rsidRPr="001F1430">
        <w:rPr>
          <w:rFonts w:ascii="Times New Roman" w:hAnsi="Times New Roman"/>
          <w:color w:val="000000"/>
          <w:szCs w:val="20"/>
        </w:rPr>
        <w:t xml:space="preserve">, </w:t>
      </w:r>
      <w:r w:rsidR="008B0610">
        <w:rPr>
          <w:rFonts w:ascii="Times New Roman" w:hAnsi="Times New Roman"/>
          <w:color w:val="000000"/>
          <w:szCs w:val="20"/>
        </w:rPr>
        <w:t xml:space="preserve">and </w:t>
      </w:r>
      <w:r w:rsidR="009E6706">
        <w:rPr>
          <w:rFonts w:ascii="Times New Roman" w:hAnsi="Times New Roman"/>
          <w:color w:val="000000"/>
          <w:szCs w:val="20"/>
        </w:rPr>
        <w:t>representations thereof as needed to track</w:t>
      </w:r>
      <w:r w:rsidR="00EA7D56">
        <w:rPr>
          <w:rFonts w:ascii="Times New Roman" w:hAnsi="Times New Roman"/>
          <w:color w:val="000000"/>
          <w:szCs w:val="20"/>
        </w:rPr>
        <w:t>, store</w:t>
      </w:r>
      <w:r w:rsidR="009E6706">
        <w:rPr>
          <w:rFonts w:ascii="Times New Roman" w:hAnsi="Times New Roman"/>
          <w:color w:val="000000"/>
          <w:szCs w:val="20"/>
        </w:rPr>
        <w:t xml:space="preserve"> and </w:t>
      </w:r>
      <w:r w:rsidR="008B0610">
        <w:rPr>
          <w:rFonts w:ascii="Times New Roman" w:hAnsi="Times New Roman"/>
          <w:color w:val="000000"/>
          <w:szCs w:val="20"/>
        </w:rPr>
        <w:t>retrieve mortality cases</w:t>
      </w:r>
      <w:r w:rsidR="009E6706">
        <w:rPr>
          <w:rFonts w:ascii="Times New Roman" w:hAnsi="Times New Roman"/>
          <w:color w:val="000000"/>
          <w:szCs w:val="20"/>
        </w:rPr>
        <w:t xml:space="preserve">. </w:t>
      </w:r>
      <w:proofErr w:type="spellStart"/>
      <w:proofErr w:type="gramStart"/>
      <w:r w:rsidR="009E6706">
        <w:rPr>
          <w:rFonts w:ascii="Times New Roman" w:hAnsi="Times New Roman"/>
          <w:color w:val="000000"/>
          <w:szCs w:val="20"/>
        </w:rPr>
        <w:t>Onto</w:t>
      </w:r>
      <w:r w:rsidR="009E6706">
        <w:rPr>
          <w:rFonts w:ascii="Times New Roman" w:hAnsi="Times New Roman"/>
          <w:color w:val="000000"/>
          <w:szCs w:val="20"/>
        </w:rPr>
        <w:t>l</w:t>
      </w:r>
      <w:r w:rsidR="009E6706">
        <w:rPr>
          <w:rFonts w:ascii="Times New Roman" w:hAnsi="Times New Roman"/>
          <w:color w:val="000000"/>
          <w:szCs w:val="20"/>
        </w:rPr>
        <w:t>ogized</w:t>
      </w:r>
      <w:proofErr w:type="spellEnd"/>
      <w:r w:rsidR="009E6706">
        <w:rPr>
          <w:rFonts w:ascii="Times New Roman" w:hAnsi="Times New Roman"/>
          <w:color w:val="000000"/>
          <w:szCs w:val="20"/>
        </w:rPr>
        <w:t xml:space="preserve"> </w:t>
      </w:r>
      <w:r w:rsidR="008B0610">
        <w:rPr>
          <w:rFonts w:ascii="Times New Roman" w:hAnsi="Times New Roman"/>
          <w:color w:val="000000"/>
          <w:szCs w:val="20"/>
        </w:rPr>
        <w:t xml:space="preserve"> mortality</w:t>
      </w:r>
      <w:proofErr w:type="gramEnd"/>
      <w:r w:rsidR="008B0610">
        <w:rPr>
          <w:rFonts w:ascii="Times New Roman" w:hAnsi="Times New Roman"/>
          <w:color w:val="000000"/>
          <w:szCs w:val="20"/>
        </w:rPr>
        <w:t xml:space="preserve"> databases</w:t>
      </w:r>
      <w:r w:rsidR="009E6706">
        <w:rPr>
          <w:rFonts w:ascii="Times New Roman" w:hAnsi="Times New Roman"/>
          <w:color w:val="000000"/>
          <w:szCs w:val="20"/>
        </w:rPr>
        <w:t xml:space="preserve"> can</w:t>
      </w:r>
      <w:r w:rsidR="008B0610">
        <w:rPr>
          <w:rFonts w:ascii="Times New Roman" w:hAnsi="Times New Roman"/>
          <w:color w:val="000000"/>
          <w:szCs w:val="20"/>
        </w:rPr>
        <w:t xml:space="preserve"> support decision making </w:t>
      </w:r>
      <w:r w:rsidR="009416D7">
        <w:rPr>
          <w:rFonts w:ascii="Times New Roman" w:hAnsi="Times New Roman"/>
          <w:color w:val="000000"/>
          <w:szCs w:val="20"/>
        </w:rPr>
        <w:t xml:space="preserve">against relevant </w:t>
      </w:r>
      <w:r w:rsidR="006104F3">
        <w:rPr>
          <w:rFonts w:ascii="Times New Roman" w:hAnsi="Times New Roman"/>
          <w:color w:val="000000"/>
          <w:szCs w:val="20"/>
        </w:rPr>
        <w:t>casualty</w:t>
      </w:r>
      <w:r w:rsidR="009416D7">
        <w:rPr>
          <w:rFonts w:ascii="Times New Roman" w:hAnsi="Times New Roman"/>
          <w:color w:val="000000"/>
          <w:szCs w:val="20"/>
        </w:rPr>
        <w:t xml:space="preserve"> events,. </w:t>
      </w:r>
      <w:r w:rsidR="00EA7D56">
        <w:rPr>
          <w:rFonts w:ascii="Times New Roman" w:hAnsi="Times New Roman"/>
          <w:color w:val="000000"/>
          <w:szCs w:val="20"/>
        </w:rPr>
        <w:t>Here</w:t>
      </w:r>
      <w:r w:rsidR="009416D7">
        <w:rPr>
          <w:rFonts w:ascii="Times New Roman" w:hAnsi="Times New Roman"/>
          <w:color w:val="000000"/>
          <w:szCs w:val="20"/>
        </w:rPr>
        <w:t>, w</w:t>
      </w:r>
      <w:r w:rsidR="008138F5" w:rsidRPr="001F1430">
        <w:rPr>
          <w:rFonts w:ascii="Times New Roman" w:hAnsi="Times New Roman"/>
          <w:color w:val="000000"/>
          <w:szCs w:val="20"/>
        </w:rPr>
        <w:t>e use</w:t>
      </w:r>
      <w:r w:rsidR="009416D7">
        <w:rPr>
          <w:rFonts w:ascii="Times New Roman" w:hAnsi="Times New Roman"/>
          <w:color w:val="000000"/>
          <w:szCs w:val="20"/>
        </w:rPr>
        <w:t>d</w:t>
      </w:r>
      <w:r w:rsidR="008138F5" w:rsidRPr="001F1430">
        <w:rPr>
          <w:rFonts w:ascii="Times New Roman" w:hAnsi="Times New Roman"/>
          <w:color w:val="000000"/>
          <w:szCs w:val="20"/>
        </w:rPr>
        <w:t xml:space="preserve"> </w:t>
      </w:r>
      <w:r w:rsidR="00B120C8" w:rsidRPr="001F1430">
        <w:rPr>
          <w:rFonts w:ascii="Times New Roman" w:hAnsi="Times New Roman"/>
          <w:color w:val="000000"/>
          <w:szCs w:val="20"/>
        </w:rPr>
        <w:t>TB</w:t>
      </w:r>
      <w:r w:rsidRPr="001F1430">
        <w:rPr>
          <w:rFonts w:ascii="Times New Roman" w:hAnsi="Times New Roman"/>
          <w:color w:val="000000"/>
          <w:szCs w:val="20"/>
        </w:rPr>
        <w:t xml:space="preserve"> case</w:t>
      </w:r>
      <w:r w:rsidR="009416D7">
        <w:rPr>
          <w:rFonts w:ascii="Times New Roman" w:hAnsi="Times New Roman"/>
          <w:color w:val="000000"/>
          <w:szCs w:val="20"/>
        </w:rPr>
        <w:t>s</w:t>
      </w:r>
      <w:r w:rsidRPr="001F1430">
        <w:rPr>
          <w:rFonts w:ascii="Times New Roman" w:hAnsi="Times New Roman"/>
          <w:color w:val="000000"/>
          <w:szCs w:val="20"/>
        </w:rPr>
        <w:t xml:space="preserve"> </w:t>
      </w:r>
      <w:r w:rsidR="009416D7">
        <w:rPr>
          <w:rFonts w:ascii="Times New Roman" w:hAnsi="Times New Roman"/>
          <w:color w:val="000000"/>
          <w:szCs w:val="20"/>
        </w:rPr>
        <w:t>to</w:t>
      </w:r>
      <w:r w:rsidRPr="001F1430">
        <w:rPr>
          <w:rFonts w:ascii="Times New Roman" w:hAnsi="Times New Roman"/>
          <w:color w:val="000000"/>
          <w:szCs w:val="20"/>
        </w:rPr>
        <w:t xml:space="preserve"> </w:t>
      </w:r>
      <w:r w:rsidR="009416D7" w:rsidRPr="001F1430">
        <w:rPr>
          <w:rFonts w:ascii="Times New Roman" w:hAnsi="Times New Roman"/>
          <w:color w:val="000000"/>
          <w:szCs w:val="20"/>
        </w:rPr>
        <w:t>exempl</w:t>
      </w:r>
      <w:r w:rsidR="009416D7">
        <w:rPr>
          <w:rFonts w:ascii="Times New Roman" w:hAnsi="Times New Roman"/>
          <w:color w:val="000000"/>
          <w:szCs w:val="20"/>
        </w:rPr>
        <w:t xml:space="preserve">ify </w:t>
      </w:r>
      <w:r w:rsidR="00646A09">
        <w:rPr>
          <w:rFonts w:ascii="Times New Roman" w:hAnsi="Times New Roman"/>
          <w:color w:val="000000"/>
          <w:szCs w:val="20"/>
        </w:rPr>
        <w:t>and create this subset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representation</w:t>
      </w:r>
      <w:r w:rsidRPr="001F1430">
        <w:rPr>
          <w:rFonts w:ascii="Times New Roman" w:hAnsi="Times New Roman"/>
          <w:color w:val="000000"/>
          <w:szCs w:val="20"/>
        </w:rPr>
        <w:t>.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</w:t>
      </w:r>
      <w:r w:rsidRPr="001F1430">
        <w:rPr>
          <w:rFonts w:ascii="Times New Roman" w:hAnsi="Times New Roman"/>
          <w:color w:val="000000"/>
          <w:szCs w:val="20"/>
        </w:rPr>
        <w:t xml:space="preserve">We </w:t>
      </w:r>
      <w:r w:rsidR="00C66BD2" w:rsidRPr="001F1430">
        <w:rPr>
          <w:rFonts w:ascii="Times New Roman" w:hAnsi="Times New Roman"/>
          <w:color w:val="000000"/>
          <w:szCs w:val="20"/>
        </w:rPr>
        <w:t>partic</w:t>
      </w:r>
      <w:r w:rsidR="00C66BD2" w:rsidRPr="001F1430">
        <w:rPr>
          <w:rFonts w:ascii="Times New Roman" w:hAnsi="Times New Roman"/>
          <w:color w:val="000000"/>
          <w:szCs w:val="20"/>
        </w:rPr>
        <w:t>u</w:t>
      </w:r>
      <w:r w:rsidR="00C66BD2" w:rsidRPr="001F1430">
        <w:rPr>
          <w:rFonts w:ascii="Times New Roman" w:hAnsi="Times New Roman"/>
          <w:color w:val="000000"/>
          <w:szCs w:val="20"/>
        </w:rPr>
        <w:t>larly focus</w:t>
      </w:r>
      <w:r w:rsidR="009416D7">
        <w:rPr>
          <w:rFonts w:ascii="Times New Roman" w:hAnsi="Times New Roman"/>
          <w:color w:val="000000"/>
          <w:szCs w:val="20"/>
        </w:rPr>
        <w:t>ed</w:t>
      </w:r>
      <w:r w:rsidR="00C66BD2" w:rsidRPr="001F1430">
        <w:rPr>
          <w:rFonts w:ascii="Times New Roman" w:hAnsi="Times New Roman"/>
          <w:color w:val="000000"/>
          <w:szCs w:val="20"/>
        </w:rPr>
        <w:t xml:space="preserve"> </w:t>
      </w:r>
      <w:r w:rsidR="009B653F" w:rsidRPr="001F1430">
        <w:rPr>
          <w:rFonts w:ascii="Times New Roman" w:hAnsi="Times New Roman"/>
          <w:color w:val="000000"/>
          <w:szCs w:val="20"/>
        </w:rPr>
        <w:t>on information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 required to support health policy management, e.g. in the case of NTD and TB using </w:t>
      </w:r>
      <w:proofErr w:type="spellStart"/>
      <w:r w:rsidR="00B120C8" w:rsidRPr="001F1430">
        <w:rPr>
          <w:rFonts w:ascii="Times New Roman" w:hAnsi="Times New Roman"/>
          <w:color w:val="000000"/>
          <w:szCs w:val="20"/>
        </w:rPr>
        <w:t>ontolog</w:t>
      </w:r>
      <w:r w:rsidR="00F27917">
        <w:rPr>
          <w:rFonts w:ascii="Times New Roman" w:hAnsi="Times New Roman"/>
          <w:color w:val="000000"/>
          <w:szCs w:val="20"/>
        </w:rPr>
        <w:t>ic</w:t>
      </w:r>
      <w:proofErr w:type="spellEnd"/>
      <w:r w:rsidR="00B120C8" w:rsidRPr="001F1430">
        <w:rPr>
          <w:rFonts w:ascii="Times New Roman" w:hAnsi="Times New Roman"/>
          <w:color w:val="000000"/>
          <w:szCs w:val="20"/>
        </w:rPr>
        <w:t xml:space="preserve"> representations</w:t>
      </w:r>
      <w:r w:rsidR="00F27917">
        <w:rPr>
          <w:rFonts w:ascii="Times New Roman" w:hAnsi="Times New Roman"/>
          <w:color w:val="000000"/>
          <w:szCs w:val="20"/>
        </w:rPr>
        <w:t xml:space="preserve">. We hope to show that such </w:t>
      </w:r>
      <w:proofErr w:type="spellStart"/>
      <w:r w:rsidR="00F27917">
        <w:rPr>
          <w:rFonts w:ascii="Times New Roman" w:hAnsi="Times New Roman"/>
          <w:color w:val="000000"/>
          <w:szCs w:val="20"/>
        </w:rPr>
        <w:t>onto</w:t>
      </w:r>
      <w:r w:rsidR="00F27917">
        <w:rPr>
          <w:rFonts w:ascii="Times New Roman" w:hAnsi="Times New Roman"/>
          <w:color w:val="000000"/>
          <w:szCs w:val="20"/>
        </w:rPr>
        <w:t>l</w:t>
      </w:r>
      <w:r w:rsidR="00F27917">
        <w:rPr>
          <w:rFonts w:ascii="Times New Roman" w:hAnsi="Times New Roman"/>
          <w:color w:val="000000"/>
          <w:szCs w:val="20"/>
        </w:rPr>
        <w:t>ogized</w:t>
      </w:r>
      <w:proofErr w:type="spellEnd"/>
      <w:r w:rsidR="00F27917">
        <w:rPr>
          <w:rFonts w:ascii="Times New Roman" w:hAnsi="Times New Roman"/>
          <w:color w:val="000000"/>
          <w:szCs w:val="20"/>
        </w:rPr>
        <w:t xml:space="preserve"> epidemiological data can be exploited by logics </w:t>
      </w:r>
      <w:proofErr w:type="spellStart"/>
      <w:r w:rsidR="00F27917">
        <w:rPr>
          <w:rFonts w:ascii="Times New Roman" w:hAnsi="Times New Roman"/>
          <w:color w:val="000000"/>
          <w:szCs w:val="20"/>
        </w:rPr>
        <w:t>reasoners</w:t>
      </w:r>
      <w:proofErr w:type="spellEnd"/>
      <w:r w:rsidR="00F27917">
        <w:rPr>
          <w:rFonts w:ascii="Times New Roman" w:hAnsi="Times New Roman"/>
          <w:color w:val="000000"/>
          <w:szCs w:val="20"/>
        </w:rPr>
        <w:t xml:space="preserve"> and hence render implicit data explicit and </w:t>
      </w:r>
      <w:r w:rsidR="0009450A">
        <w:rPr>
          <w:rFonts w:ascii="Times New Roman" w:hAnsi="Times New Roman"/>
          <w:color w:val="000000"/>
          <w:szCs w:val="20"/>
        </w:rPr>
        <w:t xml:space="preserve">more </w:t>
      </w:r>
      <w:r w:rsidR="00F27917">
        <w:rPr>
          <w:rFonts w:ascii="Times New Roman" w:hAnsi="Times New Roman"/>
          <w:color w:val="000000"/>
          <w:szCs w:val="20"/>
        </w:rPr>
        <w:t xml:space="preserve">useable by retrieval and </w:t>
      </w:r>
      <w:r w:rsidR="00904F9F">
        <w:rPr>
          <w:rFonts w:ascii="Times New Roman" w:hAnsi="Times New Roman"/>
          <w:color w:val="000000"/>
          <w:szCs w:val="20"/>
        </w:rPr>
        <w:t xml:space="preserve">disease </w:t>
      </w:r>
      <w:r w:rsidR="00F27917">
        <w:rPr>
          <w:rFonts w:ascii="Times New Roman" w:hAnsi="Times New Roman"/>
          <w:color w:val="000000"/>
          <w:szCs w:val="20"/>
        </w:rPr>
        <w:t>monitoring tools</w:t>
      </w:r>
      <w:proofErr w:type="gramStart"/>
      <w:r w:rsidR="00F27917">
        <w:rPr>
          <w:rFonts w:ascii="Times New Roman" w:hAnsi="Times New Roman"/>
          <w:color w:val="000000"/>
          <w:szCs w:val="20"/>
        </w:rPr>
        <w:t>.</w:t>
      </w:r>
      <w:r w:rsidR="00B120C8" w:rsidRPr="001F1430">
        <w:rPr>
          <w:rFonts w:ascii="Times New Roman" w:hAnsi="Times New Roman"/>
          <w:color w:val="000000"/>
          <w:szCs w:val="20"/>
        </w:rPr>
        <w:t>.</w:t>
      </w:r>
      <w:proofErr w:type="gramEnd"/>
      <w:r w:rsidR="00B120C8" w:rsidRPr="001F1430">
        <w:rPr>
          <w:rFonts w:ascii="Times New Roman" w:hAnsi="Times New Roman"/>
          <w:color w:val="000000"/>
          <w:szCs w:val="20"/>
        </w:rPr>
        <w:t xml:space="preserve"> </w:t>
      </w:r>
      <w:r w:rsidR="009D5CB2">
        <w:rPr>
          <w:rFonts w:ascii="Times New Roman" w:hAnsi="Times New Roman"/>
          <w:color w:val="000000"/>
          <w:szCs w:val="20"/>
        </w:rPr>
        <w:t>Specif</w:t>
      </w:r>
      <w:r w:rsidR="009D5CB2">
        <w:rPr>
          <w:rFonts w:ascii="Times New Roman" w:hAnsi="Times New Roman"/>
          <w:color w:val="000000"/>
          <w:szCs w:val="20"/>
        </w:rPr>
        <w:t>i</w:t>
      </w:r>
      <w:r w:rsidR="009D5CB2">
        <w:rPr>
          <w:rFonts w:ascii="Times New Roman" w:hAnsi="Times New Roman"/>
          <w:color w:val="000000"/>
          <w:szCs w:val="20"/>
        </w:rPr>
        <w:t>cally</w:t>
      </w:r>
      <w:r w:rsidR="00904F9F">
        <w:rPr>
          <w:rFonts w:ascii="Times New Roman" w:hAnsi="Times New Roman"/>
          <w:color w:val="000000"/>
          <w:szCs w:val="20"/>
        </w:rPr>
        <w:t xml:space="preserve"> </w:t>
      </w:r>
      <w:r w:rsidR="00B120C8" w:rsidRPr="001F1430">
        <w:rPr>
          <w:rFonts w:ascii="Times New Roman" w:hAnsi="Times New Roman"/>
          <w:color w:val="000000"/>
          <w:szCs w:val="20"/>
        </w:rPr>
        <w:t>we provide patterns for robust and DL-compliant ont</w:t>
      </w:r>
      <w:r w:rsidR="00B120C8" w:rsidRPr="001F1430">
        <w:rPr>
          <w:rFonts w:ascii="Times New Roman" w:hAnsi="Times New Roman"/>
          <w:color w:val="000000"/>
          <w:szCs w:val="20"/>
        </w:rPr>
        <w:t>o</w:t>
      </w:r>
      <w:r w:rsidR="00B120C8" w:rsidRPr="001F1430">
        <w:rPr>
          <w:rFonts w:ascii="Times New Roman" w:hAnsi="Times New Roman"/>
          <w:color w:val="000000"/>
          <w:szCs w:val="20"/>
        </w:rPr>
        <w:t xml:space="preserve">logical representations of </w:t>
      </w:r>
      <w:r w:rsidR="008138F5" w:rsidRPr="001F1430">
        <w:rPr>
          <w:rFonts w:ascii="Times New Roman" w:hAnsi="Times New Roman"/>
          <w:color w:val="000000"/>
          <w:szCs w:val="20"/>
        </w:rPr>
        <w:t>epidemiologically</w:t>
      </w:r>
      <w:r w:rsidR="00CD70C3">
        <w:rPr>
          <w:rFonts w:ascii="Times New Roman" w:hAnsi="Times New Roman"/>
          <w:color w:val="000000"/>
          <w:szCs w:val="20"/>
        </w:rPr>
        <w:t xml:space="preserve"> </w:t>
      </w:r>
      <w:r w:rsidR="008138F5" w:rsidRPr="00CD70C3">
        <w:rPr>
          <w:rFonts w:ascii="Times New Roman" w:hAnsi="Times New Roman"/>
          <w:color w:val="000000"/>
          <w:szCs w:val="20"/>
        </w:rPr>
        <w:t>important</w:t>
      </w:r>
      <w:r w:rsidR="00727BF1">
        <w:rPr>
          <w:rFonts w:ascii="Times New Roman" w:hAnsi="Times New Roman"/>
          <w:color w:val="000000"/>
          <w:szCs w:val="20"/>
        </w:rPr>
        <w:t xml:space="preserve"> ent</w:t>
      </w:r>
      <w:r w:rsidR="00727BF1">
        <w:rPr>
          <w:rFonts w:ascii="Times New Roman" w:hAnsi="Times New Roman"/>
          <w:color w:val="000000"/>
          <w:szCs w:val="20"/>
        </w:rPr>
        <w:t>i</w:t>
      </w:r>
      <w:r w:rsidR="00727BF1">
        <w:rPr>
          <w:rFonts w:ascii="Times New Roman" w:hAnsi="Times New Roman"/>
          <w:color w:val="000000"/>
          <w:szCs w:val="20"/>
        </w:rPr>
        <w:t>ties</w:t>
      </w:r>
      <w:r w:rsidR="009D5CB2">
        <w:rPr>
          <w:rFonts w:ascii="Times New Roman" w:hAnsi="Times New Roman"/>
          <w:color w:val="000000"/>
          <w:szCs w:val="20"/>
        </w:rPr>
        <w:t xml:space="preserve"> like Birth, Disease, and Death</w:t>
      </w:r>
      <w:r w:rsidR="00727BF1">
        <w:rPr>
          <w:rFonts w:ascii="Times New Roman" w:hAnsi="Times New Roman"/>
          <w:color w:val="000000"/>
          <w:szCs w:val="20"/>
        </w:rPr>
        <w:t>.</w:t>
      </w:r>
    </w:p>
    <w:p w:rsidR="000A118B" w:rsidRPr="0069445B" w:rsidRDefault="0016396F" w:rsidP="00BB189E">
      <w:pPr>
        <w:pStyle w:val="Ttulo1"/>
        <w:spacing w:before="0" w:after="0" w:line="240" w:lineRule="auto"/>
      </w:pPr>
      <w:r w:rsidRPr="0069445B">
        <w:rPr>
          <w:caps w:val="0"/>
        </w:rPr>
        <w:t>MATERIAL AND METHODS</w:t>
      </w:r>
    </w:p>
    <w:p w:rsidR="00073809" w:rsidRPr="00780744" w:rsidRDefault="0073613F" w:rsidP="00BB189E">
      <w:pPr>
        <w:pStyle w:val="Textodenotaderodap"/>
        <w:spacing w:before="0" w:line="240" w:lineRule="auto"/>
        <w:jc w:val="both"/>
        <w:rPr>
          <w:color w:val="000000"/>
        </w:rPr>
      </w:pPr>
      <w:r w:rsidRPr="00780744">
        <w:rPr>
          <w:color w:val="000000"/>
          <w:sz w:val="20"/>
        </w:rPr>
        <w:t xml:space="preserve">NTDO </w:t>
      </w:r>
      <w:r w:rsidR="00030CBB" w:rsidRPr="00780744">
        <w:rPr>
          <w:color w:val="000000"/>
          <w:sz w:val="20"/>
        </w:rPr>
        <w:t>(</w:t>
      </w:r>
      <w:r w:rsidR="00030CBB" w:rsidRPr="00780744">
        <w:rPr>
          <w:sz w:val="20"/>
        </w:rPr>
        <w:t>http://www.cin.ufpe.br/~ntdo</w:t>
      </w:r>
      <w:r w:rsidR="00030CBB" w:rsidRPr="00780744">
        <w:rPr>
          <w:color w:val="000000"/>
          <w:sz w:val="20"/>
        </w:rPr>
        <w:t xml:space="preserve">) </w:t>
      </w:r>
      <w:r w:rsidR="00553CD7">
        <w:rPr>
          <w:color w:val="000000"/>
          <w:sz w:val="20"/>
        </w:rPr>
        <w:t>imports and re-use</w:t>
      </w:r>
      <w:r w:rsidR="0009450A">
        <w:rPr>
          <w:color w:val="000000"/>
          <w:sz w:val="20"/>
        </w:rPr>
        <w:t>s</w:t>
      </w:r>
      <w:r w:rsidR="00553CD7">
        <w:rPr>
          <w:color w:val="000000"/>
          <w:sz w:val="20"/>
        </w:rPr>
        <w:t xml:space="preserve"> the upper level ontology</w:t>
      </w:r>
      <w:r w:rsidRPr="00780744">
        <w:rPr>
          <w:color w:val="000000"/>
          <w:sz w:val="20"/>
        </w:rPr>
        <w:t xml:space="preserve"> BioTop (http://purl.org/biotop) (</w:t>
      </w:r>
      <w:proofErr w:type="spellStart"/>
      <w:r w:rsidRPr="00780744">
        <w:rPr>
          <w:color w:val="000000"/>
          <w:sz w:val="20"/>
        </w:rPr>
        <w:t>Beiss</w:t>
      </w:r>
      <w:r w:rsidR="00E3778A" w:rsidRPr="00780744">
        <w:rPr>
          <w:color w:val="000000"/>
          <w:sz w:val="20"/>
        </w:rPr>
        <w:t>wanger</w:t>
      </w:r>
      <w:proofErr w:type="spellEnd"/>
      <w:r w:rsidR="00E3778A" w:rsidRPr="00780744">
        <w:rPr>
          <w:color w:val="000000"/>
          <w:sz w:val="20"/>
        </w:rPr>
        <w:t xml:space="preserve"> et al., 2008). </w:t>
      </w:r>
      <w:r w:rsidR="008138F5" w:rsidRPr="00780744">
        <w:rPr>
          <w:color w:val="000000"/>
          <w:sz w:val="20"/>
        </w:rPr>
        <w:t>NTDO</w:t>
      </w:r>
      <w:r w:rsidR="00780744" w:rsidRPr="00780744">
        <w:rPr>
          <w:color w:val="000000"/>
          <w:sz w:val="20"/>
        </w:rPr>
        <w:t xml:space="preserve"> </w:t>
      </w:r>
      <w:r w:rsidR="008138F5" w:rsidRPr="00780744">
        <w:rPr>
          <w:color w:val="000000"/>
          <w:sz w:val="20"/>
        </w:rPr>
        <w:t xml:space="preserve">was expanded in a </w:t>
      </w:r>
      <w:r w:rsidRPr="00780744">
        <w:rPr>
          <w:color w:val="000000"/>
          <w:sz w:val="20"/>
        </w:rPr>
        <w:t>mi</w:t>
      </w:r>
      <w:r w:rsidRPr="00780744">
        <w:rPr>
          <w:color w:val="000000"/>
          <w:sz w:val="20"/>
        </w:rPr>
        <w:t>d</w:t>
      </w:r>
      <w:r w:rsidRPr="00780744">
        <w:rPr>
          <w:color w:val="000000"/>
          <w:sz w:val="20"/>
        </w:rPr>
        <w:t>dle-out</w:t>
      </w:r>
      <w:r w:rsidR="008138F5" w:rsidRPr="00780744">
        <w:rPr>
          <w:color w:val="000000"/>
          <w:sz w:val="20"/>
        </w:rPr>
        <w:t xml:space="preserve"> approach</w:t>
      </w:r>
      <w:r w:rsidR="001F1430" w:rsidRPr="00780744">
        <w:rPr>
          <w:color w:val="000000"/>
          <w:sz w:val="20"/>
        </w:rPr>
        <w:t>, leveraging on</w:t>
      </w:r>
      <w:r w:rsidR="00EC3F1E" w:rsidRPr="00780744">
        <w:rPr>
          <w:color w:val="000000"/>
          <w:sz w:val="20"/>
        </w:rPr>
        <w:t xml:space="preserve"> </w:t>
      </w:r>
      <w:r w:rsidRPr="00780744">
        <w:rPr>
          <w:color w:val="000000"/>
          <w:sz w:val="20"/>
        </w:rPr>
        <w:t>established ontology co</w:t>
      </w:r>
      <w:r w:rsidRPr="00780744">
        <w:rPr>
          <w:color w:val="000000"/>
          <w:sz w:val="20"/>
        </w:rPr>
        <w:t>n</w:t>
      </w:r>
      <w:r w:rsidRPr="00780744">
        <w:rPr>
          <w:color w:val="000000"/>
          <w:sz w:val="20"/>
        </w:rPr>
        <w:t>struction guide</w:t>
      </w:r>
      <w:r w:rsidR="00362EEF" w:rsidRPr="00780744">
        <w:rPr>
          <w:color w:val="000000"/>
          <w:sz w:val="20"/>
        </w:rPr>
        <w:t>lines (Rector, 2003</w:t>
      </w:r>
      <w:r w:rsidR="00501577">
        <w:rPr>
          <w:color w:val="000000"/>
          <w:sz w:val="20"/>
        </w:rPr>
        <w:t xml:space="preserve">; </w:t>
      </w:r>
      <w:r w:rsidR="0009450A">
        <w:rPr>
          <w:color w:val="000000"/>
          <w:sz w:val="20"/>
        </w:rPr>
        <w:t>Schober</w:t>
      </w:r>
      <w:r w:rsidR="00501577">
        <w:rPr>
          <w:color w:val="000000"/>
          <w:sz w:val="20"/>
        </w:rPr>
        <w:t xml:space="preserve"> et al.,</w:t>
      </w:r>
      <w:r w:rsidR="0009450A">
        <w:rPr>
          <w:color w:val="000000"/>
          <w:sz w:val="20"/>
        </w:rPr>
        <w:t xml:space="preserve"> 2009</w:t>
      </w:r>
      <w:r w:rsidR="00362EEF" w:rsidRPr="00780744">
        <w:rPr>
          <w:color w:val="000000"/>
          <w:sz w:val="20"/>
        </w:rPr>
        <w:t>)</w:t>
      </w:r>
      <w:r w:rsidR="001F1430" w:rsidRPr="00780744">
        <w:rPr>
          <w:color w:val="000000"/>
          <w:sz w:val="20"/>
        </w:rPr>
        <w:t>. The</w:t>
      </w:r>
      <w:r w:rsidRPr="00780744">
        <w:rPr>
          <w:color w:val="000000"/>
          <w:sz w:val="20"/>
        </w:rPr>
        <w:t xml:space="preserve"> pathogen transmission pattern was based</w:t>
      </w:r>
      <w:r w:rsidR="008138F5" w:rsidRPr="00780744">
        <w:rPr>
          <w:color w:val="000000"/>
          <w:sz w:val="20"/>
        </w:rPr>
        <w:t xml:space="preserve"> on</w:t>
      </w:r>
      <w:r w:rsidRPr="00780744">
        <w:rPr>
          <w:color w:val="000000"/>
          <w:sz w:val="20"/>
        </w:rPr>
        <w:t xml:space="preserve"> Santana </w:t>
      </w:r>
      <w:r w:rsidRPr="00780744">
        <w:rPr>
          <w:i/>
          <w:iCs/>
          <w:color w:val="000000"/>
          <w:sz w:val="20"/>
        </w:rPr>
        <w:t>et al.</w:t>
      </w:r>
      <w:r w:rsidRPr="00780744">
        <w:rPr>
          <w:color w:val="000000"/>
          <w:sz w:val="20"/>
        </w:rPr>
        <w:t xml:space="preserve"> (2011)</w:t>
      </w:r>
      <w:r w:rsidR="001B4BD7">
        <w:rPr>
          <w:color w:val="000000"/>
          <w:sz w:val="20"/>
        </w:rPr>
        <w:t>, providing</w:t>
      </w:r>
      <w:r w:rsidR="00BC00C2">
        <w:rPr>
          <w:color w:val="000000"/>
          <w:sz w:val="20"/>
        </w:rPr>
        <w:t xml:space="preserve"> the basis to describe the tuberculosis airborne transmission, its respective pathogens and affected person</w:t>
      </w:r>
      <w:r w:rsidR="0009450A">
        <w:rPr>
          <w:color w:val="000000"/>
          <w:sz w:val="20"/>
        </w:rPr>
        <w:t>s</w:t>
      </w:r>
      <w:r w:rsidR="00BC00C2">
        <w:rPr>
          <w:color w:val="000000"/>
          <w:sz w:val="20"/>
        </w:rPr>
        <w:t xml:space="preserve">. </w:t>
      </w:r>
    </w:p>
    <w:p w:rsidR="003B3EC2" w:rsidRPr="00780744" w:rsidRDefault="002C3EC8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 w:rsidRPr="00780744">
        <w:rPr>
          <w:rFonts w:ascii="Times New Roman" w:hAnsi="Times New Roman"/>
          <w:color w:val="000000"/>
          <w:szCs w:val="20"/>
        </w:rPr>
        <w:t>T</w:t>
      </w:r>
      <w:r w:rsidR="00073809" w:rsidRPr="00780744">
        <w:rPr>
          <w:rFonts w:ascii="Times New Roman" w:hAnsi="Times New Roman"/>
          <w:color w:val="000000"/>
          <w:szCs w:val="20"/>
        </w:rPr>
        <w:t xml:space="preserve">o perform </w:t>
      </w:r>
      <w:r w:rsidR="00320D02">
        <w:rPr>
          <w:rFonts w:ascii="Times New Roman" w:hAnsi="Times New Roman"/>
          <w:color w:val="000000"/>
          <w:szCs w:val="20"/>
        </w:rPr>
        <w:t xml:space="preserve">the </w:t>
      </w:r>
      <w:r w:rsidR="00073809" w:rsidRPr="00780744">
        <w:rPr>
          <w:rFonts w:ascii="Times New Roman" w:hAnsi="Times New Roman"/>
          <w:color w:val="000000"/>
          <w:szCs w:val="20"/>
        </w:rPr>
        <w:t xml:space="preserve">data retrieval, the </w:t>
      </w:r>
      <w:r w:rsidR="001F1430" w:rsidRPr="00780744">
        <w:rPr>
          <w:rFonts w:ascii="Times New Roman" w:hAnsi="Times New Roman"/>
          <w:color w:val="000000"/>
          <w:szCs w:val="20"/>
        </w:rPr>
        <w:t>Brazilian</w:t>
      </w:r>
      <w:r w:rsidR="0073613F" w:rsidRPr="00780744">
        <w:rPr>
          <w:rFonts w:ascii="Times New Roman" w:hAnsi="Times New Roman"/>
          <w:color w:val="000000"/>
          <w:szCs w:val="20"/>
        </w:rPr>
        <w:t xml:space="preserve"> Mortality Info</w:t>
      </w:r>
      <w:r w:rsidR="0073613F" w:rsidRPr="00780744">
        <w:rPr>
          <w:rFonts w:ascii="Times New Roman" w:hAnsi="Times New Roman"/>
          <w:color w:val="000000"/>
          <w:szCs w:val="20"/>
        </w:rPr>
        <w:t>r</w:t>
      </w:r>
      <w:r w:rsidR="0073613F" w:rsidRPr="00780744">
        <w:rPr>
          <w:rFonts w:ascii="Times New Roman" w:hAnsi="Times New Roman"/>
          <w:color w:val="000000"/>
          <w:szCs w:val="20"/>
        </w:rPr>
        <w:t>mation System (</w:t>
      </w:r>
      <w:proofErr w:type="spellStart"/>
      <w:r w:rsidR="0073613F" w:rsidRPr="00780744">
        <w:rPr>
          <w:rFonts w:ascii="Times New Roman" w:hAnsi="Times New Roman"/>
          <w:i/>
          <w:iCs/>
          <w:color w:val="000000"/>
          <w:szCs w:val="20"/>
        </w:rPr>
        <w:t>Sistema</w:t>
      </w:r>
      <w:proofErr w:type="spellEnd"/>
      <w:r w:rsidR="0073613F" w:rsidRPr="00780744">
        <w:rPr>
          <w:rFonts w:ascii="Times New Roman" w:hAnsi="Times New Roman"/>
          <w:i/>
          <w:iCs/>
          <w:color w:val="000000"/>
          <w:szCs w:val="20"/>
        </w:rPr>
        <w:t xml:space="preserve"> de </w:t>
      </w:r>
      <w:proofErr w:type="spellStart"/>
      <w:r w:rsidR="0073613F" w:rsidRPr="00780744">
        <w:rPr>
          <w:rFonts w:ascii="Times New Roman" w:hAnsi="Times New Roman"/>
          <w:i/>
          <w:iCs/>
          <w:color w:val="000000"/>
          <w:szCs w:val="20"/>
        </w:rPr>
        <w:t>Informação</w:t>
      </w:r>
      <w:proofErr w:type="spellEnd"/>
      <w:r w:rsidR="0073613F" w:rsidRPr="00780744">
        <w:rPr>
          <w:rFonts w:ascii="Times New Roman" w:hAnsi="Times New Roman"/>
          <w:i/>
          <w:iCs/>
          <w:color w:val="000000"/>
          <w:szCs w:val="20"/>
        </w:rPr>
        <w:t xml:space="preserve"> </w:t>
      </w:r>
      <w:proofErr w:type="spellStart"/>
      <w:r w:rsidR="0073613F" w:rsidRPr="00780744">
        <w:rPr>
          <w:rFonts w:ascii="Times New Roman" w:hAnsi="Times New Roman"/>
          <w:i/>
          <w:iCs/>
          <w:color w:val="000000"/>
          <w:szCs w:val="20"/>
        </w:rPr>
        <w:t>sobre</w:t>
      </w:r>
      <w:proofErr w:type="spellEnd"/>
      <w:r w:rsidR="0073613F" w:rsidRPr="00780744">
        <w:rPr>
          <w:rFonts w:ascii="Times New Roman" w:hAnsi="Times New Roman"/>
          <w:i/>
          <w:iCs/>
          <w:color w:val="000000"/>
          <w:szCs w:val="20"/>
        </w:rPr>
        <w:t xml:space="preserve"> </w:t>
      </w:r>
      <w:proofErr w:type="spellStart"/>
      <w:r w:rsidR="0073613F" w:rsidRPr="00780744">
        <w:rPr>
          <w:rFonts w:ascii="Times New Roman" w:hAnsi="Times New Roman"/>
          <w:i/>
          <w:iCs/>
          <w:color w:val="000000"/>
          <w:szCs w:val="20"/>
        </w:rPr>
        <w:t>Mortalidade</w:t>
      </w:r>
      <w:proofErr w:type="spellEnd"/>
      <w:r w:rsidR="0073613F" w:rsidRPr="00780744">
        <w:rPr>
          <w:rFonts w:ascii="Times New Roman" w:hAnsi="Times New Roman"/>
          <w:i/>
          <w:iCs/>
          <w:color w:val="000000"/>
          <w:szCs w:val="20"/>
        </w:rPr>
        <w:t xml:space="preserve"> </w:t>
      </w:r>
      <w:r w:rsidR="0073613F" w:rsidRPr="00780744">
        <w:rPr>
          <w:rFonts w:ascii="Times New Roman" w:hAnsi="Times New Roman"/>
          <w:color w:val="000000"/>
          <w:szCs w:val="20"/>
        </w:rPr>
        <w:t>- SIM</w:t>
      </w:r>
      <w:r w:rsidR="00FD2CBE" w:rsidRPr="00780744">
        <w:rPr>
          <w:rStyle w:val="Refdenotaderodap"/>
          <w:rFonts w:ascii="Times New Roman" w:hAnsi="Times New Roman"/>
          <w:color w:val="000000"/>
          <w:szCs w:val="20"/>
        </w:rPr>
        <w:footnoteReference w:id="4"/>
      </w:r>
      <w:r w:rsidR="00907C01" w:rsidRPr="00780744">
        <w:rPr>
          <w:rFonts w:ascii="Times New Roman" w:hAnsi="Times New Roman"/>
          <w:color w:val="000000"/>
          <w:szCs w:val="20"/>
        </w:rPr>
        <w:t xml:space="preserve">) </w:t>
      </w:r>
      <w:r w:rsidR="00907C01" w:rsidRPr="00780744">
        <w:rPr>
          <w:rFonts w:ascii="Times New Roman" w:hAnsi="Times New Roman"/>
          <w:szCs w:val="20"/>
        </w:rPr>
        <w:t>database</w:t>
      </w:r>
      <w:r w:rsidR="00EB7C6F" w:rsidRPr="00780744">
        <w:rPr>
          <w:rFonts w:ascii="Times New Roman" w:hAnsi="Times New Roman"/>
          <w:szCs w:val="20"/>
        </w:rPr>
        <w:t xml:space="preserve"> was converted</w:t>
      </w:r>
      <w:r w:rsidR="00CD2F59">
        <w:rPr>
          <w:rFonts w:ascii="Times New Roman" w:hAnsi="Times New Roman"/>
          <w:szCs w:val="20"/>
        </w:rPr>
        <w:t xml:space="preserve"> (from </w:t>
      </w:r>
      <w:r w:rsidR="00380157">
        <w:rPr>
          <w:rFonts w:ascii="Times New Roman" w:hAnsi="Times New Roman"/>
          <w:szCs w:val="20"/>
        </w:rPr>
        <w:t>dB</w:t>
      </w:r>
      <w:r w:rsidR="00CD2F59">
        <w:rPr>
          <w:rFonts w:ascii="Times New Roman" w:hAnsi="Times New Roman"/>
          <w:szCs w:val="20"/>
        </w:rPr>
        <w:t>ase to SQL)</w:t>
      </w:r>
      <w:r w:rsidR="00073809" w:rsidRPr="00780744">
        <w:rPr>
          <w:rFonts w:ascii="Times New Roman" w:hAnsi="Times New Roman"/>
          <w:color w:val="000000"/>
          <w:szCs w:val="20"/>
        </w:rPr>
        <w:t xml:space="preserve">, </w:t>
      </w:r>
      <w:r w:rsidR="00E3778A" w:rsidRPr="00780744">
        <w:rPr>
          <w:rFonts w:ascii="Times New Roman" w:hAnsi="Times New Roman"/>
          <w:color w:val="000000"/>
          <w:szCs w:val="20"/>
        </w:rPr>
        <w:t xml:space="preserve">and </w:t>
      </w:r>
      <w:r w:rsidR="00073809" w:rsidRPr="00780744">
        <w:rPr>
          <w:rFonts w:ascii="Times New Roman" w:hAnsi="Times New Roman"/>
          <w:color w:val="000000"/>
          <w:szCs w:val="20"/>
        </w:rPr>
        <w:t>views were created</w:t>
      </w:r>
      <w:r w:rsidR="001B4BD7">
        <w:rPr>
          <w:rFonts w:ascii="Times New Roman" w:hAnsi="Times New Roman"/>
          <w:color w:val="000000"/>
          <w:szCs w:val="20"/>
        </w:rPr>
        <w:t xml:space="preserve"> (using </w:t>
      </w:r>
      <w:proofErr w:type="spellStart"/>
      <w:r w:rsidR="001B4BD7">
        <w:rPr>
          <w:rFonts w:ascii="Times New Roman" w:hAnsi="Times New Roman"/>
          <w:color w:val="000000"/>
          <w:szCs w:val="20"/>
        </w:rPr>
        <w:t>PostgreeSQL</w:t>
      </w:r>
      <w:proofErr w:type="spellEnd"/>
      <w:r w:rsidR="001B4BD7">
        <w:rPr>
          <w:rFonts w:ascii="Times New Roman" w:hAnsi="Times New Roman"/>
          <w:color w:val="000000"/>
          <w:szCs w:val="20"/>
        </w:rPr>
        <w:t xml:space="preserve"> v9.0)</w:t>
      </w:r>
      <w:r w:rsidR="00073809" w:rsidRPr="00780744">
        <w:rPr>
          <w:rFonts w:ascii="Times New Roman" w:hAnsi="Times New Roman"/>
          <w:color w:val="000000"/>
          <w:szCs w:val="20"/>
        </w:rPr>
        <w:t xml:space="preserve"> in order to </w:t>
      </w:r>
      <w:r w:rsidR="00E3778A" w:rsidRPr="00780744">
        <w:rPr>
          <w:rFonts w:ascii="Times New Roman" w:hAnsi="Times New Roman"/>
          <w:color w:val="000000"/>
          <w:szCs w:val="20"/>
        </w:rPr>
        <w:t>extract</w:t>
      </w:r>
      <w:r w:rsidR="00380157">
        <w:rPr>
          <w:rFonts w:ascii="Times New Roman" w:hAnsi="Times New Roman"/>
          <w:color w:val="000000"/>
          <w:szCs w:val="20"/>
        </w:rPr>
        <w:t xml:space="preserve"> demographic (age, sex, among others) and epidemi</w:t>
      </w:r>
      <w:r w:rsidR="00380157">
        <w:rPr>
          <w:rFonts w:ascii="Times New Roman" w:hAnsi="Times New Roman"/>
          <w:color w:val="000000"/>
          <w:szCs w:val="20"/>
        </w:rPr>
        <w:t>o</w:t>
      </w:r>
      <w:r w:rsidR="00380157">
        <w:rPr>
          <w:rFonts w:ascii="Times New Roman" w:hAnsi="Times New Roman"/>
          <w:color w:val="000000"/>
          <w:szCs w:val="20"/>
        </w:rPr>
        <w:t>logical</w:t>
      </w:r>
      <w:r w:rsidR="00E3778A" w:rsidRPr="00780744">
        <w:rPr>
          <w:rFonts w:ascii="Times New Roman" w:hAnsi="Times New Roman"/>
          <w:color w:val="000000"/>
          <w:szCs w:val="20"/>
        </w:rPr>
        <w:t xml:space="preserve"> data</w:t>
      </w:r>
      <w:r w:rsidR="00380157">
        <w:rPr>
          <w:rFonts w:ascii="Times New Roman" w:hAnsi="Times New Roman"/>
          <w:color w:val="000000"/>
          <w:szCs w:val="20"/>
        </w:rPr>
        <w:t xml:space="preserve"> (</w:t>
      </w:r>
      <w:r w:rsidR="00D26B88" w:rsidRPr="00780744">
        <w:rPr>
          <w:rFonts w:ascii="Times New Roman" w:hAnsi="Times New Roman"/>
          <w:color w:val="000000"/>
          <w:szCs w:val="20"/>
        </w:rPr>
        <w:t>deceased person</w:t>
      </w:r>
      <w:r w:rsidR="003D44A2" w:rsidRPr="00780744">
        <w:rPr>
          <w:rFonts w:ascii="Times New Roman" w:hAnsi="Times New Roman"/>
          <w:color w:val="000000"/>
          <w:szCs w:val="20"/>
        </w:rPr>
        <w:t xml:space="preserve">, </w:t>
      </w:r>
      <w:r w:rsidR="003C5258" w:rsidRPr="00780744">
        <w:rPr>
          <w:rFonts w:ascii="Times New Roman" w:hAnsi="Times New Roman"/>
          <w:color w:val="000000"/>
          <w:szCs w:val="20"/>
        </w:rPr>
        <w:t xml:space="preserve">place of </w:t>
      </w:r>
      <w:r w:rsidR="006104F3" w:rsidRPr="00780744">
        <w:rPr>
          <w:rFonts w:ascii="Times New Roman" w:hAnsi="Times New Roman"/>
          <w:color w:val="000000"/>
          <w:szCs w:val="20"/>
        </w:rPr>
        <w:t>casualty</w:t>
      </w:r>
      <w:r w:rsidR="003C5258" w:rsidRPr="00780744">
        <w:rPr>
          <w:rFonts w:ascii="Times New Roman" w:hAnsi="Times New Roman"/>
          <w:color w:val="000000"/>
          <w:szCs w:val="20"/>
        </w:rPr>
        <w:t xml:space="preserve"> event</w:t>
      </w:r>
      <w:r w:rsidR="004D4F96" w:rsidRPr="00780744">
        <w:rPr>
          <w:rFonts w:ascii="Times New Roman" w:hAnsi="Times New Roman"/>
          <w:color w:val="000000"/>
          <w:szCs w:val="20"/>
        </w:rPr>
        <w:t xml:space="preserve"> and</w:t>
      </w:r>
      <w:r w:rsidR="003C5258" w:rsidRPr="00780744">
        <w:rPr>
          <w:rFonts w:ascii="Times New Roman" w:hAnsi="Times New Roman"/>
          <w:color w:val="000000"/>
          <w:szCs w:val="20"/>
        </w:rPr>
        <w:t xml:space="preserve"> </w:t>
      </w:r>
      <w:r w:rsidR="006104F3" w:rsidRPr="00780744">
        <w:rPr>
          <w:rFonts w:ascii="Times New Roman" w:hAnsi="Times New Roman"/>
          <w:color w:val="000000"/>
          <w:szCs w:val="20"/>
        </w:rPr>
        <w:t>casualty</w:t>
      </w:r>
      <w:r w:rsidR="004D4F96" w:rsidRPr="00780744">
        <w:rPr>
          <w:rFonts w:ascii="Times New Roman" w:hAnsi="Times New Roman"/>
          <w:color w:val="000000"/>
          <w:szCs w:val="20"/>
        </w:rPr>
        <w:t xml:space="preserve"> basic</w:t>
      </w:r>
      <w:r w:rsidR="003C5258" w:rsidRPr="00780744">
        <w:rPr>
          <w:rFonts w:ascii="Times New Roman" w:hAnsi="Times New Roman"/>
          <w:color w:val="000000"/>
          <w:szCs w:val="20"/>
        </w:rPr>
        <w:t xml:space="preserve"> cause</w:t>
      </w:r>
      <w:r w:rsidR="00380157">
        <w:rPr>
          <w:rFonts w:ascii="Times New Roman" w:hAnsi="Times New Roman"/>
          <w:color w:val="000000"/>
          <w:szCs w:val="20"/>
        </w:rPr>
        <w:t>)</w:t>
      </w:r>
      <w:r w:rsidR="001B4BD7">
        <w:rPr>
          <w:rFonts w:ascii="Times New Roman" w:hAnsi="Times New Roman"/>
          <w:color w:val="000000"/>
          <w:szCs w:val="20"/>
        </w:rPr>
        <w:t xml:space="preserve">. After, we used JENA API to generate </w:t>
      </w:r>
      <w:r w:rsidR="008E51D6">
        <w:rPr>
          <w:rFonts w:ascii="Times New Roman" w:hAnsi="Times New Roman"/>
          <w:color w:val="000000"/>
          <w:szCs w:val="20"/>
        </w:rPr>
        <w:t xml:space="preserve">RDF triples with individual assertions; and mappings to the NTDO </w:t>
      </w:r>
      <w:r w:rsidR="00973884">
        <w:rPr>
          <w:rFonts w:ascii="Times New Roman" w:hAnsi="Times New Roman"/>
          <w:color w:val="000000"/>
          <w:szCs w:val="20"/>
        </w:rPr>
        <w:t>(OWL2)</w:t>
      </w:r>
      <w:r w:rsidR="001B4BD7">
        <w:rPr>
          <w:rFonts w:ascii="Times New Roman" w:hAnsi="Times New Roman"/>
          <w:color w:val="000000"/>
          <w:szCs w:val="20"/>
        </w:rPr>
        <w:t xml:space="preserve"> </w:t>
      </w:r>
      <w:r w:rsidR="008E51D6">
        <w:rPr>
          <w:rFonts w:ascii="Times New Roman" w:hAnsi="Times New Roman"/>
          <w:color w:val="000000"/>
          <w:szCs w:val="20"/>
        </w:rPr>
        <w:t>respective classes</w:t>
      </w:r>
      <w:r w:rsidR="001B4BD7">
        <w:rPr>
          <w:rFonts w:ascii="Times New Roman" w:hAnsi="Times New Roman"/>
          <w:color w:val="000000"/>
          <w:szCs w:val="20"/>
        </w:rPr>
        <w:t xml:space="preserve"> </w:t>
      </w:r>
      <w:r w:rsidR="00320D02">
        <w:rPr>
          <w:rFonts w:ascii="Times New Roman" w:hAnsi="Times New Roman"/>
          <w:color w:val="000000"/>
          <w:szCs w:val="20"/>
        </w:rPr>
        <w:t>t</w:t>
      </w:r>
      <w:r w:rsidR="00CD2F59">
        <w:rPr>
          <w:rFonts w:ascii="Times New Roman" w:hAnsi="Times New Roman"/>
          <w:color w:val="000000"/>
          <w:szCs w:val="20"/>
        </w:rPr>
        <w:t xml:space="preserve">o </w:t>
      </w:r>
      <w:r w:rsidR="00723DA6">
        <w:rPr>
          <w:rFonts w:ascii="Times New Roman" w:hAnsi="Times New Roman"/>
          <w:color w:val="000000"/>
          <w:szCs w:val="20"/>
        </w:rPr>
        <w:t xml:space="preserve">enable </w:t>
      </w:r>
      <w:r w:rsidR="0009450A">
        <w:rPr>
          <w:rFonts w:ascii="Times New Roman" w:hAnsi="Times New Roman"/>
          <w:color w:val="000000"/>
          <w:szCs w:val="20"/>
        </w:rPr>
        <w:t>RDF-</w:t>
      </w:r>
      <w:r w:rsidR="00320D02">
        <w:rPr>
          <w:rFonts w:ascii="Times New Roman" w:hAnsi="Times New Roman"/>
          <w:color w:val="000000"/>
          <w:szCs w:val="20"/>
        </w:rPr>
        <w:t xml:space="preserve">querying </w:t>
      </w:r>
      <w:r w:rsidR="0009450A">
        <w:rPr>
          <w:rFonts w:ascii="Times New Roman" w:hAnsi="Times New Roman"/>
          <w:color w:val="000000"/>
          <w:szCs w:val="20"/>
        </w:rPr>
        <w:t xml:space="preserve">over the mortality data </w:t>
      </w:r>
      <w:r w:rsidR="00320D02">
        <w:rPr>
          <w:rFonts w:ascii="Times New Roman" w:hAnsi="Times New Roman"/>
          <w:color w:val="000000"/>
          <w:szCs w:val="20"/>
        </w:rPr>
        <w:t>using SPARQL</w:t>
      </w:r>
      <w:r w:rsidR="00F270FE">
        <w:rPr>
          <w:rStyle w:val="Refdenotaderodap"/>
          <w:rFonts w:ascii="Times New Roman" w:hAnsi="Times New Roman"/>
          <w:color w:val="000000"/>
          <w:szCs w:val="20"/>
        </w:rPr>
        <w:footnoteReference w:id="5"/>
      </w:r>
      <w:r w:rsidR="00320D02">
        <w:rPr>
          <w:rFonts w:ascii="Times New Roman" w:hAnsi="Times New Roman"/>
          <w:color w:val="000000"/>
          <w:szCs w:val="20"/>
        </w:rPr>
        <w:t xml:space="preserve"> Query Language. </w:t>
      </w:r>
    </w:p>
    <w:p w:rsidR="0073613F" w:rsidRPr="00780744" w:rsidRDefault="0073613F" w:rsidP="00BB189E">
      <w:pPr>
        <w:spacing w:after="120" w:line="240" w:lineRule="auto"/>
        <w:jc w:val="both"/>
        <w:rPr>
          <w:rFonts w:ascii="Times New Roman" w:hAnsi="Times New Roman"/>
          <w:color w:val="000000"/>
          <w:szCs w:val="20"/>
        </w:rPr>
      </w:pPr>
      <w:r w:rsidRPr="00780744">
        <w:rPr>
          <w:rFonts w:ascii="Times New Roman" w:hAnsi="Times New Roman"/>
          <w:color w:val="000000"/>
          <w:szCs w:val="20"/>
        </w:rPr>
        <w:lastRenderedPageBreak/>
        <w:t xml:space="preserve">The mortality data gathering was approved by the Ethics 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Comitee</w:t>
      </w:r>
      <w:proofErr w:type="spellEnd"/>
      <w:r w:rsidRPr="00780744">
        <w:rPr>
          <w:rFonts w:ascii="Times New Roman" w:hAnsi="Times New Roman"/>
          <w:color w:val="000000"/>
          <w:szCs w:val="20"/>
        </w:rPr>
        <w:t xml:space="preserve"> of </w:t>
      </w:r>
      <w:r w:rsidR="000D69FA" w:rsidRPr="00780744">
        <w:rPr>
          <w:rFonts w:ascii="Times New Roman" w:hAnsi="Times New Roman"/>
          <w:color w:val="000000"/>
          <w:szCs w:val="20"/>
        </w:rPr>
        <w:t>Health Sciences Center</w:t>
      </w:r>
      <w:r w:rsidRPr="00780744">
        <w:rPr>
          <w:rFonts w:ascii="Times New Roman" w:hAnsi="Times New Roman"/>
          <w:color w:val="000000"/>
          <w:szCs w:val="20"/>
        </w:rPr>
        <w:t xml:space="preserve"> (CCS) (Federal Unive</w:t>
      </w:r>
      <w:r w:rsidRPr="00780744">
        <w:rPr>
          <w:rFonts w:ascii="Times New Roman" w:hAnsi="Times New Roman"/>
          <w:color w:val="000000"/>
          <w:szCs w:val="20"/>
        </w:rPr>
        <w:t>r</w:t>
      </w:r>
      <w:r w:rsidRPr="00780744">
        <w:rPr>
          <w:rFonts w:ascii="Times New Roman" w:hAnsi="Times New Roman"/>
          <w:color w:val="000000"/>
          <w:szCs w:val="20"/>
        </w:rPr>
        <w:t xml:space="preserve">sity of 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Pernambuco</w:t>
      </w:r>
      <w:proofErr w:type="spellEnd"/>
      <w:r w:rsidRPr="00780744">
        <w:rPr>
          <w:rFonts w:ascii="Times New Roman" w:hAnsi="Times New Roman"/>
          <w:color w:val="000000"/>
          <w:szCs w:val="20"/>
        </w:rPr>
        <w:t xml:space="preserve"> - UFPE), as a subpart of the project “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Ontologias</w:t>
      </w:r>
      <w:proofErr w:type="spellEnd"/>
      <w:r w:rsidRPr="00780744">
        <w:rPr>
          <w:rFonts w:ascii="Times New Roman" w:hAnsi="Times New Roman"/>
          <w:color w:val="000000"/>
          <w:szCs w:val="20"/>
        </w:rPr>
        <w:t xml:space="preserve"> e as 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Doenças</w:t>
      </w:r>
      <w:proofErr w:type="spellEnd"/>
      <w:r w:rsidRPr="00780744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Tropicais</w:t>
      </w:r>
      <w:proofErr w:type="spellEnd"/>
      <w:r w:rsidRPr="00780744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780744">
        <w:rPr>
          <w:rFonts w:ascii="Times New Roman" w:hAnsi="Times New Roman"/>
          <w:color w:val="000000"/>
          <w:szCs w:val="20"/>
        </w:rPr>
        <w:t>Negligenciáveis</w:t>
      </w:r>
      <w:proofErr w:type="spellEnd"/>
      <w:r w:rsidRPr="00780744">
        <w:rPr>
          <w:rFonts w:ascii="Times New Roman" w:hAnsi="Times New Roman"/>
          <w:color w:val="000000"/>
          <w:szCs w:val="20"/>
        </w:rPr>
        <w:t>” (CAAE - 0112.0.172.000-11)</w:t>
      </w:r>
      <w:r w:rsidR="00E3778A" w:rsidRPr="00780744">
        <w:rPr>
          <w:rFonts w:ascii="Times New Roman" w:hAnsi="Times New Roman"/>
          <w:color w:val="000000"/>
          <w:szCs w:val="20"/>
        </w:rPr>
        <w:t>, in English, “Ontologies and Neglected Tropical Diseases”</w:t>
      </w:r>
      <w:r w:rsidRPr="00780744">
        <w:rPr>
          <w:rFonts w:ascii="Times New Roman" w:hAnsi="Times New Roman"/>
          <w:color w:val="000000"/>
          <w:szCs w:val="20"/>
        </w:rPr>
        <w:t>.</w:t>
      </w:r>
    </w:p>
    <w:p w:rsidR="00EA7C7B" w:rsidRDefault="00EA7C7B" w:rsidP="00BB189E">
      <w:pPr>
        <w:pStyle w:val="Ttulo1"/>
        <w:spacing w:before="0" w:after="0" w:line="240" w:lineRule="auto"/>
      </w:pPr>
      <w:r>
        <w:t>RESULTS</w:t>
      </w:r>
    </w:p>
    <w:p w:rsidR="00F40E54" w:rsidRDefault="00EA7C7B" w:rsidP="00BB189E">
      <w:pPr>
        <w:pStyle w:val="Ttulo2"/>
      </w:pPr>
      <w:r>
        <w:t>Casualty representation</w:t>
      </w:r>
    </w:p>
    <w:p w:rsidR="005142D9" w:rsidRDefault="002D47BE" w:rsidP="00BB189E">
      <w:pPr>
        <w:spacing w:line="240" w:lineRule="auto"/>
        <w:jc w:val="both"/>
        <w:rPr>
          <w:rFonts w:ascii="Times New Roman" w:hAnsi="Times New Roman"/>
        </w:rPr>
      </w:pPr>
      <w:r w:rsidRPr="005142D9">
        <w:rPr>
          <w:rFonts w:ascii="Times New Roman" w:hAnsi="Times New Roman"/>
        </w:rPr>
        <w:t xml:space="preserve">In this section, all </w:t>
      </w:r>
      <w:r w:rsidR="005142D9" w:rsidRPr="005142D9">
        <w:rPr>
          <w:rFonts w:ascii="Times New Roman" w:hAnsi="Times New Roman"/>
        </w:rPr>
        <w:t xml:space="preserve">ontology </w:t>
      </w:r>
      <w:r w:rsidRPr="005142D9">
        <w:rPr>
          <w:rFonts w:ascii="Times New Roman" w:hAnsi="Times New Roman"/>
        </w:rPr>
        <w:t>modeling process</w:t>
      </w:r>
      <w:r w:rsidR="006104F3">
        <w:rPr>
          <w:rFonts w:ascii="Times New Roman" w:hAnsi="Times New Roman"/>
        </w:rPr>
        <w:t>es</w:t>
      </w:r>
      <w:r w:rsidR="00A26F33">
        <w:rPr>
          <w:rFonts w:ascii="Times New Roman" w:hAnsi="Times New Roman"/>
        </w:rPr>
        <w:t xml:space="preserve">, </w:t>
      </w:r>
      <w:proofErr w:type="spellStart"/>
      <w:r w:rsidR="00A26F33">
        <w:rPr>
          <w:rFonts w:ascii="Times New Roman" w:hAnsi="Times New Roman"/>
        </w:rPr>
        <w:t>e.g.</w:t>
      </w:r>
      <w:r w:rsidR="005142D9" w:rsidRPr="005142D9">
        <w:rPr>
          <w:rFonts w:ascii="Times New Roman" w:hAnsi="Times New Roman"/>
        </w:rPr>
        <w:t>pathological</w:t>
      </w:r>
      <w:proofErr w:type="spellEnd"/>
      <w:r w:rsidR="005142D9" w:rsidRPr="005142D9">
        <w:rPr>
          <w:rFonts w:ascii="Times New Roman" w:hAnsi="Times New Roman"/>
        </w:rPr>
        <w:t xml:space="preserve"> processes, </w:t>
      </w:r>
      <w:r w:rsidR="006104F3">
        <w:rPr>
          <w:rFonts w:ascii="Times New Roman" w:hAnsi="Times New Roman"/>
        </w:rPr>
        <w:t>casualty</w:t>
      </w:r>
      <w:r w:rsidR="005142D9" w:rsidRPr="005142D9">
        <w:rPr>
          <w:rFonts w:ascii="Times New Roman" w:hAnsi="Times New Roman"/>
        </w:rPr>
        <w:t xml:space="preserve"> and transmission pr</w:t>
      </w:r>
      <w:r w:rsidR="005142D9" w:rsidRPr="005142D9">
        <w:rPr>
          <w:rFonts w:ascii="Times New Roman" w:hAnsi="Times New Roman"/>
        </w:rPr>
        <w:t>o</w:t>
      </w:r>
      <w:r w:rsidR="005142D9" w:rsidRPr="005142D9">
        <w:rPr>
          <w:rFonts w:ascii="Times New Roman" w:hAnsi="Times New Roman"/>
        </w:rPr>
        <w:t>cess</w:t>
      </w:r>
      <w:proofErr w:type="gramStart"/>
      <w:r w:rsidR="00A26F33">
        <w:rPr>
          <w:rFonts w:ascii="Times New Roman" w:hAnsi="Times New Roman"/>
        </w:rPr>
        <w:t xml:space="preserve">,  </w:t>
      </w:r>
      <w:r w:rsidRPr="005142D9">
        <w:rPr>
          <w:rFonts w:ascii="Times New Roman" w:hAnsi="Times New Roman"/>
        </w:rPr>
        <w:t>and</w:t>
      </w:r>
      <w:proofErr w:type="gramEnd"/>
      <w:r w:rsidRPr="005142D9">
        <w:rPr>
          <w:rFonts w:ascii="Times New Roman" w:hAnsi="Times New Roman"/>
        </w:rPr>
        <w:t xml:space="preserve"> data analysis</w:t>
      </w:r>
      <w:r w:rsidR="00A26F33">
        <w:rPr>
          <w:rFonts w:ascii="Times New Roman" w:hAnsi="Times New Roman"/>
        </w:rPr>
        <w:t xml:space="preserve">, e.g. </w:t>
      </w:r>
      <w:r w:rsidR="005142D9" w:rsidRPr="005142D9">
        <w:rPr>
          <w:rFonts w:ascii="Times New Roman" w:hAnsi="Times New Roman"/>
        </w:rPr>
        <w:t>mortality data retrieval</w:t>
      </w:r>
      <w:r w:rsidR="00A26F33">
        <w:rPr>
          <w:rFonts w:ascii="Times New Roman" w:hAnsi="Times New Roman"/>
        </w:rPr>
        <w:t xml:space="preserve">, </w:t>
      </w:r>
      <w:r w:rsidRPr="005142D9">
        <w:rPr>
          <w:rFonts w:ascii="Times New Roman" w:hAnsi="Times New Roman"/>
        </w:rPr>
        <w:t xml:space="preserve"> are scrutinized</w:t>
      </w:r>
      <w:r w:rsidR="005142D9" w:rsidRPr="005142D9">
        <w:rPr>
          <w:rFonts w:ascii="Times New Roman" w:hAnsi="Times New Roman"/>
        </w:rPr>
        <w:t>.</w:t>
      </w:r>
    </w:p>
    <w:p w:rsidR="00226C83" w:rsidRDefault="00A376C7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Our</w:t>
      </w:r>
      <w:r w:rsidR="00CD70C3">
        <w:rPr>
          <w:rFonts w:ascii="Times New Roman" w:hAnsi="Times New Roman"/>
          <w:color w:val="000000"/>
          <w:szCs w:val="20"/>
        </w:rPr>
        <w:t xml:space="preserve"> </w:t>
      </w:r>
      <w:r w:rsidR="00A26850">
        <w:rPr>
          <w:rFonts w:ascii="Times New Roman" w:hAnsi="Times New Roman"/>
          <w:color w:val="000000"/>
          <w:szCs w:val="20"/>
        </w:rPr>
        <w:t xml:space="preserve">ontological </w:t>
      </w:r>
      <w:r w:rsidR="00A26850" w:rsidRPr="00CD70C3">
        <w:rPr>
          <w:rFonts w:ascii="Times New Roman" w:hAnsi="Times New Roman"/>
          <w:color w:val="000000"/>
          <w:szCs w:val="20"/>
        </w:rPr>
        <w:t>representation</w:t>
      </w:r>
      <w:r w:rsidR="00F40E54" w:rsidRPr="00CD70C3">
        <w:rPr>
          <w:rFonts w:ascii="Times New Roman" w:hAnsi="Times New Roman"/>
          <w:color w:val="000000"/>
          <w:szCs w:val="20"/>
        </w:rPr>
        <w:t xml:space="preserve"> </w:t>
      </w:r>
      <w:r w:rsidR="00CD70C3">
        <w:rPr>
          <w:rFonts w:ascii="Times New Roman" w:hAnsi="Times New Roman"/>
          <w:color w:val="000000"/>
          <w:szCs w:val="20"/>
        </w:rPr>
        <w:t xml:space="preserve">of </w:t>
      </w:r>
      <w:r w:rsidR="004B15FB">
        <w:rPr>
          <w:rFonts w:ascii="Times New Roman" w:hAnsi="Times New Roman"/>
          <w:color w:val="000000"/>
          <w:szCs w:val="20"/>
        </w:rPr>
        <w:t>c</w:t>
      </w:r>
      <w:r w:rsidR="006104F3">
        <w:rPr>
          <w:rFonts w:ascii="Times New Roman" w:hAnsi="Times New Roman"/>
          <w:color w:val="000000"/>
          <w:szCs w:val="20"/>
        </w:rPr>
        <w:t>asualty</w:t>
      </w:r>
      <w:r w:rsidR="00CD70C3">
        <w:rPr>
          <w:rFonts w:ascii="Times New Roman" w:hAnsi="Times New Roman"/>
          <w:color w:val="000000"/>
          <w:szCs w:val="20"/>
        </w:rPr>
        <w:t xml:space="preserve"> cases, as found</w:t>
      </w:r>
      <w:r w:rsidR="00CD70C3">
        <w:rPr>
          <w:rFonts w:ascii="Times New Roman" w:hAnsi="Times New Roman"/>
          <w:color w:val="000000"/>
          <w:szCs w:val="20"/>
        </w:rPr>
        <w:t>a</w:t>
      </w:r>
      <w:r w:rsidR="00CD70C3">
        <w:rPr>
          <w:rFonts w:ascii="Times New Roman" w:hAnsi="Times New Roman"/>
          <w:color w:val="000000"/>
          <w:szCs w:val="20"/>
        </w:rPr>
        <w:t xml:space="preserve">tionally relevant for any </w:t>
      </w:r>
      <w:r w:rsidR="00A26850">
        <w:rPr>
          <w:rFonts w:ascii="Times New Roman" w:hAnsi="Times New Roman"/>
          <w:color w:val="000000"/>
          <w:szCs w:val="20"/>
        </w:rPr>
        <w:t>epistemological</w:t>
      </w:r>
      <w:r w:rsidR="00CD70C3">
        <w:rPr>
          <w:rFonts w:ascii="Times New Roman" w:hAnsi="Times New Roman"/>
          <w:color w:val="000000"/>
          <w:szCs w:val="20"/>
        </w:rPr>
        <w:t xml:space="preserve"> analysis</w:t>
      </w:r>
      <w:r w:rsidR="00A26F33">
        <w:rPr>
          <w:rFonts w:ascii="Times New Roman" w:hAnsi="Times New Roman"/>
          <w:color w:val="000000"/>
          <w:szCs w:val="20"/>
        </w:rPr>
        <w:t>,</w:t>
      </w:r>
      <w:r w:rsidR="00CD70C3">
        <w:rPr>
          <w:rFonts w:ascii="Times New Roman" w:hAnsi="Times New Roman"/>
          <w:color w:val="000000"/>
          <w:szCs w:val="20"/>
        </w:rPr>
        <w:t xml:space="preserve"> </w:t>
      </w:r>
      <w:r w:rsidR="00F40E54" w:rsidRPr="00CD70C3">
        <w:rPr>
          <w:rFonts w:ascii="Times New Roman" w:hAnsi="Times New Roman"/>
          <w:color w:val="000000"/>
          <w:szCs w:val="20"/>
        </w:rPr>
        <w:t>follow</w:t>
      </w:r>
      <w:r>
        <w:rPr>
          <w:rFonts w:ascii="Times New Roman" w:hAnsi="Times New Roman"/>
          <w:color w:val="000000"/>
          <w:szCs w:val="20"/>
        </w:rPr>
        <w:t>s the model</w:t>
      </w:r>
      <w:r w:rsidR="00F40E54" w:rsidRPr="00CD70C3">
        <w:rPr>
          <w:rFonts w:ascii="Times New Roman" w:hAnsi="Times New Roman"/>
          <w:color w:val="000000"/>
          <w:szCs w:val="20"/>
        </w:rPr>
        <w:t xml:space="preserve"> described in Figure 1.</w:t>
      </w:r>
    </w:p>
    <w:p w:rsidR="00A81374" w:rsidRDefault="00585094" w:rsidP="00BB189E">
      <w:pPr>
        <w:spacing w:line="240" w:lineRule="auto"/>
        <w:jc w:val="center"/>
        <w:rPr>
          <w:color w:val="000000"/>
          <w:w w:val="0"/>
          <w:sz w:val="0"/>
          <w:u w:color="000000"/>
          <w:bdr w:val="none" w:sz="0" w:space="0" w:color="000000"/>
          <w:shd w:val="clear" w:color="000000" w:fill="000000"/>
        </w:rPr>
      </w:pPr>
      <w:r w:rsidRPr="00585094">
        <w:rPr>
          <w:color w:val="000000"/>
          <w:w w:val="0"/>
          <w:sz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C5E0A" w:rsidRPr="001F1430" w:rsidRDefault="003C5E0A" w:rsidP="00BB189E">
      <w:pPr>
        <w:spacing w:line="240" w:lineRule="auto"/>
        <w:jc w:val="center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noProof/>
          <w:color w:val="000000"/>
          <w:szCs w:val="20"/>
          <w:lang w:val="pt-BR" w:eastAsia="pt-BR"/>
        </w:rPr>
        <w:drawing>
          <wp:inline distT="0" distB="0" distL="0" distR="0" wp14:anchorId="17D77C41" wp14:editId="40C67A2B">
            <wp:extent cx="3002550" cy="1276350"/>
            <wp:effectExtent l="0" t="0" r="0" b="0"/>
            <wp:docPr id="40" name="Imagem 40" descr="C:\Users\Filipe Santana\Desktop\modelo complet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e Santana\Desktop\modelo completo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t="3759" r="2786"/>
                    <a:stretch/>
                  </pic:blipFill>
                  <pic:spPr bwMode="auto">
                    <a:xfrm>
                      <a:off x="0" y="0"/>
                      <a:ext cx="3011847" cy="12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374" w:rsidRPr="00CD70C3" w:rsidRDefault="00A81374" w:rsidP="00BB189E">
      <w:pPr>
        <w:spacing w:after="12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Figure</w:t>
      </w:r>
      <w:r w:rsidRPr="00CD70C3">
        <w:rPr>
          <w:rFonts w:ascii="Times New Roman" w:hAnsi="Times New Roman"/>
          <w:color w:val="000000"/>
          <w:sz w:val="16"/>
          <w:szCs w:val="16"/>
        </w:rPr>
        <w:t xml:space="preserve"> 1</w:t>
      </w:r>
      <w:proofErr w:type="gramStart"/>
      <w:r w:rsidRPr="00CD70C3">
        <w:rPr>
          <w:rFonts w:ascii="Times New Roman" w:hAnsi="Times New Roman"/>
          <w:color w:val="000000"/>
          <w:sz w:val="16"/>
          <w:szCs w:val="16"/>
        </w:rPr>
        <w:t>:</w:t>
      </w:r>
      <w:r>
        <w:rPr>
          <w:rFonts w:ascii="Times New Roman" w:hAnsi="Times New Roman"/>
          <w:color w:val="000000"/>
          <w:sz w:val="16"/>
          <w:szCs w:val="16"/>
        </w:rPr>
        <w:t>Organism</w:t>
      </w:r>
      <w:proofErr w:type="gramEnd"/>
      <w:r>
        <w:rPr>
          <w:rFonts w:ascii="Times New Roman" w:hAnsi="Times New Roman"/>
          <w:color w:val="000000"/>
          <w:sz w:val="16"/>
          <w:szCs w:val="16"/>
        </w:rPr>
        <w:t xml:space="preserve"> life</w:t>
      </w:r>
      <w:r w:rsidR="001705B4">
        <w:rPr>
          <w:rFonts w:ascii="Times New Roman" w:hAnsi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 xml:space="preserve">cycle model, </w:t>
      </w:r>
      <w:r w:rsidR="001705B4">
        <w:rPr>
          <w:rFonts w:ascii="Times New Roman" w:hAnsi="Times New Roman"/>
          <w:color w:val="000000"/>
          <w:sz w:val="16"/>
          <w:szCs w:val="16"/>
        </w:rPr>
        <w:t xml:space="preserve">including a </w:t>
      </w:r>
      <w:r>
        <w:rPr>
          <w:rFonts w:ascii="Times New Roman" w:hAnsi="Times New Roman"/>
          <w:color w:val="000000"/>
          <w:sz w:val="16"/>
          <w:szCs w:val="16"/>
        </w:rPr>
        <w:t xml:space="preserve">Birth event and </w:t>
      </w:r>
      <w:r w:rsidR="001705B4">
        <w:rPr>
          <w:rFonts w:ascii="Times New Roman" w:hAnsi="Times New Roman"/>
          <w:color w:val="000000"/>
          <w:sz w:val="16"/>
          <w:szCs w:val="16"/>
        </w:rPr>
        <w:t>a</w:t>
      </w:r>
      <w:r w:rsidRPr="00CD70C3">
        <w:rPr>
          <w:rFonts w:ascii="Times New Roman" w:hAnsi="Times New Roman"/>
          <w:color w:val="000000"/>
          <w:sz w:val="16"/>
          <w:szCs w:val="16"/>
        </w:rPr>
        <w:t xml:space="preserve"> </w:t>
      </w:r>
      <w:r w:rsidR="006104F3">
        <w:rPr>
          <w:rFonts w:ascii="Times New Roman" w:hAnsi="Times New Roman"/>
          <w:color w:val="000000"/>
          <w:sz w:val="16"/>
          <w:szCs w:val="16"/>
        </w:rPr>
        <w:t>Casualty</w:t>
      </w:r>
      <w:r w:rsidRPr="00CD70C3">
        <w:rPr>
          <w:rFonts w:ascii="Times New Roman" w:hAnsi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 xml:space="preserve">Process </w:t>
      </w:r>
      <w:r w:rsidRPr="00CD70C3">
        <w:rPr>
          <w:rFonts w:ascii="Times New Roman" w:hAnsi="Times New Roman"/>
          <w:color w:val="000000"/>
          <w:sz w:val="16"/>
          <w:szCs w:val="16"/>
        </w:rPr>
        <w:t>Model.</w:t>
      </w:r>
    </w:p>
    <w:p w:rsidR="00017463" w:rsidRDefault="00425E85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As </w:t>
      </w:r>
      <w:r w:rsidR="00577D8E" w:rsidRPr="00556F5E">
        <w:rPr>
          <w:rFonts w:ascii="Times New Roman" w:hAnsi="Times New Roman"/>
          <w:i/>
          <w:color w:val="000000"/>
          <w:szCs w:val="20"/>
        </w:rPr>
        <w:t>birth</w:t>
      </w:r>
      <w:r>
        <w:rPr>
          <w:rFonts w:ascii="Times New Roman" w:hAnsi="Times New Roman"/>
          <w:color w:val="000000"/>
          <w:szCs w:val="20"/>
        </w:rPr>
        <w:t xml:space="preserve">, </w:t>
      </w:r>
      <w:r w:rsidR="00A26F33">
        <w:rPr>
          <w:rFonts w:ascii="Times New Roman" w:hAnsi="Times New Roman"/>
          <w:i/>
          <w:color w:val="000000"/>
          <w:szCs w:val="20"/>
        </w:rPr>
        <w:t xml:space="preserve">life, disease, and </w:t>
      </w:r>
      <w:r>
        <w:rPr>
          <w:rFonts w:ascii="Times New Roman" w:hAnsi="Times New Roman"/>
          <w:i/>
          <w:color w:val="000000"/>
          <w:szCs w:val="20"/>
        </w:rPr>
        <w:t>death</w:t>
      </w:r>
      <w:r w:rsidR="00E6030B">
        <w:rPr>
          <w:rFonts w:ascii="Times New Roman" w:hAnsi="Times New Roman"/>
          <w:i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>seem</w:t>
      </w:r>
      <w:r w:rsidR="008E6524">
        <w:rPr>
          <w:rFonts w:ascii="Times New Roman" w:hAnsi="Times New Roman"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to </w:t>
      </w:r>
      <w:r w:rsidR="00E6030B">
        <w:rPr>
          <w:rFonts w:ascii="Times New Roman" w:hAnsi="Times New Roman"/>
          <w:color w:val="000000"/>
          <w:szCs w:val="20"/>
        </w:rPr>
        <w:t>be diffusely</w:t>
      </w:r>
      <w:r w:rsidR="00E72D79">
        <w:rPr>
          <w:rFonts w:ascii="Times New Roman" w:hAnsi="Times New Roman"/>
          <w:color w:val="000000"/>
          <w:szCs w:val="20"/>
        </w:rPr>
        <w:t xml:space="preserve"> deli</w:t>
      </w:r>
      <w:r w:rsidR="00E72D79">
        <w:rPr>
          <w:rFonts w:ascii="Times New Roman" w:hAnsi="Times New Roman"/>
          <w:color w:val="000000"/>
          <w:szCs w:val="20"/>
        </w:rPr>
        <w:t>n</w:t>
      </w:r>
      <w:r w:rsidR="00E72D79">
        <w:rPr>
          <w:rFonts w:ascii="Times New Roman" w:hAnsi="Times New Roman"/>
          <w:color w:val="000000"/>
          <w:szCs w:val="20"/>
        </w:rPr>
        <w:t xml:space="preserve">eated </w:t>
      </w:r>
      <w:r>
        <w:rPr>
          <w:rFonts w:ascii="Times New Roman" w:hAnsi="Times New Roman"/>
          <w:color w:val="000000"/>
          <w:szCs w:val="20"/>
        </w:rPr>
        <w:t xml:space="preserve">concepts people </w:t>
      </w:r>
      <w:r w:rsidR="00E72D79">
        <w:rPr>
          <w:rFonts w:ascii="Times New Roman" w:hAnsi="Times New Roman"/>
          <w:color w:val="000000"/>
          <w:szCs w:val="20"/>
        </w:rPr>
        <w:t>tend to argue about</w:t>
      </w:r>
      <w:r>
        <w:rPr>
          <w:rFonts w:ascii="Times New Roman" w:hAnsi="Times New Roman"/>
          <w:color w:val="000000"/>
          <w:szCs w:val="20"/>
        </w:rPr>
        <w:t xml:space="preserve">, we introduce </w:t>
      </w:r>
      <w:r w:rsidR="00E72D79">
        <w:rPr>
          <w:rFonts w:ascii="Times New Roman" w:hAnsi="Times New Roman"/>
          <w:color w:val="000000"/>
          <w:szCs w:val="20"/>
        </w:rPr>
        <w:t>a semiformal</w:t>
      </w:r>
      <w:r>
        <w:rPr>
          <w:rFonts w:ascii="Times New Roman" w:hAnsi="Times New Roman"/>
          <w:color w:val="000000"/>
          <w:szCs w:val="20"/>
        </w:rPr>
        <w:t xml:space="preserve"> notion</w:t>
      </w:r>
      <w:r w:rsidR="00E72D79">
        <w:rPr>
          <w:rFonts w:ascii="Times New Roman" w:hAnsi="Times New Roman"/>
          <w:color w:val="000000"/>
          <w:szCs w:val="20"/>
        </w:rPr>
        <w:t xml:space="preserve"> according to </w:t>
      </w:r>
      <w:proofErr w:type="spellStart"/>
      <w:r w:rsidR="00E72D79">
        <w:rPr>
          <w:rFonts w:ascii="Times New Roman" w:hAnsi="Times New Roman"/>
          <w:color w:val="000000"/>
          <w:szCs w:val="20"/>
        </w:rPr>
        <w:t>Koshland</w:t>
      </w:r>
      <w:proofErr w:type="spellEnd"/>
      <w:r w:rsidR="00E72D79">
        <w:rPr>
          <w:rFonts w:ascii="Times New Roman" w:hAnsi="Times New Roman"/>
          <w:color w:val="000000"/>
          <w:szCs w:val="20"/>
        </w:rPr>
        <w:t xml:space="preserve"> (2002), who d</w:t>
      </w:r>
      <w:r w:rsidR="00E72D79">
        <w:rPr>
          <w:rFonts w:ascii="Times New Roman" w:hAnsi="Times New Roman"/>
          <w:color w:val="000000"/>
          <w:szCs w:val="20"/>
        </w:rPr>
        <w:t>e</w:t>
      </w:r>
      <w:r w:rsidR="00E72D79">
        <w:rPr>
          <w:rFonts w:ascii="Times New Roman" w:hAnsi="Times New Roman"/>
          <w:color w:val="000000"/>
          <w:szCs w:val="20"/>
        </w:rPr>
        <w:t>fines</w:t>
      </w:r>
      <w:r>
        <w:rPr>
          <w:rFonts w:ascii="Times New Roman" w:hAnsi="Times New Roman"/>
          <w:color w:val="000000"/>
          <w:szCs w:val="20"/>
        </w:rPr>
        <w:t xml:space="preserve">. </w:t>
      </w:r>
      <w:r w:rsidR="00A44D0E">
        <w:rPr>
          <w:rFonts w:ascii="Times New Roman" w:hAnsi="Times New Roman"/>
          <w:color w:val="000000"/>
          <w:szCs w:val="20"/>
        </w:rPr>
        <w:t>”L</w:t>
      </w:r>
      <w:r w:rsidR="008E6524">
        <w:rPr>
          <w:rFonts w:ascii="Times New Roman" w:hAnsi="Times New Roman"/>
          <w:color w:val="000000"/>
          <w:szCs w:val="20"/>
        </w:rPr>
        <w:t>ife</w:t>
      </w:r>
      <w:r w:rsidR="00A44D0E">
        <w:rPr>
          <w:rFonts w:ascii="Times New Roman" w:hAnsi="Times New Roman"/>
          <w:color w:val="000000"/>
          <w:szCs w:val="20"/>
        </w:rPr>
        <w:t>”</w:t>
      </w:r>
      <w:r w:rsidR="00E72D79">
        <w:rPr>
          <w:rFonts w:ascii="Times New Roman" w:hAnsi="Times New Roman"/>
          <w:color w:val="000000"/>
          <w:szCs w:val="20"/>
        </w:rPr>
        <w:t xml:space="preserve"> </w:t>
      </w:r>
      <w:r w:rsidR="00E6030B">
        <w:rPr>
          <w:rFonts w:ascii="Times New Roman" w:hAnsi="Times New Roman"/>
          <w:color w:val="000000"/>
          <w:szCs w:val="20"/>
        </w:rPr>
        <w:t>as the</w:t>
      </w:r>
      <w:r w:rsidR="00780744">
        <w:rPr>
          <w:rFonts w:ascii="Times New Roman" w:hAnsi="Times New Roman"/>
          <w:color w:val="000000"/>
          <w:szCs w:val="20"/>
        </w:rPr>
        <w:t xml:space="preserve"> </w:t>
      </w:r>
      <w:r w:rsidR="00370B24">
        <w:rPr>
          <w:rFonts w:ascii="Times New Roman" w:hAnsi="Times New Roman"/>
          <w:color w:val="000000"/>
          <w:szCs w:val="20"/>
        </w:rPr>
        <w:t xml:space="preserve">capability of a program which </w:t>
      </w:r>
      <w:r w:rsidR="00A44D0E">
        <w:rPr>
          <w:rFonts w:ascii="Times New Roman" w:hAnsi="Times New Roman"/>
          <w:color w:val="000000"/>
          <w:szCs w:val="20"/>
        </w:rPr>
        <w:t xml:space="preserve">has a </w:t>
      </w:r>
      <w:r w:rsidR="00370B24">
        <w:rPr>
          <w:rFonts w:ascii="Times New Roman" w:hAnsi="Times New Roman"/>
          <w:color w:val="000000"/>
          <w:szCs w:val="20"/>
        </w:rPr>
        <w:t>descri</w:t>
      </w:r>
      <w:r w:rsidR="00A44D0E">
        <w:rPr>
          <w:rFonts w:ascii="Times New Roman" w:hAnsi="Times New Roman"/>
          <w:color w:val="000000"/>
          <w:szCs w:val="20"/>
        </w:rPr>
        <w:t>ption of</w:t>
      </w:r>
      <w:r w:rsidR="00370B24">
        <w:rPr>
          <w:rFonts w:ascii="Times New Roman" w:hAnsi="Times New Roman"/>
          <w:color w:val="000000"/>
          <w:szCs w:val="20"/>
        </w:rPr>
        <w:t xml:space="preserve"> the ingredients and the</w:t>
      </w:r>
      <w:r w:rsidR="00E72D79">
        <w:rPr>
          <w:rFonts w:ascii="Times New Roman" w:hAnsi="Times New Roman"/>
          <w:color w:val="000000"/>
          <w:szCs w:val="20"/>
        </w:rPr>
        <w:t>ir</w:t>
      </w:r>
      <w:r w:rsidR="00370B24">
        <w:rPr>
          <w:rFonts w:ascii="Times New Roman" w:hAnsi="Times New Roman"/>
          <w:color w:val="000000"/>
          <w:szCs w:val="20"/>
        </w:rPr>
        <w:t xml:space="preserve"> </w:t>
      </w:r>
      <w:r w:rsidR="00E72D79">
        <w:rPr>
          <w:rFonts w:ascii="Times New Roman" w:hAnsi="Times New Roman"/>
          <w:color w:val="000000"/>
          <w:szCs w:val="20"/>
        </w:rPr>
        <w:t xml:space="preserve">interaction </w:t>
      </w:r>
      <w:r w:rsidR="00370B24">
        <w:rPr>
          <w:rFonts w:ascii="Times New Roman" w:hAnsi="Times New Roman"/>
          <w:color w:val="000000"/>
          <w:szCs w:val="20"/>
        </w:rPr>
        <w:t xml:space="preserve">kinetics (like the </w:t>
      </w:r>
      <w:r w:rsidR="00E72D79">
        <w:rPr>
          <w:rFonts w:ascii="Times New Roman" w:hAnsi="Times New Roman"/>
          <w:color w:val="000000"/>
          <w:szCs w:val="20"/>
        </w:rPr>
        <w:t xml:space="preserve">genome and the </w:t>
      </w:r>
      <w:proofErr w:type="spellStart"/>
      <w:r w:rsidR="00E72D79">
        <w:rPr>
          <w:rFonts w:ascii="Times New Roman" w:hAnsi="Times New Roman"/>
          <w:color w:val="000000"/>
          <w:szCs w:val="20"/>
        </w:rPr>
        <w:t>metabolome</w:t>
      </w:r>
      <w:proofErr w:type="spellEnd"/>
      <w:r w:rsidR="00370B24">
        <w:rPr>
          <w:rFonts w:ascii="Times New Roman" w:hAnsi="Times New Roman"/>
          <w:color w:val="000000"/>
          <w:szCs w:val="20"/>
        </w:rPr>
        <w:t>)</w:t>
      </w:r>
      <w:r w:rsidR="00E72D79">
        <w:rPr>
          <w:rFonts w:ascii="Times New Roman" w:hAnsi="Times New Roman"/>
          <w:color w:val="000000"/>
          <w:szCs w:val="20"/>
        </w:rPr>
        <w:t>,</w:t>
      </w:r>
      <w:r w:rsidR="00A44D0E">
        <w:rPr>
          <w:rFonts w:ascii="Times New Roman" w:hAnsi="Times New Roman"/>
          <w:color w:val="000000"/>
          <w:szCs w:val="20"/>
        </w:rPr>
        <w:t xml:space="preserve"> capable of</w:t>
      </w:r>
      <w:r w:rsidR="00370B24">
        <w:rPr>
          <w:rFonts w:ascii="Times New Roman" w:hAnsi="Times New Roman"/>
          <w:color w:val="000000"/>
          <w:szCs w:val="20"/>
        </w:rPr>
        <w:t xml:space="preserve"> </w:t>
      </w:r>
      <w:r w:rsidR="00A44D0E">
        <w:rPr>
          <w:rFonts w:ascii="Times New Roman" w:hAnsi="Times New Roman"/>
          <w:color w:val="000000"/>
          <w:szCs w:val="20"/>
        </w:rPr>
        <w:t>mutat</w:t>
      </w:r>
      <w:r w:rsidR="00E72D79">
        <w:rPr>
          <w:rFonts w:ascii="Times New Roman" w:hAnsi="Times New Roman"/>
          <w:color w:val="000000"/>
          <w:szCs w:val="20"/>
        </w:rPr>
        <w:t>ion</w:t>
      </w:r>
      <w:r w:rsidR="00A44D0E">
        <w:rPr>
          <w:rFonts w:ascii="Times New Roman" w:hAnsi="Times New Roman"/>
          <w:color w:val="000000"/>
          <w:szCs w:val="20"/>
        </w:rPr>
        <w:t xml:space="preserve"> </w:t>
      </w:r>
      <w:r w:rsidR="00370B24">
        <w:rPr>
          <w:rFonts w:ascii="Times New Roman" w:hAnsi="Times New Roman"/>
          <w:color w:val="000000"/>
          <w:szCs w:val="20"/>
        </w:rPr>
        <w:t xml:space="preserve">and </w:t>
      </w:r>
      <w:r w:rsidR="00E72D79">
        <w:rPr>
          <w:rFonts w:ascii="Times New Roman" w:hAnsi="Times New Roman"/>
          <w:color w:val="000000"/>
          <w:szCs w:val="20"/>
        </w:rPr>
        <w:t xml:space="preserve">hence prone </w:t>
      </w:r>
      <w:proofErr w:type="gramStart"/>
      <w:r w:rsidR="00E72D79">
        <w:rPr>
          <w:rFonts w:ascii="Times New Roman" w:hAnsi="Times New Roman"/>
          <w:color w:val="000000"/>
          <w:szCs w:val="20"/>
        </w:rPr>
        <w:t xml:space="preserve">to </w:t>
      </w:r>
      <w:r w:rsidR="00A44D0E">
        <w:rPr>
          <w:rFonts w:ascii="Times New Roman" w:hAnsi="Times New Roman"/>
          <w:color w:val="000000"/>
          <w:szCs w:val="20"/>
        </w:rPr>
        <w:t xml:space="preserve"> </w:t>
      </w:r>
      <w:r w:rsidR="00370B24">
        <w:rPr>
          <w:rFonts w:ascii="Times New Roman" w:hAnsi="Times New Roman"/>
          <w:color w:val="000000"/>
          <w:szCs w:val="20"/>
        </w:rPr>
        <w:t>selection</w:t>
      </w:r>
      <w:proofErr w:type="gramEnd"/>
      <w:r w:rsidR="00370B24">
        <w:rPr>
          <w:rFonts w:ascii="Times New Roman" w:hAnsi="Times New Roman"/>
          <w:color w:val="000000"/>
          <w:szCs w:val="20"/>
        </w:rPr>
        <w:t xml:space="preserve"> </w:t>
      </w:r>
      <w:r w:rsidR="00E72D79">
        <w:rPr>
          <w:rFonts w:ascii="Times New Roman" w:hAnsi="Times New Roman"/>
          <w:color w:val="000000"/>
          <w:szCs w:val="20"/>
        </w:rPr>
        <w:t>. The bearer of such Life c</w:t>
      </w:r>
      <w:r w:rsidR="00E72D79">
        <w:rPr>
          <w:rFonts w:ascii="Times New Roman" w:hAnsi="Times New Roman"/>
          <w:color w:val="000000"/>
          <w:szCs w:val="20"/>
        </w:rPr>
        <w:t>a</w:t>
      </w:r>
      <w:r w:rsidR="00E72D79">
        <w:rPr>
          <w:rFonts w:ascii="Times New Roman" w:hAnsi="Times New Roman"/>
          <w:color w:val="000000"/>
          <w:szCs w:val="20"/>
        </w:rPr>
        <w:t>pability is an organism</w:t>
      </w:r>
      <w:r w:rsidR="00370B24">
        <w:rPr>
          <w:rFonts w:ascii="Times New Roman" w:hAnsi="Times New Roman"/>
          <w:color w:val="000000"/>
          <w:szCs w:val="20"/>
        </w:rPr>
        <w:t xml:space="preserve"> compartmental</w:t>
      </w:r>
      <w:r w:rsidR="00A44D0E">
        <w:rPr>
          <w:rFonts w:ascii="Times New Roman" w:hAnsi="Times New Roman"/>
          <w:color w:val="000000"/>
          <w:szCs w:val="20"/>
        </w:rPr>
        <w:t>ize</w:t>
      </w:r>
      <w:r w:rsidR="00E72D79">
        <w:rPr>
          <w:rFonts w:ascii="Times New Roman" w:hAnsi="Times New Roman"/>
          <w:color w:val="000000"/>
          <w:szCs w:val="20"/>
        </w:rPr>
        <w:t>d</w:t>
      </w:r>
      <w:r w:rsidR="00370B24">
        <w:rPr>
          <w:rFonts w:ascii="Times New Roman" w:hAnsi="Times New Roman"/>
          <w:color w:val="000000"/>
          <w:szCs w:val="20"/>
        </w:rPr>
        <w:t xml:space="preserve"> </w:t>
      </w:r>
      <w:r w:rsidR="00E72D79">
        <w:rPr>
          <w:rFonts w:ascii="Times New Roman" w:hAnsi="Times New Roman"/>
          <w:color w:val="000000"/>
          <w:szCs w:val="20"/>
        </w:rPr>
        <w:t>into cells and organs</w:t>
      </w:r>
      <w:r w:rsidR="00370B24">
        <w:rPr>
          <w:rFonts w:ascii="Times New Roman" w:hAnsi="Times New Roman"/>
          <w:color w:val="000000"/>
          <w:szCs w:val="20"/>
        </w:rPr>
        <w:t xml:space="preserve">, </w:t>
      </w:r>
      <w:r w:rsidR="00E72D79">
        <w:rPr>
          <w:rFonts w:ascii="Times New Roman" w:hAnsi="Times New Roman"/>
          <w:color w:val="000000"/>
          <w:szCs w:val="20"/>
        </w:rPr>
        <w:t xml:space="preserve">which </w:t>
      </w:r>
      <w:r w:rsidR="00370B24">
        <w:rPr>
          <w:rFonts w:ascii="Times New Roman" w:hAnsi="Times New Roman"/>
          <w:color w:val="000000"/>
          <w:szCs w:val="20"/>
        </w:rPr>
        <w:t>metabol</w:t>
      </w:r>
      <w:r w:rsidR="00A44D0E">
        <w:rPr>
          <w:rFonts w:ascii="Times New Roman" w:hAnsi="Times New Roman"/>
          <w:color w:val="000000"/>
          <w:szCs w:val="20"/>
        </w:rPr>
        <w:t>ize</w:t>
      </w:r>
      <w:r w:rsidR="00E72D79">
        <w:rPr>
          <w:rFonts w:ascii="Times New Roman" w:hAnsi="Times New Roman"/>
          <w:color w:val="000000"/>
          <w:szCs w:val="20"/>
        </w:rPr>
        <w:t xml:space="preserve"> </w:t>
      </w:r>
      <w:r w:rsidR="00E6030B">
        <w:rPr>
          <w:rFonts w:ascii="Times New Roman" w:hAnsi="Times New Roman"/>
          <w:color w:val="000000"/>
          <w:szCs w:val="20"/>
        </w:rPr>
        <w:t xml:space="preserve">substances </w:t>
      </w:r>
      <w:r w:rsidR="00370B24">
        <w:rPr>
          <w:rFonts w:ascii="Times New Roman" w:hAnsi="Times New Roman"/>
          <w:color w:val="000000"/>
          <w:szCs w:val="20"/>
        </w:rPr>
        <w:t xml:space="preserve">to generate energy </w:t>
      </w:r>
      <w:r w:rsidR="00445155">
        <w:rPr>
          <w:rFonts w:ascii="Times New Roman" w:hAnsi="Times New Roman"/>
          <w:color w:val="000000"/>
          <w:szCs w:val="20"/>
        </w:rPr>
        <w:t xml:space="preserve">for adaption, </w:t>
      </w:r>
      <w:r w:rsidR="00370B24">
        <w:rPr>
          <w:rFonts w:ascii="Times New Roman" w:hAnsi="Times New Roman"/>
          <w:color w:val="000000"/>
          <w:szCs w:val="20"/>
        </w:rPr>
        <w:t>regenerat</w:t>
      </w:r>
      <w:r w:rsidR="00445155">
        <w:rPr>
          <w:rFonts w:ascii="Times New Roman" w:hAnsi="Times New Roman"/>
          <w:color w:val="000000"/>
          <w:szCs w:val="20"/>
        </w:rPr>
        <w:t>ion and segregation</w:t>
      </w:r>
      <w:r w:rsidR="00370B24">
        <w:rPr>
          <w:rFonts w:ascii="Times New Roman" w:hAnsi="Times New Roman"/>
          <w:color w:val="000000"/>
          <w:szCs w:val="20"/>
        </w:rPr>
        <w:t>.</w:t>
      </w:r>
    </w:p>
    <w:p w:rsidR="00BB0800" w:rsidRDefault="008E6524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In addition</w:t>
      </w:r>
      <w:r w:rsidR="00780744">
        <w:rPr>
          <w:rFonts w:ascii="Times New Roman" w:hAnsi="Times New Roman"/>
          <w:color w:val="000000"/>
          <w:szCs w:val="20"/>
        </w:rPr>
        <w:t xml:space="preserve">, the notion of </w:t>
      </w:r>
      <w:r>
        <w:rPr>
          <w:rFonts w:ascii="Times New Roman" w:hAnsi="Times New Roman"/>
          <w:color w:val="000000"/>
          <w:szCs w:val="20"/>
        </w:rPr>
        <w:t>“</w:t>
      </w:r>
      <w:r w:rsidR="00780744" w:rsidRPr="008E6524">
        <w:rPr>
          <w:rFonts w:ascii="Times New Roman" w:hAnsi="Times New Roman"/>
          <w:color w:val="000000"/>
          <w:szCs w:val="20"/>
        </w:rPr>
        <w:t>birth</w:t>
      </w:r>
      <w:r>
        <w:rPr>
          <w:rFonts w:ascii="Times New Roman" w:hAnsi="Times New Roman"/>
          <w:color w:val="000000"/>
          <w:szCs w:val="20"/>
        </w:rPr>
        <w:t>”</w:t>
      </w:r>
      <w:r w:rsidR="00345322">
        <w:rPr>
          <w:rFonts w:ascii="Times New Roman" w:hAnsi="Times New Roman"/>
          <w:color w:val="000000"/>
          <w:szCs w:val="20"/>
        </w:rPr>
        <w:t xml:space="preserve"> is based </w:t>
      </w:r>
      <w:r w:rsidR="00445155">
        <w:rPr>
          <w:rFonts w:ascii="Times New Roman" w:hAnsi="Times New Roman"/>
          <w:color w:val="000000"/>
          <w:szCs w:val="20"/>
        </w:rPr>
        <w:t>on</w:t>
      </w:r>
      <w:r w:rsidR="00345322">
        <w:rPr>
          <w:rFonts w:ascii="Times New Roman" w:hAnsi="Times New Roman"/>
          <w:color w:val="000000"/>
          <w:szCs w:val="20"/>
        </w:rPr>
        <w:t xml:space="preserve"> the </w:t>
      </w:r>
      <w:r w:rsidR="00780744">
        <w:rPr>
          <w:rFonts w:ascii="Times New Roman" w:hAnsi="Times New Roman"/>
          <w:color w:val="000000"/>
          <w:szCs w:val="20"/>
        </w:rPr>
        <w:t>notion of “Living Birth”</w:t>
      </w:r>
      <w:r w:rsidR="006D7A93">
        <w:rPr>
          <w:rFonts w:ascii="Times New Roman" w:hAnsi="Times New Roman"/>
          <w:color w:val="000000"/>
          <w:szCs w:val="20"/>
        </w:rPr>
        <w:t>,</w:t>
      </w:r>
      <w:r w:rsidR="00370B24">
        <w:rPr>
          <w:rFonts w:ascii="Times New Roman" w:hAnsi="Times New Roman"/>
          <w:color w:val="000000"/>
          <w:szCs w:val="20"/>
        </w:rPr>
        <w:t xml:space="preserve"> </w:t>
      </w:r>
      <w:r w:rsidR="006D7A93">
        <w:rPr>
          <w:rFonts w:ascii="Times New Roman" w:hAnsi="Times New Roman"/>
          <w:color w:val="000000"/>
          <w:szCs w:val="20"/>
        </w:rPr>
        <w:t>as</w:t>
      </w:r>
      <w:r w:rsidR="00DB5222">
        <w:rPr>
          <w:rFonts w:ascii="Times New Roman" w:hAnsi="Times New Roman"/>
          <w:color w:val="000000"/>
          <w:szCs w:val="20"/>
        </w:rPr>
        <w:t xml:space="preserve"> </w:t>
      </w:r>
      <w:r w:rsidR="00445155">
        <w:rPr>
          <w:rFonts w:ascii="Times New Roman" w:hAnsi="Times New Roman"/>
          <w:color w:val="000000"/>
          <w:szCs w:val="20"/>
        </w:rPr>
        <w:t xml:space="preserve">defined </w:t>
      </w:r>
      <w:r w:rsidR="00DB5222">
        <w:rPr>
          <w:rFonts w:ascii="Times New Roman" w:hAnsi="Times New Roman"/>
          <w:color w:val="000000"/>
          <w:szCs w:val="20"/>
        </w:rPr>
        <w:t>by the Brazilian Geography and Statistics Institute (IBGE)</w:t>
      </w:r>
      <w:r w:rsidR="00E6030B">
        <w:rPr>
          <w:rFonts w:ascii="Times New Roman" w:hAnsi="Times New Roman"/>
          <w:color w:val="000000"/>
          <w:szCs w:val="20"/>
        </w:rPr>
        <w:t xml:space="preserve"> </w:t>
      </w:r>
      <w:r w:rsidR="00445155">
        <w:rPr>
          <w:rFonts w:ascii="Times New Roman" w:hAnsi="Times New Roman"/>
          <w:color w:val="000000"/>
          <w:szCs w:val="20"/>
        </w:rPr>
        <w:t>as</w:t>
      </w:r>
      <w:r w:rsidR="00F86EE8">
        <w:rPr>
          <w:rFonts w:ascii="Times New Roman" w:hAnsi="Times New Roman"/>
          <w:color w:val="000000"/>
          <w:szCs w:val="20"/>
        </w:rPr>
        <w:t xml:space="preserve"> </w:t>
      </w:r>
      <w:r w:rsidR="00445155">
        <w:rPr>
          <w:rFonts w:ascii="Times New Roman" w:hAnsi="Times New Roman"/>
          <w:color w:val="000000"/>
          <w:szCs w:val="20"/>
        </w:rPr>
        <w:t>‘</w:t>
      </w:r>
      <w:r w:rsidR="00F86EE8">
        <w:rPr>
          <w:rFonts w:ascii="Times New Roman" w:hAnsi="Times New Roman"/>
          <w:color w:val="000000"/>
          <w:szCs w:val="20"/>
        </w:rPr>
        <w:t xml:space="preserve">the expulsion or complete extraction of a product from </w:t>
      </w:r>
      <w:r w:rsidR="00445155">
        <w:rPr>
          <w:rFonts w:ascii="Times New Roman" w:hAnsi="Times New Roman"/>
          <w:color w:val="000000"/>
          <w:szCs w:val="20"/>
        </w:rPr>
        <w:t xml:space="preserve">the </w:t>
      </w:r>
      <w:r w:rsidR="00F86EE8">
        <w:rPr>
          <w:rFonts w:ascii="Times New Roman" w:hAnsi="Times New Roman"/>
          <w:color w:val="000000"/>
          <w:szCs w:val="20"/>
        </w:rPr>
        <w:t>maternal body</w:t>
      </w:r>
      <w:r w:rsidR="00445155">
        <w:rPr>
          <w:rFonts w:ascii="Times New Roman" w:hAnsi="Times New Roman"/>
          <w:color w:val="000000"/>
          <w:szCs w:val="20"/>
        </w:rPr>
        <w:t>, after</w:t>
      </w:r>
      <w:r w:rsidR="00F86EE8">
        <w:rPr>
          <w:rFonts w:ascii="Times New Roman" w:hAnsi="Times New Roman"/>
          <w:color w:val="000000"/>
          <w:szCs w:val="20"/>
        </w:rPr>
        <w:t xml:space="preserve"> co</w:t>
      </w:r>
      <w:r w:rsidR="00F86EE8">
        <w:rPr>
          <w:rFonts w:ascii="Times New Roman" w:hAnsi="Times New Roman"/>
          <w:color w:val="000000"/>
          <w:szCs w:val="20"/>
        </w:rPr>
        <w:t>n</w:t>
      </w:r>
      <w:r w:rsidR="00F86EE8">
        <w:rPr>
          <w:rFonts w:ascii="Times New Roman" w:hAnsi="Times New Roman"/>
          <w:color w:val="000000"/>
          <w:szCs w:val="20"/>
        </w:rPr>
        <w:t>ception</w:t>
      </w:r>
      <w:r w:rsidR="00E6030B">
        <w:rPr>
          <w:rFonts w:ascii="Times New Roman" w:hAnsi="Times New Roman"/>
          <w:color w:val="000000"/>
          <w:szCs w:val="20"/>
        </w:rPr>
        <w:t xml:space="preserve"> </w:t>
      </w:r>
      <w:r w:rsidR="00F86EE8">
        <w:rPr>
          <w:rFonts w:ascii="Times New Roman" w:hAnsi="Times New Roman"/>
          <w:color w:val="000000"/>
          <w:szCs w:val="20"/>
        </w:rPr>
        <w:t>which after the detachment of the maternal body, breath</w:t>
      </w:r>
      <w:r w:rsidR="00445155">
        <w:rPr>
          <w:rFonts w:ascii="Times New Roman" w:hAnsi="Times New Roman"/>
          <w:color w:val="000000"/>
          <w:szCs w:val="20"/>
        </w:rPr>
        <w:t>s</w:t>
      </w:r>
      <w:r w:rsidR="00F86EE8">
        <w:rPr>
          <w:rFonts w:ascii="Times New Roman" w:hAnsi="Times New Roman"/>
          <w:color w:val="000000"/>
          <w:szCs w:val="20"/>
        </w:rPr>
        <w:t xml:space="preserve"> or give</w:t>
      </w:r>
      <w:r w:rsidR="00445155">
        <w:rPr>
          <w:rFonts w:ascii="Times New Roman" w:hAnsi="Times New Roman"/>
          <w:color w:val="000000"/>
          <w:szCs w:val="20"/>
        </w:rPr>
        <w:t>s</w:t>
      </w:r>
      <w:r w:rsidR="00F86EE8">
        <w:rPr>
          <w:rFonts w:ascii="Times New Roman" w:hAnsi="Times New Roman"/>
          <w:color w:val="000000"/>
          <w:szCs w:val="20"/>
        </w:rPr>
        <w:t xml:space="preserve"> any other life</w:t>
      </w:r>
      <w:r w:rsidR="00445155">
        <w:rPr>
          <w:rFonts w:ascii="Times New Roman" w:hAnsi="Times New Roman"/>
          <w:color w:val="000000"/>
          <w:szCs w:val="20"/>
        </w:rPr>
        <w:t>-</w:t>
      </w:r>
      <w:r w:rsidR="00F86EE8">
        <w:rPr>
          <w:rFonts w:ascii="Times New Roman" w:hAnsi="Times New Roman"/>
          <w:color w:val="000000"/>
          <w:szCs w:val="20"/>
        </w:rPr>
        <w:t xml:space="preserve">sign, </w:t>
      </w:r>
      <w:r w:rsidR="00445155">
        <w:rPr>
          <w:rFonts w:ascii="Times New Roman" w:hAnsi="Times New Roman"/>
          <w:color w:val="000000"/>
          <w:szCs w:val="20"/>
        </w:rPr>
        <w:t>e.g.</w:t>
      </w:r>
      <w:r w:rsidR="00F86EE8">
        <w:rPr>
          <w:rFonts w:ascii="Times New Roman" w:hAnsi="Times New Roman"/>
          <w:color w:val="000000"/>
          <w:szCs w:val="20"/>
        </w:rPr>
        <w:t xml:space="preserve"> heartbeat, umbilical cord beat</w:t>
      </w:r>
      <w:r w:rsidR="00445155">
        <w:rPr>
          <w:rFonts w:ascii="Times New Roman" w:hAnsi="Times New Roman"/>
          <w:color w:val="000000"/>
          <w:szCs w:val="20"/>
        </w:rPr>
        <w:t>,</w:t>
      </w:r>
      <w:r w:rsidR="00F86EE8">
        <w:rPr>
          <w:rFonts w:ascii="Times New Roman" w:hAnsi="Times New Roman"/>
          <w:color w:val="000000"/>
          <w:szCs w:val="20"/>
        </w:rPr>
        <w:t xml:space="preserve"> or movements from voluntary muscle contraction, the umbilical cord being </w:t>
      </w:r>
      <w:r w:rsidR="00445155">
        <w:rPr>
          <w:rFonts w:ascii="Times New Roman" w:hAnsi="Times New Roman"/>
          <w:color w:val="000000"/>
          <w:szCs w:val="20"/>
        </w:rPr>
        <w:t xml:space="preserve">cut </w:t>
      </w:r>
      <w:r w:rsidR="00F86EE8">
        <w:rPr>
          <w:rFonts w:ascii="Times New Roman" w:hAnsi="Times New Roman"/>
          <w:color w:val="000000"/>
          <w:szCs w:val="20"/>
        </w:rPr>
        <w:t xml:space="preserve">or not, and the placenta being </w:t>
      </w:r>
      <w:r w:rsidR="00445155">
        <w:rPr>
          <w:rFonts w:ascii="Times New Roman" w:hAnsi="Times New Roman"/>
          <w:color w:val="000000"/>
          <w:szCs w:val="20"/>
        </w:rPr>
        <w:t xml:space="preserve">detached </w:t>
      </w:r>
      <w:r w:rsidR="00F86EE8">
        <w:rPr>
          <w:rFonts w:ascii="Times New Roman" w:hAnsi="Times New Roman"/>
          <w:color w:val="000000"/>
          <w:szCs w:val="20"/>
        </w:rPr>
        <w:t>or not</w:t>
      </w:r>
      <w:r w:rsidR="00570405">
        <w:rPr>
          <w:rStyle w:val="Refdenotaderodap"/>
          <w:rFonts w:ascii="Times New Roman" w:hAnsi="Times New Roman"/>
          <w:color w:val="000000"/>
          <w:szCs w:val="20"/>
        </w:rPr>
        <w:footnoteReference w:id="6"/>
      </w:r>
      <w:r w:rsidR="00F86EE8">
        <w:rPr>
          <w:rFonts w:ascii="Times New Roman" w:hAnsi="Times New Roman"/>
          <w:color w:val="000000"/>
          <w:szCs w:val="20"/>
        </w:rPr>
        <w:t>.</w:t>
      </w:r>
      <w:r w:rsidR="00570405">
        <w:rPr>
          <w:rFonts w:ascii="Times New Roman" w:hAnsi="Times New Roman"/>
          <w:color w:val="000000"/>
          <w:szCs w:val="20"/>
        </w:rPr>
        <w:t xml:space="preserve"> </w:t>
      </w:r>
      <w:r w:rsidR="00445155">
        <w:rPr>
          <w:rFonts w:ascii="Times New Roman" w:hAnsi="Times New Roman"/>
          <w:color w:val="000000"/>
          <w:szCs w:val="20"/>
        </w:rPr>
        <w:t>On the other hand</w:t>
      </w:r>
      <w:r w:rsidR="00570405">
        <w:rPr>
          <w:rFonts w:ascii="Times New Roman" w:hAnsi="Times New Roman"/>
          <w:color w:val="000000"/>
          <w:szCs w:val="20"/>
        </w:rPr>
        <w:t xml:space="preserve">, </w:t>
      </w:r>
      <w:r w:rsidR="00927676">
        <w:rPr>
          <w:rFonts w:ascii="Times New Roman" w:hAnsi="Times New Roman"/>
          <w:color w:val="000000"/>
          <w:szCs w:val="20"/>
        </w:rPr>
        <w:t>‘</w:t>
      </w:r>
      <w:r w:rsidR="00570405">
        <w:rPr>
          <w:rFonts w:ascii="Times New Roman" w:hAnsi="Times New Roman"/>
          <w:color w:val="000000"/>
          <w:szCs w:val="20"/>
        </w:rPr>
        <w:t>death</w:t>
      </w:r>
      <w:r w:rsidR="00927676">
        <w:rPr>
          <w:rFonts w:ascii="Times New Roman" w:hAnsi="Times New Roman"/>
          <w:color w:val="000000"/>
          <w:szCs w:val="20"/>
        </w:rPr>
        <w:t xml:space="preserve">’ </w:t>
      </w:r>
      <w:r w:rsidR="00570405">
        <w:rPr>
          <w:rFonts w:ascii="Times New Roman" w:hAnsi="Times New Roman"/>
          <w:color w:val="000000"/>
          <w:szCs w:val="20"/>
        </w:rPr>
        <w:t>means the co</w:t>
      </w:r>
      <w:r w:rsidR="00570405">
        <w:rPr>
          <w:rFonts w:ascii="Times New Roman" w:hAnsi="Times New Roman"/>
          <w:color w:val="000000"/>
          <w:szCs w:val="20"/>
        </w:rPr>
        <w:t>m</w:t>
      </w:r>
      <w:r w:rsidR="00570405">
        <w:rPr>
          <w:rFonts w:ascii="Times New Roman" w:hAnsi="Times New Roman"/>
          <w:color w:val="000000"/>
          <w:szCs w:val="20"/>
        </w:rPr>
        <w:t>plete extinction of any life</w:t>
      </w:r>
      <w:r w:rsidR="00445155">
        <w:rPr>
          <w:rFonts w:ascii="Times New Roman" w:hAnsi="Times New Roman"/>
          <w:color w:val="000000"/>
          <w:szCs w:val="20"/>
        </w:rPr>
        <w:t>-</w:t>
      </w:r>
      <w:r w:rsidR="00570405">
        <w:rPr>
          <w:rFonts w:ascii="Times New Roman" w:hAnsi="Times New Roman"/>
          <w:color w:val="000000"/>
          <w:szCs w:val="20"/>
        </w:rPr>
        <w:t>sign</w:t>
      </w:r>
      <w:r w:rsidR="001B3839">
        <w:rPr>
          <w:rFonts w:ascii="Times New Roman" w:hAnsi="Times New Roman"/>
          <w:color w:val="000000"/>
          <w:szCs w:val="20"/>
        </w:rPr>
        <w:t xml:space="preserve"> in any moment after a </w:t>
      </w:r>
      <w:r w:rsidR="00445155">
        <w:rPr>
          <w:rFonts w:ascii="Times New Roman" w:hAnsi="Times New Roman"/>
          <w:color w:val="000000"/>
          <w:szCs w:val="20"/>
        </w:rPr>
        <w:t>‘Birth”-</w:t>
      </w:r>
      <w:r w:rsidR="001B3839">
        <w:rPr>
          <w:rFonts w:ascii="Times New Roman" w:hAnsi="Times New Roman"/>
          <w:color w:val="000000"/>
          <w:szCs w:val="20"/>
        </w:rPr>
        <w:t xml:space="preserve"> event, </w:t>
      </w:r>
      <w:proofErr w:type="spellStart"/>
      <w:r w:rsidR="001B3839">
        <w:rPr>
          <w:rFonts w:ascii="Times New Roman" w:hAnsi="Times New Roman"/>
          <w:color w:val="000000"/>
          <w:szCs w:val="20"/>
        </w:rPr>
        <w:t>i</w:t>
      </w:r>
      <w:proofErr w:type="spellEnd"/>
      <w:r w:rsidR="001B3839">
        <w:rPr>
          <w:rFonts w:ascii="Times New Roman" w:hAnsi="Times New Roman"/>
          <w:color w:val="000000"/>
          <w:szCs w:val="20"/>
        </w:rPr>
        <w:t xml:space="preserve">. e. </w:t>
      </w:r>
      <w:r w:rsidR="00445155">
        <w:rPr>
          <w:rFonts w:ascii="Times New Roman" w:hAnsi="Times New Roman"/>
          <w:color w:val="000000"/>
          <w:szCs w:val="20"/>
        </w:rPr>
        <w:t xml:space="preserve">cessation of </w:t>
      </w:r>
      <w:r w:rsidR="001B3839">
        <w:rPr>
          <w:rFonts w:ascii="Times New Roman" w:hAnsi="Times New Roman"/>
          <w:color w:val="000000"/>
          <w:szCs w:val="20"/>
        </w:rPr>
        <w:t xml:space="preserve">the vital functions without </w:t>
      </w:r>
      <w:r w:rsidR="00882C4C">
        <w:rPr>
          <w:rFonts w:ascii="Times New Roman" w:hAnsi="Times New Roman"/>
          <w:color w:val="000000"/>
          <w:szCs w:val="20"/>
        </w:rPr>
        <w:t>resuscitation.</w:t>
      </w:r>
      <w:r w:rsidR="00DC2948">
        <w:rPr>
          <w:rFonts w:ascii="Times New Roman" w:hAnsi="Times New Roman"/>
          <w:color w:val="000000"/>
          <w:szCs w:val="20"/>
        </w:rPr>
        <w:t xml:space="preserve"> </w:t>
      </w:r>
    </w:p>
    <w:p w:rsidR="00E520AD" w:rsidRDefault="00780744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Therefore, a</w:t>
      </w:r>
      <w:r w:rsidR="00E520AD">
        <w:rPr>
          <w:rFonts w:ascii="Times New Roman" w:hAnsi="Times New Roman"/>
          <w:color w:val="000000"/>
          <w:szCs w:val="20"/>
        </w:rPr>
        <w:t xml:space="preserve"> typical lifecycle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of a</w:t>
      </w:r>
      <w:r w:rsidR="006104F3">
        <w:rPr>
          <w:rFonts w:ascii="Times New Roman" w:hAnsi="Times New Roman"/>
          <w:color w:val="000000"/>
          <w:szCs w:val="20"/>
        </w:rPr>
        <w:t xml:space="preserve"> living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organism begins with a</w:t>
      </w:r>
      <w:r w:rsidR="006114FB">
        <w:rPr>
          <w:rFonts w:ascii="Times New Roman" w:hAnsi="Times New Roman"/>
          <w:color w:val="000000"/>
          <w:szCs w:val="20"/>
        </w:rPr>
        <w:t xml:space="preserve"> conception event followed by a pregnancy process which ends with </w:t>
      </w:r>
      <w:proofErr w:type="gramStart"/>
      <w:r w:rsidR="006114FB">
        <w:rPr>
          <w:rFonts w:ascii="Times New Roman" w:hAnsi="Times New Roman"/>
          <w:color w:val="000000"/>
          <w:szCs w:val="20"/>
        </w:rPr>
        <w:t>an</w:t>
      </w:r>
      <w:proofErr w:type="gramEnd"/>
      <w:r w:rsidR="00E520AD" w:rsidRPr="00CD70C3">
        <w:rPr>
          <w:rFonts w:ascii="Times New Roman" w:hAnsi="Times New Roman"/>
          <w:color w:val="000000"/>
          <w:szCs w:val="20"/>
        </w:rPr>
        <w:t xml:space="preserve"> </w:t>
      </w:r>
      <w:r w:rsidR="00E520AD">
        <w:rPr>
          <w:rFonts w:ascii="Times New Roman" w:hAnsi="Times New Roman"/>
          <w:color w:val="000000"/>
          <w:szCs w:val="20"/>
        </w:rPr>
        <w:t>birth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event (</w:t>
      </w:r>
      <w:r w:rsidR="00E520AD">
        <w:rPr>
          <w:rFonts w:ascii="Times New Roman" w:hAnsi="Times New Roman"/>
          <w:color w:val="000000"/>
          <w:szCs w:val="20"/>
        </w:rPr>
        <w:t xml:space="preserve">a </w:t>
      </w:r>
      <w:r w:rsidR="00E520AD" w:rsidRPr="00CD70C3">
        <w:rPr>
          <w:rFonts w:ascii="Times New Roman" w:hAnsi="Times New Roman"/>
          <w:color w:val="000000"/>
          <w:szCs w:val="20"/>
        </w:rPr>
        <w:t>point in time</w:t>
      </w:r>
      <w:r w:rsidR="00E520AD">
        <w:rPr>
          <w:rFonts w:ascii="Times New Roman" w:hAnsi="Times New Roman"/>
          <w:color w:val="000000"/>
          <w:szCs w:val="20"/>
        </w:rPr>
        <w:t xml:space="preserve"> locating when it happened</w:t>
      </w:r>
      <w:r w:rsidR="00E520AD" w:rsidRPr="00CD70C3">
        <w:rPr>
          <w:rFonts w:ascii="Times New Roman" w:hAnsi="Times New Roman"/>
          <w:color w:val="000000"/>
          <w:szCs w:val="20"/>
        </w:rPr>
        <w:t>)</w:t>
      </w:r>
      <w:r w:rsidR="00556F5E">
        <w:rPr>
          <w:rFonts w:ascii="Times New Roman" w:hAnsi="Times New Roman"/>
          <w:color w:val="000000"/>
          <w:szCs w:val="20"/>
        </w:rPr>
        <w:t xml:space="preserve">. </w:t>
      </w:r>
      <w:r w:rsidR="00DC2948">
        <w:rPr>
          <w:rFonts w:ascii="Times New Roman" w:hAnsi="Times New Roman"/>
          <w:color w:val="000000"/>
          <w:szCs w:val="20"/>
        </w:rPr>
        <w:t>Here, we are considering only the pr</w:t>
      </w:r>
      <w:r w:rsidR="00DC2948">
        <w:rPr>
          <w:rFonts w:ascii="Times New Roman" w:hAnsi="Times New Roman"/>
          <w:color w:val="000000"/>
          <w:szCs w:val="20"/>
        </w:rPr>
        <w:t>o</w:t>
      </w:r>
      <w:r w:rsidR="00DC2948">
        <w:rPr>
          <w:rFonts w:ascii="Times New Roman" w:hAnsi="Times New Roman"/>
          <w:color w:val="000000"/>
          <w:szCs w:val="20"/>
        </w:rPr>
        <w:t>cesses which happen after the conception. It</w:t>
      </w:r>
      <w:r w:rsidR="00556F5E">
        <w:rPr>
          <w:rFonts w:ascii="Times New Roman" w:hAnsi="Times New Roman"/>
          <w:color w:val="000000"/>
          <w:szCs w:val="20"/>
        </w:rPr>
        <w:t xml:space="preserve"> is important to </w:t>
      </w:r>
      <w:r w:rsidR="00556F5E">
        <w:rPr>
          <w:rFonts w:ascii="Times New Roman" w:hAnsi="Times New Roman"/>
          <w:color w:val="000000"/>
          <w:szCs w:val="20"/>
        </w:rPr>
        <w:lastRenderedPageBreak/>
        <w:t xml:space="preserve">note </w:t>
      </w:r>
      <w:r w:rsidR="006114FB">
        <w:rPr>
          <w:rFonts w:ascii="Times New Roman" w:hAnsi="Times New Roman"/>
          <w:color w:val="000000"/>
          <w:szCs w:val="20"/>
        </w:rPr>
        <w:t>that</w:t>
      </w:r>
      <w:r w:rsidR="00556F5E">
        <w:rPr>
          <w:rFonts w:ascii="Times New Roman" w:hAnsi="Times New Roman"/>
          <w:color w:val="000000"/>
          <w:szCs w:val="20"/>
        </w:rPr>
        <w:t xml:space="preserve"> </w:t>
      </w:r>
      <w:r w:rsidR="00F62F87" w:rsidRPr="00556F5E">
        <w:rPr>
          <w:rFonts w:ascii="Times New Roman" w:hAnsi="Times New Roman"/>
          <w:i/>
          <w:color w:val="000000"/>
          <w:szCs w:val="20"/>
        </w:rPr>
        <w:t>Event</w:t>
      </w:r>
      <w:r w:rsidR="006114FB">
        <w:rPr>
          <w:rFonts w:ascii="Times New Roman" w:hAnsi="Times New Roman"/>
          <w:i/>
          <w:color w:val="000000"/>
          <w:szCs w:val="20"/>
        </w:rPr>
        <w:t>s</w:t>
      </w:r>
      <w:r w:rsidR="006114FB">
        <w:rPr>
          <w:rFonts w:ascii="Times New Roman" w:hAnsi="Times New Roman"/>
          <w:color w:val="000000"/>
          <w:szCs w:val="20"/>
        </w:rPr>
        <w:t xml:space="preserve"> here</w:t>
      </w:r>
      <w:r w:rsidR="00556F5E">
        <w:rPr>
          <w:rFonts w:ascii="Times New Roman" w:hAnsi="Times New Roman"/>
          <w:color w:val="000000"/>
          <w:szCs w:val="20"/>
        </w:rPr>
        <w:t xml:space="preserve"> are</w:t>
      </w:r>
      <w:r w:rsidR="00F62F87" w:rsidRPr="00556F5E">
        <w:rPr>
          <w:rFonts w:ascii="Times New Roman" w:hAnsi="Times New Roman"/>
          <w:color w:val="000000"/>
          <w:szCs w:val="20"/>
        </w:rPr>
        <w:t xml:space="preserve"> known </w:t>
      </w:r>
      <w:r w:rsidR="006114FB">
        <w:rPr>
          <w:rFonts w:ascii="Times New Roman" w:hAnsi="Times New Roman"/>
          <w:color w:val="000000"/>
          <w:szCs w:val="20"/>
        </w:rPr>
        <w:t>to</w:t>
      </w:r>
      <w:r w:rsidR="00F62F87" w:rsidRPr="00556F5E">
        <w:rPr>
          <w:rFonts w:ascii="Times New Roman" w:hAnsi="Times New Roman"/>
          <w:szCs w:val="20"/>
          <w:lang w:eastAsia="de-DE"/>
        </w:rPr>
        <w:t xml:space="preserve"> exhibit a certain </w:t>
      </w:r>
      <w:r w:rsidR="00556F5E" w:rsidRPr="00556F5E">
        <w:rPr>
          <w:rFonts w:ascii="Times New Roman" w:hAnsi="Times New Roman"/>
          <w:szCs w:val="20"/>
          <w:lang w:eastAsia="de-DE"/>
        </w:rPr>
        <w:t>behavior</w:t>
      </w:r>
      <w:r w:rsidR="00F62F87" w:rsidRPr="00556F5E">
        <w:rPr>
          <w:rFonts w:ascii="Times New Roman" w:hAnsi="Times New Roman"/>
          <w:szCs w:val="20"/>
          <w:lang w:eastAsia="de-DE"/>
        </w:rPr>
        <w:t xml:space="preserve"> relative to a process</w:t>
      </w:r>
      <w:r w:rsidR="00695F13">
        <w:rPr>
          <w:rFonts w:ascii="Times New Roman" w:hAnsi="Times New Roman"/>
          <w:szCs w:val="20"/>
          <w:lang w:eastAsia="de-DE"/>
        </w:rPr>
        <w:t xml:space="preserve"> </w:t>
      </w:r>
      <w:r w:rsidR="00695F13">
        <w:rPr>
          <w:rFonts w:ascii="Times New Roman" w:hAnsi="Times New Roman"/>
          <w:color w:val="000000"/>
          <w:szCs w:val="20"/>
        </w:rPr>
        <w:t>(</w:t>
      </w:r>
      <w:proofErr w:type="spellStart"/>
      <w:r w:rsidR="00695F13" w:rsidRPr="009E7C35">
        <w:rPr>
          <w:sz w:val="18"/>
          <w:szCs w:val="18"/>
        </w:rPr>
        <w:t>Herre</w:t>
      </w:r>
      <w:proofErr w:type="spellEnd"/>
      <w:r w:rsidR="00695F13" w:rsidRPr="009E7C35">
        <w:rPr>
          <w:sz w:val="18"/>
          <w:szCs w:val="18"/>
        </w:rPr>
        <w:t xml:space="preserve"> </w:t>
      </w:r>
      <w:r w:rsidR="00695F13" w:rsidRPr="009E7C35">
        <w:rPr>
          <w:i/>
          <w:sz w:val="18"/>
          <w:szCs w:val="18"/>
        </w:rPr>
        <w:t>et al</w:t>
      </w:r>
      <w:proofErr w:type="gramStart"/>
      <w:r w:rsidR="00695F13" w:rsidRPr="009E7C35">
        <w:rPr>
          <w:i/>
          <w:sz w:val="18"/>
          <w:szCs w:val="18"/>
        </w:rPr>
        <w:t>..</w:t>
      </w:r>
      <w:proofErr w:type="gramEnd"/>
      <w:r w:rsidR="00695F13" w:rsidRPr="009E7C35">
        <w:rPr>
          <w:sz w:val="18"/>
          <w:szCs w:val="18"/>
        </w:rPr>
        <w:t xml:space="preserve"> 2007)</w:t>
      </w:r>
      <w:r w:rsidR="00E520AD" w:rsidRPr="00556F5E">
        <w:rPr>
          <w:rFonts w:ascii="Times New Roman" w:hAnsi="Times New Roman"/>
          <w:color w:val="000000"/>
          <w:szCs w:val="20"/>
        </w:rPr>
        <w:t>.</w:t>
      </w:r>
      <w:r w:rsidR="00E520AD">
        <w:rPr>
          <w:rFonts w:ascii="Times New Roman" w:hAnsi="Times New Roman"/>
          <w:color w:val="000000"/>
          <w:szCs w:val="20"/>
        </w:rPr>
        <w:t xml:space="preserve"> </w:t>
      </w:r>
      <w:r w:rsidR="006104F3">
        <w:rPr>
          <w:rFonts w:ascii="Times New Roman" w:hAnsi="Times New Roman"/>
          <w:color w:val="000000"/>
          <w:szCs w:val="20"/>
        </w:rPr>
        <w:t>Each organism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has a lifespan and, at </w:t>
      </w:r>
      <w:r w:rsidR="006104F3">
        <w:rPr>
          <w:rFonts w:ascii="Times New Roman" w:hAnsi="Times New Roman"/>
          <w:color w:val="000000"/>
          <w:szCs w:val="20"/>
        </w:rPr>
        <w:t>a</w:t>
      </w:r>
      <w:r w:rsidR="00E520AD">
        <w:rPr>
          <w:rFonts w:ascii="Times New Roman" w:hAnsi="Times New Roman"/>
          <w:color w:val="000000"/>
          <w:szCs w:val="20"/>
        </w:rPr>
        <w:t xml:space="preserve"> later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</w:t>
      </w:r>
      <w:r w:rsidR="006104F3">
        <w:rPr>
          <w:rFonts w:ascii="Times New Roman" w:hAnsi="Times New Roman"/>
          <w:color w:val="000000"/>
          <w:szCs w:val="20"/>
        </w:rPr>
        <w:t xml:space="preserve">point in time, its body </w:t>
      </w:r>
      <w:r w:rsidR="00F73A3D">
        <w:rPr>
          <w:rFonts w:ascii="Times New Roman" w:hAnsi="Times New Roman"/>
          <w:color w:val="000000"/>
          <w:szCs w:val="20"/>
        </w:rPr>
        <w:t>starts a</w:t>
      </w:r>
      <w:r w:rsidR="00556F5E">
        <w:rPr>
          <w:rFonts w:ascii="Times New Roman" w:hAnsi="Times New Roman"/>
          <w:color w:val="000000"/>
          <w:szCs w:val="20"/>
        </w:rPr>
        <w:t xml:space="preserve"> biolo</w:t>
      </w:r>
      <w:r w:rsidR="00556F5E">
        <w:rPr>
          <w:rFonts w:ascii="Times New Roman" w:hAnsi="Times New Roman"/>
          <w:color w:val="000000"/>
          <w:szCs w:val="20"/>
        </w:rPr>
        <w:t>g</w:t>
      </w:r>
      <w:r w:rsidR="00556F5E">
        <w:rPr>
          <w:rFonts w:ascii="Times New Roman" w:hAnsi="Times New Roman"/>
          <w:color w:val="000000"/>
          <w:szCs w:val="20"/>
        </w:rPr>
        <w:t>ical death process, which can be caused by natural means,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</w:t>
      </w:r>
      <w:r w:rsidR="002E12FE">
        <w:rPr>
          <w:rFonts w:ascii="Times New Roman" w:hAnsi="Times New Roman"/>
          <w:color w:val="000000"/>
          <w:szCs w:val="20"/>
        </w:rPr>
        <w:t>dis</w:t>
      </w:r>
      <w:r w:rsidR="00556F5E">
        <w:rPr>
          <w:rFonts w:ascii="Times New Roman" w:hAnsi="Times New Roman"/>
          <w:color w:val="000000"/>
          <w:szCs w:val="20"/>
        </w:rPr>
        <w:t>ease or</w:t>
      </w:r>
      <w:r w:rsidR="002E12FE">
        <w:rPr>
          <w:rFonts w:ascii="Times New Roman" w:hAnsi="Times New Roman"/>
          <w:color w:val="000000"/>
          <w:szCs w:val="20"/>
        </w:rPr>
        <w:t xml:space="preserve"> </w:t>
      </w:r>
      <w:r w:rsidR="00860155">
        <w:rPr>
          <w:rFonts w:ascii="Times New Roman" w:hAnsi="Times New Roman"/>
          <w:color w:val="000000"/>
          <w:szCs w:val="20"/>
        </w:rPr>
        <w:t>casualty</w:t>
      </w:r>
      <w:r w:rsidR="00934904">
        <w:rPr>
          <w:rFonts w:ascii="Times New Roman" w:hAnsi="Times New Roman"/>
          <w:color w:val="000000"/>
          <w:szCs w:val="20"/>
        </w:rPr>
        <w:t xml:space="preserve"> (as stated by the World Health Organiz</w:t>
      </w:r>
      <w:r w:rsidR="00934904">
        <w:rPr>
          <w:rFonts w:ascii="Times New Roman" w:hAnsi="Times New Roman"/>
          <w:color w:val="000000"/>
          <w:szCs w:val="20"/>
        </w:rPr>
        <w:t>a</w:t>
      </w:r>
      <w:r w:rsidR="00934904">
        <w:rPr>
          <w:rFonts w:ascii="Times New Roman" w:hAnsi="Times New Roman"/>
          <w:color w:val="000000"/>
          <w:szCs w:val="20"/>
        </w:rPr>
        <w:t>tion in “cause of death” definition</w:t>
      </w:r>
      <w:r w:rsidR="00934904">
        <w:rPr>
          <w:rStyle w:val="Refdenotaderodap"/>
          <w:rFonts w:ascii="Times New Roman" w:hAnsi="Times New Roman"/>
          <w:color w:val="000000"/>
          <w:szCs w:val="20"/>
        </w:rPr>
        <w:footnoteReference w:id="7"/>
      </w:r>
      <w:r w:rsidR="00934904">
        <w:rPr>
          <w:rFonts w:ascii="Times New Roman" w:hAnsi="Times New Roman"/>
          <w:color w:val="000000"/>
          <w:szCs w:val="20"/>
        </w:rPr>
        <w:t>)</w:t>
      </w:r>
      <w:r w:rsidR="00556F5E">
        <w:rPr>
          <w:rFonts w:ascii="Times New Roman" w:hAnsi="Times New Roman"/>
          <w:color w:val="000000"/>
          <w:szCs w:val="20"/>
        </w:rPr>
        <w:t>. It culminates,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ind</w:t>
      </w:r>
      <w:r w:rsidR="00E520AD" w:rsidRPr="00CD70C3">
        <w:rPr>
          <w:rFonts w:ascii="Times New Roman" w:hAnsi="Times New Roman"/>
          <w:color w:val="000000"/>
          <w:szCs w:val="20"/>
        </w:rPr>
        <w:t>e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pendently of how long </w:t>
      </w:r>
      <w:r w:rsidR="006104F3">
        <w:rPr>
          <w:rFonts w:ascii="Times New Roman" w:hAnsi="Times New Roman"/>
          <w:color w:val="000000"/>
          <w:szCs w:val="20"/>
        </w:rPr>
        <w:t>such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process</w:t>
      </w:r>
      <w:r w:rsidR="006104F3">
        <w:rPr>
          <w:rFonts w:ascii="Times New Roman" w:hAnsi="Times New Roman"/>
          <w:color w:val="000000"/>
          <w:szCs w:val="20"/>
        </w:rPr>
        <w:t>es</w:t>
      </w:r>
      <w:r w:rsidR="00B00BA8">
        <w:rPr>
          <w:rFonts w:ascii="Times New Roman" w:hAnsi="Times New Roman"/>
          <w:color w:val="000000"/>
          <w:szCs w:val="20"/>
        </w:rPr>
        <w:t xml:space="preserve"> may</w:t>
      </w:r>
      <w:r w:rsidR="00E520AD" w:rsidRPr="00CD70C3">
        <w:rPr>
          <w:rFonts w:ascii="Times New Roman" w:hAnsi="Times New Roman"/>
          <w:color w:val="000000"/>
          <w:szCs w:val="20"/>
        </w:rPr>
        <w:t xml:space="preserve"> take</w:t>
      </w:r>
      <w:r w:rsidR="002E12FE">
        <w:rPr>
          <w:rFonts w:ascii="Times New Roman" w:hAnsi="Times New Roman"/>
          <w:color w:val="000000"/>
          <w:szCs w:val="20"/>
        </w:rPr>
        <w:t>,</w:t>
      </w:r>
      <w:r w:rsidR="004873F0">
        <w:rPr>
          <w:rFonts w:ascii="Times New Roman" w:hAnsi="Times New Roman"/>
          <w:color w:val="000000"/>
          <w:szCs w:val="20"/>
        </w:rPr>
        <w:t xml:space="preserve"> </w:t>
      </w:r>
      <w:r w:rsidR="00934904">
        <w:rPr>
          <w:rFonts w:ascii="Times New Roman" w:hAnsi="Times New Roman"/>
          <w:color w:val="000000"/>
          <w:szCs w:val="20"/>
        </w:rPr>
        <w:t>with</w:t>
      </w:r>
      <w:r w:rsidR="00B00BA8">
        <w:rPr>
          <w:rFonts w:ascii="Times New Roman" w:hAnsi="Times New Roman"/>
          <w:color w:val="000000"/>
          <w:szCs w:val="20"/>
        </w:rPr>
        <w:t xml:space="preserve"> a</w:t>
      </w:r>
      <w:r w:rsidR="00934904">
        <w:rPr>
          <w:rFonts w:ascii="Times New Roman" w:hAnsi="Times New Roman"/>
          <w:color w:val="000000"/>
          <w:szCs w:val="20"/>
        </w:rPr>
        <w:t xml:space="preserve"> death</w:t>
      </w:r>
      <w:r w:rsidR="00B00BA8">
        <w:rPr>
          <w:rFonts w:ascii="Times New Roman" w:hAnsi="Times New Roman"/>
          <w:color w:val="000000"/>
          <w:szCs w:val="20"/>
        </w:rPr>
        <w:t xml:space="preserve"> event</w:t>
      </w:r>
      <w:r w:rsidR="00A47E36">
        <w:rPr>
          <w:rFonts w:ascii="Times New Roman" w:hAnsi="Times New Roman"/>
          <w:color w:val="000000"/>
          <w:szCs w:val="20"/>
        </w:rPr>
        <w:t>.</w:t>
      </w:r>
    </w:p>
    <w:p w:rsidR="009426D5" w:rsidRDefault="008362A7" w:rsidP="00BB189E">
      <w:pPr>
        <w:pStyle w:val="Ttulo2"/>
        <w:spacing w:before="0" w:after="0"/>
      </w:pPr>
      <w:r>
        <w:t>Representational c</w:t>
      </w:r>
      <w:r w:rsidR="009426D5">
        <w:t>hallenges</w:t>
      </w:r>
    </w:p>
    <w:p w:rsidR="0020614E" w:rsidRDefault="009426D5" w:rsidP="00BB189E">
      <w:pPr>
        <w:spacing w:after="120" w:line="240" w:lineRule="auto"/>
        <w:jc w:val="both"/>
      </w:pPr>
      <w:r>
        <w:t xml:space="preserve">Many challenges </w:t>
      </w:r>
      <w:r w:rsidR="00E3778A">
        <w:t>we</w:t>
      </w:r>
      <w:r>
        <w:t xml:space="preserve">re </w:t>
      </w:r>
      <w:r w:rsidR="00E3778A">
        <w:t xml:space="preserve">faced </w:t>
      </w:r>
      <w:r w:rsidR="008E0033">
        <w:t>in the attempt to create a</w:t>
      </w:r>
      <w:r>
        <w:t xml:space="preserve"> </w:t>
      </w:r>
      <w:r w:rsidR="00E3778A">
        <w:t xml:space="preserve">sound </w:t>
      </w:r>
      <w:r>
        <w:t>representation of such a structure, such as preserving ident</w:t>
      </w:r>
      <w:r>
        <w:t>i</w:t>
      </w:r>
      <w:r>
        <w:t xml:space="preserve">ty, asserting correct cardinalities, getting support of sound background theories, and, last but not least, representing the resulting ontology in a </w:t>
      </w:r>
      <w:r w:rsidR="00E3778A">
        <w:t xml:space="preserve">decidable </w:t>
      </w:r>
      <w:r w:rsidR="008E0033">
        <w:t>DL</w:t>
      </w:r>
      <w:r>
        <w:t xml:space="preserve"> that could encompass the expressivity employed in the definitions. We will di</w:t>
      </w:r>
      <w:r>
        <w:t>s</w:t>
      </w:r>
      <w:r>
        <w:t xml:space="preserve">cuss each of these items </w:t>
      </w:r>
      <w:r w:rsidR="008E0033">
        <w:t xml:space="preserve">in </w:t>
      </w:r>
      <w:r>
        <w:t>the following.</w:t>
      </w:r>
      <w:r w:rsidR="002C3EC8">
        <w:t xml:space="preserve"> </w:t>
      </w:r>
      <w:r w:rsidR="0020614E">
        <w:t>An initial defin</w:t>
      </w:r>
      <w:r w:rsidR="0020614E">
        <w:t>i</w:t>
      </w:r>
      <w:r w:rsidR="0020614E">
        <w:t xml:space="preserve">tion of a </w:t>
      </w:r>
      <w:r w:rsidR="0020614E">
        <w:rPr>
          <w:rFonts w:ascii="Times New Roman" w:hAnsi="Times New Roman"/>
          <w:i/>
          <w:color w:val="000000"/>
          <w:szCs w:val="20"/>
        </w:rPr>
        <w:t>Casualty</w:t>
      </w:r>
      <w:r w:rsidR="0020614E" w:rsidRPr="002A1572">
        <w:rPr>
          <w:rFonts w:ascii="Times New Roman" w:hAnsi="Times New Roman"/>
          <w:i/>
          <w:color w:val="000000"/>
          <w:szCs w:val="20"/>
        </w:rPr>
        <w:t>Event</w:t>
      </w:r>
      <w:r w:rsidR="0020614E">
        <w:rPr>
          <w:rFonts w:ascii="Times New Roman" w:hAnsi="Times New Roman"/>
          <w:i/>
          <w:color w:val="000000"/>
          <w:szCs w:val="20"/>
        </w:rPr>
        <w:t xml:space="preserve"> </w:t>
      </w:r>
      <w:r w:rsidR="0020614E" w:rsidRPr="0020614E">
        <w:rPr>
          <w:rFonts w:ascii="Times New Roman" w:hAnsi="Times New Roman"/>
          <w:color w:val="000000"/>
          <w:szCs w:val="20"/>
        </w:rPr>
        <w:t>could b</w:t>
      </w:r>
      <w:r w:rsidR="0020614E">
        <w:rPr>
          <w:rFonts w:ascii="Times New Roman" w:hAnsi="Times New Roman"/>
          <w:i/>
          <w:color w:val="000000"/>
          <w:szCs w:val="20"/>
        </w:rPr>
        <w:t xml:space="preserve">e </w:t>
      </w:r>
    </w:p>
    <w:p w:rsidR="0020614E" w:rsidRDefault="0020614E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i/>
          <w:color w:val="000000"/>
          <w:szCs w:val="20"/>
        </w:rPr>
        <w:t>Casualty</w:t>
      </w:r>
      <w:r w:rsidRPr="002A1572">
        <w:rPr>
          <w:rFonts w:ascii="Times New Roman" w:hAnsi="Times New Roman"/>
          <w:i/>
          <w:color w:val="000000"/>
          <w:szCs w:val="20"/>
        </w:rPr>
        <w:t>Event</w:t>
      </w:r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</w:rPr>
        <w:t>equivalentTo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 w:rsidR="00840A3E">
        <w:rPr>
          <w:rFonts w:ascii="Times New Roman" w:hAnsi="Times New Roman"/>
          <w:i/>
          <w:color w:val="000000"/>
          <w:szCs w:val="20"/>
        </w:rPr>
        <w:t>Event</w:t>
      </w:r>
    </w:p>
    <w:p w:rsidR="0020614E" w:rsidRPr="005F5C7F" w:rsidRDefault="0020614E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hasLocus</w:t>
      </w:r>
      <w:proofErr w:type="spellEnd"/>
      <w:r w:rsidRPr="005F5C7F">
        <w:rPr>
          <w:rFonts w:ascii="Times New Roman" w:hAnsi="Times New Roman"/>
          <w:color w:val="000000"/>
          <w:szCs w:val="20"/>
        </w:rPr>
        <w:t xml:space="preserve"> some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GeographicLocation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20614E" w:rsidRPr="005F5C7F" w:rsidRDefault="0020614E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r w:rsidRPr="005F5C7F">
        <w:rPr>
          <w:rFonts w:ascii="Times New Roman" w:hAnsi="Times New Roman"/>
          <w:color w:val="000000"/>
          <w:szCs w:val="20"/>
        </w:rPr>
        <w:t xml:space="preserve"> some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DeadOrganism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20614E" w:rsidRDefault="0020614E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hasProcessualPart</w:t>
      </w:r>
      <w:proofErr w:type="spellEnd"/>
      <w:r w:rsidRPr="005F5C7F">
        <w:rPr>
          <w:rFonts w:ascii="Times New Roman" w:hAnsi="Times New Roman"/>
          <w:color w:val="000000"/>
          <w:szCs w:val="20"/>
        </w:rPr>
        <w:t xml:space="preserve"> some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BiologicalDeathProcess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1705B4" w:rsidRDefault="001705B4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</w:t>
      </w:r>
      <w:r w:rsidR="00962417">
        <w:rPr>
          <w:rFonts w:ascii="Times New Roman" w:hAnsi="Times New Roman"/>
          <w:b/>
          <w:color w:val="000000"/>
          <w:szCs w:val="20"/>
        </w:rPr>
        <w:t>Casualty</w:t>
      </w:r>
      <w:r w:rsidR="00E22418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r w:rsidR="00962417">
        <w:rPr>
          <w:rFonts w:ascii="Times New Roman" w:hAnsi="Times New Roman"/>
          <w:b/>
          <w:color w:val="000000"/>
          <w:szCs w:val="20"/>
        </w:rPr>
        <w:t xml:space="preserve"> </w:t>
      </w:r>
      <w:r w:rsidR="00962417" w:rsidRPr="00962417">
        <w:rPr>
          <w:rFonts w:ascii="Times New Roman" w:hAnsi="Times New Roman"/>
          <w:color w:val="000000"/>
          <w:szCs w:val="20"/>
        </w:rPr>
        <w:t>some</w:t>
      </w:r>
      <w:r w:rsidR="00962417">
        <w:rPr>
          <w:rFonts w:ascii="Times New Roman" w:hAnsi="Times New Roman"/>
          <w:b/>
          <w:color w:val="000000"/>
          <w:szCs w:val="20"/>
        </w:rPr>
        <w:t xml:space="preserve"> </w:t>
      </w:r>
      <w:proofErr w:type="spellStart"/>
      <w:r w:rsidR="00962417">
        <w:rPr>
          <w:rFonts w:ascii="Times New Roman" w:hAnsi="Times New Roman"/>
          <w:i/>
          <w:color w:val="000000"/>
          <w:szCs w:val="20"/>
        </w:rPr>
        <w:t>PointIn</w:t>
      </w:r>
      <w:r w:rsidR="00962417" w:rsidRPr="00962417">
        <w:rPr>
          <w:rFonts w:ascii="Times New Roman" w:hAnsi="Times New Roman"/>
          <w:i/>
          <w:color w:val="000000"/>
          <w:szCs w:val="20"/>
        </w:rPr>
        <w:t>Tim</w:t>
      </w:r>
      <w:r w:rsidR="00962417">
        <w:rPr>
          <w:rFonts w:ascii="Times New Roman" w:hAnsi="Times New Roman"/>
          <w:i/>
          <w:color w:val="000000"/>
          <w:szCs w:val="20"/>
        </w:rPr>
        <w:t>e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20614E" w:rsidRDefault="0020614E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Such a definition brings many imprecisions </w:t>
      </w:r>
      <w:r w:rsidR="00962417">
        <w:rPr>
          <w:rFonts w:ascii="Times New Roman" w:hAnsi="Times New Roman"/>
          <w:color w:val="000000"/>
          <w:szCs w:val="20"/>
        </w:rPr>
        <w:t>with regard</w:t>
      </w:r>
      <w:r>
        <w:rPr>
          <w:rFonts w:ascii="Times New Roman" w:hAnsi="Times New Roman"/>
          <w:color w:val="000000"/>
          <w:szCs w:val="20"/>
        </w:rPr>
        <w:t xml:space="preserve"> to preserving identity and </w:t>
      </w:r>
      <w:r w:rsidR="00962417">
        <w:rPr>
          <w:rFonts w:ascii="Times New Roman" w:hAnsi="Times New Roman"/>
          <w:color w:val="000000"/>
          <w:szCs w:val="20"/>
        </w:rPr>
        <w:t xml:space="preserve">correct </w:t>
      </w:r>
      <w:r>
        <w:rPr>
          <w:rFonts w:ascii="Times New Roman" w:hAnsi="Times New Roman"/>
          <w:color w:val="000000"/>
          <w:szCs w:val="20"/>
        </w:rPr>
        <w:t xml:space="preserve">cardinalities. </w:t>
      </w:r>
      <w:r w:rsidR="001705B4">
        <w:rPr>
          <w:rFonts w:ascii="Times New Roman" w:hAnsi="Times New Roman"/>
          <w:color w:val="000000"/>
          <w:szCs w:val="20"/>
        </w:rPr>
        <w:t>First of all, the representation purpose of this class is conveying info</w:t>
      </w:r>
      <w:r w:rsidR="001705B4">
        <w:rPr>
          <w:rFonts w:ascii="Times New Roman" w:hAnsi="Times New Roman"/>
          <w:color w:val="000000"/>
          <w:szCs w:val="20"/>
        </w:rPr>
        <w:t>r</w:t>
      </w:r>
      <w:r w:rsidR="001705B4">
        <w:rPr>
          <w:rFonts w:ascii="Times New Roman" w:hAnsi="Times New Roman"/>
          <w:color w:val="000000"/>
          <w:szCs w:val="20"/>
        </w:rPr>
        <w:t xml:space="preserve">mation </w:t>
      </w:r>
      <w:r w:rsidR="00266FF7">
        <w:rPr>
          <w:rFonts w:ascii="Times New Roman" w:hAnsi="Times New Roman"/>
          <w:color w:val="000000"/>
          <w:szCs w:val="20"/>
        </w:rPr>
        <w:t>on</w:t>
      </w:r>
      <w:r w:rsidR="001705B4">
        <w:rPr>
          <w:rFonts w:ascii="Times New Roman" w:hAnsi="Times New Roman"/>
          <w:color w:val="000000"/>
          <w:szCs w:val="20"/>
        </w:rPr>
        <w:t xml:space="preserve"> the casualty of a single living organism. However the axiom does not </w:t>
      </w:r>
      <w:r w:rsidR="00266FF7">
        <w:rPr>
          <w:rFonts w:ascii="Times New Roman" w:hAnsi="Times New Roman"/>
          <w:color w:val="000000"/>
          <w:szCs w:val="20"/>
        </w:rPr>
        <w:t xml:space="preserve">express </w:t>
      </w:r>
      <w:r w:rsidR="001705B4">
        <w:rPr>
          <w:rFonts w:ascii="Times New Roman" w:hAnsi="Times New Roman"/>
          <w:color w:val="000000"/>
          <w:szCs w:val="20"/>
        </w:rPr>
        <w:t xml:space="preserve">any cardinality constraint. </w:t>
      </w:r>
      <w:r>
        <w:rPr>
          <w:rFonts w:ascii="Times New Roman" w:hAnsi="Times New Roman"/>
          <w:color w:val="000000"/>
          <w:szCs w:val="20"/>
        </w:rPr>
        <w:t xml:space="preserve">Moreover, there is no </w:t>
      </w:r>
      <w:r w:rsidR="00962417">
        <w:rPr>
          <w:rFonts w:ascii="Times New Roman" w:hAnsi="Times New Roman"/>
          <w:color w:val="000000"/>
          <w:szCs w:val="20"/>
        </w:rPr>
        <w:t>guarantee</w:t>
      </w:r>
      <w:r>
        <w:rPr>
          <w:rFonts w:ascii="Times New Roman" w:hAnsi="Times New Roman"/>
          <w:color w:val="000000"/>
          <w:szCs w:val="20"/>
        </w:rPr>
        <w:t xml:space="preserve"> </w:t>
      </w:r>
      <w:r w:rsidR="00962417">
        <w:rPr>
          <w:rFonts w:ascii="Times New Roman" w:hAnsi="Times New Roman"/>
          <w:color w:val="000000"/>
          <w:szCs w:val="20"/>
        </w:rPr>
        <w:t xml:space="preserve">that </w:t>
      </w:r>
      <w:r>
        <w:rPr>
          <w:rFonts w:ascii="Times New Roman" w:hAnsi="Times New Roman"/>
          <w:color w:val="000000"/>
          <w:szCs w:val="20"/>
        </w:rPr>
        <w:t>the living organism that is dying and the resulting dead organism</w:t>
      </w:r>
      <w:r w:rsidR="00962417">
        <w:rPr>
          <w:rFonts w:ascii="Times New Roman" w:hAnsi="Times New Roman"/>
          <w:color w:val="000000"/>
          <w:szCs w:val="20"/>
        </w:rPr>
        <w:t xml:space="preserve"> coincide</w:t>
      </w:r>
      <w:r w:rsidR="002535F2">
        <w:rPr>
          <w:rFonts w:ascii="Times New Roman" w:hAnsi="Times New Roman"/>
          <w:color w:val="000000"/>
          <w:szCs w:val="20"/>
        </w:rPr>
        <w:t>,</w:t>
      </w:r>
      <w:r>
        <w:rPr>
          <w:rFonts w:ascii="Times New Roman" w:hAnsi="Times New Roman"/>
          <w:color w:val="000000"/>
          <w:szCs w:val="20"/>
        </w:rPr>
        <w:t xml:space="preserve"> retaining identity between these two</w:t>
      </w:r>
      <w:r w:rsidR="002535F2">
        <w:rPr>
          <w:rFonts w:ascii="Times New Roman" w:hAnsi="Times New Roman"/>
          <w:color w:val="000000"/>
          <w:szCs w:val="20"/>
        </w:rPr>
        <w:t xml:space="preserve">. </w:t>
      </w:r>
      <w:r w:rsidR="00227013">
        <w:rPr>
          <w:rFonts w:ascii="Times New Roman" w:hAnsi="Times New Roman"/>
          <w:color w:val="000000"/>
          <w:szCs w:val="20"/>
        </w:rPr>
        <w:t>It makes</w:t>
      </w:r>
      <w:r>
        <w:rPr>
          <w:rFonts w:ascii="Times New Roman" w:hAnsi="Times New Roman"/>
          <w:color w:val="000000"/>
          <w:szCs w:val="20"/>
        </w:rPr>
        <w:t xml:space="preserve"> a living organism coi</w:t>
      </w:r>
      <w:r>
        <w:rPr>
          <w:rFonts w:ascii="Times New Roman" w:hAnsi="Times New Roman"/>
          <w:color w:val="000000"/>
          <w:szCs w:val="20"/>
        </w:rPr>
        <w:t>n</w:t>
      </w:r>
      <w:r>
        <w:rPr>
          <w:rFonts w:ascii="Times New Roman" w:hAnsi="Times New Roman"/>
          <w:color w:val="000000"/>
          <w:szCs w:val="20"/>
        </w:rPr>
        <w:t xml:space="preserve">cides with the definition of a phased </w:t>
      </w:r>
      <w:proofErr w:type="spellStart"/>
      <w:r>
        <w:rPr>
          <w:rFonts w:ascii="Times New Roman" w:hAnsi="Times New Roman"/>
          <w:color w:val="000000"/>
          <w:szCs w:val="20"/>
        </w:rPr>
        <w:t>sortal</w:t>
      </w:r>
      <w:proofErr w:type="spellEnd"/>
      <w:r>
        <w:rPr>
          <w:rFonts w:ascii="Times New Roman" w:hAnsi="Times New Roman"/>
          <w:color w:val="000000"/>
          <w:szCs w:val="20"/>
        </w:rPr>
        <w:t xml:space="preserve">, i.e., one which starts by enjoying a </w:t>
      </w:r>
      <w:r w:rsidR="00962417">
        <w:rPr>
          <w:rFonts w:ascii="Times New Roman" w:hAnsi="Times New Roman"/>
          <w:color w:val="000000"/>
          <w:szCs w:val="20"/>
        </w:rPr>
        <w:t xml:space="preserve">certain phase (in our case, a </w:t>
      </w:r>
      <w:r>
        <w:rPr>
          <w:rFonts w:ascii="Times New Roman" w:hAnsi="Times New Roman"/>
          <w:color w:val="000000"/>
          <w:szCs w:val="20"/>
        </w:rPr>
        <w:t>living phase</w:t>
      </w:r>
      <w:r w:rsidR="00962417">
        <w:rPr>
          <w:rFonts w:ascii="Times New Roman" w:hAnsi="Times New Roman"/>
          <w:color w:val="000000"/>
          <w:szCs w:val="20"/>
        </w:rPr>
        <w:t>)</w:t>
      </w:r>
      <w:r>
        <w:rPr>
          <w:rFonts w:ascii="Times New Roman" w:hAnsi="Times New Roman"/>
          <w:color w:val="000000"/>
          <w:szCs w:val="20"/>
        </w:rPr>
        <w:t xml:space="preserve"> and eventually turns into</w:t>
      </w:r>
      <w:r w:rsidR="001705B4">
        <w:rPr>
          <w:rFonts w:ascii="Times New Roman" w:hAnsi="Times New Roman"/>
          <w:color w:val="000000"/>
          <w:szCs w:val="20"/>
        </w:rPr>
        <w:t xml:space="preserve"> </w:t>
      </w:r>
      <w:r w:rsidR="00962417">
        <w:rPr>
          <w:rFonts w:ascii="Times New Roman" w:hAnsi="Times New Roman"/>
          <w:color w:val="000000"/>
          <w:szCs w:val="20"/>
        </w:rPr>
        <w:t>a</w:t>
      </w:r>
      <w:r w:rsidR="001705B4">
        <w:rPr>
          <w:rFonts w:ascii="Times New Roman" w:hAnsi="Times New Roman"/>
          <w:color w:val="000000"/>
          <w:szCs w:val="20"/>
        </w:rPr>
        <w:t xml:space="preserve"> new phase </w:t>
      </w:r>
      <w:r w:rsidR="00962417">
        <w:rPr>
          <w:rFonts w:ascii="Times New Roman" w:hAnsi="Times New Roman"/>
          <w:color w:val="000000"/>
          <w:szCs w:val="20"/>
        </w:rPr>
        <w:t xml:space="preserve">(for us the phase of </w:t>
      </w:r>
      <w:r w:rsidR="001705B4">
        <w:rPr>
          <w:rFonts w:ascii="Times New Roman" w:hAnsi="Times New Roman"/>
          <w:color w:val="000000"/>
          <w:szCs w:val="20"/>
        </w:rPr>
        <w:t>a dead organism</w:t>
      </w:r>
      <w:r w:rsidR="00962417">
        <w:rPr>
          <w:rFonts w:ascii="Times New Roman" w:hAnsi="Times New Roman"/>
          <w:color w:val="000000"/>
          <w:szCs w:val="20"/>
        </w:rPr>
        <w:t>)</w:t>
      </w:r>
      <w:r w:rsidR="001705B4">
        <w:rPr>
          <w:rFonts w:ascii="Times New Roman" w:hAnsi="Times New Roman"/>
          <w:color w:val="000000"/>
          <w:szCs w:val="20"/>
        </w:rPr>
        <w:t>.</w:t>
      </w:r>
      <w:r w:rsidR="00DB1C98">
        <w:rPr>
          <w:rFonts w:ascii="Times New Roman" w:hAnsi="Times New Roman"/>
          <w:color w:val="000000"/>
          <w:szCs w:val="20"/>
        </w:rPr>
        <w:t xml:space="preserve">  </w:t>
      </w:r>
    </w:p>
    <w:p w:rsidR="00E22418" w:rsidRDefault="008B128F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This indeed constitutes an interesting representation pro</w:t>
      </w:r>
      <w:r>
        <w:rPr>
          <w:rFonts w:ascii="Times New Roman" w:hAnsi="Times New Roman"/>
          <w:color w:val="000000"/>
          <w:szCs w:val="20"/>
        </w:rPr>
        <w:t>b</w:t>
      </w:r>
      <w:r>
        <w:rPr>
          <w:rFonts w:ascii="Times New Roman" w:hAnsi="Times New Roman"/>
          <w:color w:val="000000"/>
          <w:szCs w:val="20"/>
        </w:rPr>
        <w:t>lem, given that it brings about the philosophical issue of representing most (if not all) rigid classes (</w:t>
      </w:r>
      <w:proofErr w:type="spellStart"/>
      <w:r w:rsidR="002C3EC8">
        <w:rPr>
          <w:rFonts w:ascii="Times New Roman" w:hAnsi="Times New Roman"/>
          <w:color w:val="000000"/>
          <w:szCs w:val="20"/>
        </w:rPr>
        <w:t>Guarino</w:t>
      </w:r>
      <w:proofErr w:type="spellEnd"/>
      <w:r w:rsidR="002C3EC8">
        <w:rPr>
          <w:rFonts w:ascii="Times New Roman" w:hAnsi="Times New Roman"/>
          <w:color w:val="000000"/>
          <w:szCs w:val="20"/>
        </w:rPr>
        <w:t xml:space="preserve"> </w:t>
      </w:r>
      <w:r w:rsidR="00DE44B3">
        <w:rPr>
          <w:rFonts w:ascii="Times New Roman" w:hAnsi="Times New Roman"/>
          <w:color w:val="000000"/>
          <w:szCs w:val="20"/>
        </w:rPr>
        <w:t>&amp;</w:t>
      </w:r>
      <w:r w:rsidR="002C3EC8">
        <w:rPr>
          <w:rFonts w:ascii="Times New Roman" w:hAnsi="Times New Roman"/>
          <w:color w:val="000000"/>
          <w:szCs w:val="20"/>
        </w:rPr>
        <w:t>Welty</w:t>
      </w:r>
      <w:r>
        <w:rPr>
          <w:rFonts w:ascii="Times New Roman" w:hAnsi="Times New Roman"/>
          <w:color w:val="000000"/>
          <w:szCs w:val="20"/>
        </w:rPr>
        <w:t xml:space="preserve">, 2000) as phased </w:t>
      </w:r>
      <w:proofErr w:type="spellStart"/>
      <w:r>
        <w:rPr>
          <w:rFonts w:ascii="Times New Roman" w:hAnsi="Times New Roman"/>
          <w:color w:val="000000"/>
          <w:szCs w:val="20"/>
        </w:rPr>
        <w:t>sortal</w:t>
      </w:r>
      <w:proofErr w:type="spellEnd"/>
      <w:r>
        <w:rPr>
          <w:rFonts w:ascii="Times New Roman" w:hAnsi="Times New Roman"/>
          <w:color w:val="000000"/>
          <w:szCs w:val="20"/>
        </w:rPr>
        <w:t xml:space="preserve">, not to mention that it additionally provokes a discussion whether a </w:t>
      </w:r>
      <w:proofErr w:type="spellStart"/>
      <w:r w:rsidRPr="008B128F">
        <w:rPr>
          <w:rFonts w:ascii="Times New Roman" w:hAnsi="Times New Roman"/>
          <w:i/>
          <w:color w:val="000000"/>
          <w:szCs w:val="20"/>
        </w:rPr>
        <w:t>DeadOrganism</w:t>
      </w:r>
      <w:proofErr w:type="spellEnd"/>
      <w:r>
        <w:rPr>
          <w:rFonts w:ascii="Times New Roman" w:hAnsi="Times New Roman"/>
          <w:color w:val="000000"/>
          <w:szCs w:val="20"/>
        </w:rPr>
        <w:t xml:space="preserve"> is still an </w:t>
      </w:r>
      <w:r w:rsidRPr="008B128F">
        <w:rPr>
          <w:rFonts w:ascii="Times New Roman" w:hAnsi="Times New Roman"/>
          <w:i/>
          <w:color w:val="000000"/>
          <w:szCs w:val="20"/>
        </w:rPr>
        <w:t>Organism</w:t>
      </w:r>
      <w:r w:rsidR="00E22418">
        <w:rPr>
          <w:rFonts w:ascii="Times New Roman" w:hAnsi="Times New Roman"/>
          <w:color w:val="000000"/>
          <w:szCs w:val="20"/>
        </w:rPr>
        <w:t xml:space="preserve"> or not and until exactly when.</w:t>
      </w:r>
      <w:r>
        <w:rPr>
          <w:rFonts w:ascii="Times New Roman" w:hAnsi="Times New Roman"/>
          <w:color w:val="000000"/>
          <w:szCs w:val="20"/>
        </w:rPr>
        <w:t xml:space="preserve"> </w:t>
      </w:r>
    </w:p>
    <w:p w:rsidR="00E3778A" w:rsidRDefault="00E22418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A</w:t>
      </w:r>
      <w:r w:rsidR="00E3778A">
        <w:rPr>
          <w:rFonts w:ascii="Times New Roman" w:hAnsi="Times New Roman"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>good</w:t>
      </w:r>
      <w:r w:rsidR="008B128F">
        <w:rPr>
          <w:rFonts w:ascii="Times New Roman" w:hAnsi="Times New Roman"/>
          <w:color w:val="000000"/>
          <w:szCs w:val="20"/>
        </w:rPr>
        <w:t xml:space="preserve"> way to circumvent such representational problems - and probably also the common choice of the </w:t>
      </w:r>
      <w:proofErr w:type="spellStart"/>
      <w:r w:rsidR="008B128F">
        <w:rPr>
          <w:rFonts w:ascii="Times New Roman" w:hAnsi="Times New Roman"/>
          <w:color w:val="000000"/>
          <w:szCs w:val="20"/>
        </w:rPr>
        <w:t>ontologists</w:t>
      </w:r>
      <w:proofErr w:type="spellEnd"/>
      <w:r w:rsidR="008B128F">
        <w:rPr>
          <w:rFonts w:ascii="Times New Roman" w:hAnsi="Times New Roman"/>
          <w:color w:val="000000"/>
          <w:szCs w:val="20"/>
        </w:rPr>
        <w:t xml:space="preserve"> who designed all of the other biological ontologies that we found in the literature to the extent of our knowledge – is not represent</w:t>
      </w:r>
      <w:r w:rsidR="000356F7">
        <w:rPr>
          <w:rFonts w:ascii="Times New Roman" w:hAnsi="Times New Roman"/>
          <w:color w:val="000000"/>
          <w:szCs w:val="20"/>
        </w:rPr>
        <w:t xml:space="preserve">ing a </w:t>
      </w:r>
      <w:proofErr w:type="spellStart"/>
      <w:r w:rsidR="000356F7" w:rsidRPr="000356F7">
        <w:rPr>
          <w:rFonts w:ascii="Times New Roman" w:hAnsi="Times New Roman"/>
          <w:i/>
          <w:color w:val="000000"/>
          <w:szCs w:val="20"/>
        </w:rPr>
        <w:t>DeadO</w:t>
      </w:r>
      <w:r w:rsidR="008B128F" w:rsidRPr="000356F7">
        <w:rPr>
          <w:rFonts w:ascii="Times New Roman" w:hAnsi="Times New Roman"/>
          <w:i/>
          <w:color w:val="000000"/>
          <w:szCs w:val="20"/>
        </w:rPr>
        <w:t>rganism</w:t>
      </w:r>
      <w:proofErr w:type="spellEnd"/>
      <w:r w:rsidR="000356F7">
        <w:rPr>
          <w:rFonts w:ascii="Times New Roman" w:hAnsi="Times New Roman"/>
          <w:color w:val="000000"/>
          <w:szCs w:val="20"/>
        </w:rPr>
        <w:t xml:space="preserve"> at all</w:t>
      </w:r>
      <w:r w:rsidR="008B128F">
        <w:rPr>
          <w:rFonts w:ascii="Times New Roman" w:hAnsi="Times New Roman"/>
          <w:color w:val="000000"/>
          <w:szCs w:val="20"/>
        </w:rPr>
        <w:t xml:space="preserve">. </w:t>
      </w:r>
    </w:p>
    <w:p w:rsidR="00845875" w:rsidRPr="009E7C35" w:rsidRDefault="00E3778A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Instead, a sound solution resides on representing </w:t>
      </w:r>
      <w:r w:rsidR="008961F9">
        <w:rPr>
          <w:rFonts w:ascii="Times New Roman" w:hAnsi="Times New Roman"/>
          <w:color w:val="000000"/>
          <w:szCs w:val="20"/>
        </w:rPr>
        <w:br/>
      </w:r>
      <w:proofErr w:type="spellStart"/>
      <w:r w:rsidRPr="000356F7">
        <w:rPr>
          <w:rFonts w:ascii="Times New Roman" w:hAnsi="Times New Roman"/>
          <w:i/>
          <w:color w:val="000000"/>
          <w:szCs w:val="20"/>
        </w:rPr>
        <w:t>LivingOrganisms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subsumed by a </w:t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Presential</w:t>
      </w:r>
      <w:proofErr w:type="spellEnd"/>
      <w:r>
        <w:rPr>
          <w:rFonts w:ascii="Times New Roman" w:hAnsi="Times New Roman"/>
          <w:color w:val="000000"/>
          <w:szCs w:val="20"/>
        </w:rPr>
        <w:t xml:space="preserve">, which is a </w:t>
      </w:r>
      <w:proofErr w:type="spellStart"/>
      <w:r w:rsidR="004B5841">
        <w:rPr>
          <w:rFonts w:ascii="Times New Roman" w:hAnsi="Times New Roman"/>
          <w:color w:val="000000"/>
          <w:szCs w:val="20"/>
        </w:rPr>
        <w:t>MaterialEntity</w:t>
      </w:r>
      <w:proofErr w:type="spellEnd"/>
      <w:r w:rsidR="004B5841">
        <w:rPr>
          <w:rFonts w:ascii="Times New Roman" w:hAnsi="Times New Roman"/>
          <w:color w:val="000000"/>
          <w:szCs w:val="20"/>
        </w:rPr>
        <w:t xml:space="preserve"> sub-</w:t>
      </w:r>
      <w:r>
        <w:rPr>
          <w:rFonts w:ascii="Times New Roman" w:hAnsi="Times New Roman"/>
          <w:color w:val="000000"/>
          <w:szCs w:val="20"/>
        </w:rPr>
        <w:t>concept present in the General Formal Ontology</w:t>
      </w:r>
      <w:r w:rsidR="004B5841">
        <w:rPr>
          <w:rFonts w:ascii="Times New Roman" w:hAnsi="Times New Roman"/>
          <w:color w:val="000000"/>
          <w:szCs w:val="20"/>
        </w:rPr>
        <w:t xml:space="preserve">, </w:t>
      </w:r>
      <w:r w:rsidR="004B5841" w:rsidRPr="00C03231">
        <w:rPr>
          <w:rFonts w:ascii="Times New Roman" w:hAnsi="Times New Roman"/>
          <w:color w:val="000000"/>
          <w:szCs w:val="20"/>
        </w:rPr>
        <w:t xml:space="preserve">(GFO, </w:t>
      </w:r>
      <w:proofErr w:type="spellStart"/>
      <w:r w:rsidR="00C03231" w:rsidRPr="00C03231">
        <w:rPr>
          <w:szCs w:val="20"/>
        </w:rPr>
        <w:t>Herre</w:t>
      </w:r>
      <w:proofErr w:type="spellEnd"/>
      <w:r w:rsidR="00C03231" w:rsidRPr="00C03231">
        <w:rPr>
          <w:szCs w:val="20"/>
        </w:rPr>
        <w:t xml:space="preserve"> </w:t>
      </w:r>
      <w:r w:rsidR="00C03231" w:rsidRPr="00C03231">
        <w:rPr>
          <w:i/>
          <w:szCs w:val="20"/>
        </w:rPr>
        <w:t>et al</w:t>
      </w:r>
      <w:proofErr w:type="gramStart"/>
      <w:r w:rsidR="00C03231" w:rsidRPr="00C03231">
        <w:rPr>
          <w:i/>
          <w:szCs w:val="20"/>
        </w:rPr>
        <w:t>..</w:t>
      </w:r>
      <w:proofErr w:type="gramEnd"/>
      <w:r w:rsidR="00C03231" w:rsidRPr="00C03231">
        <w:rPr>
          <w:szCs w:val="20"/>
        </w:rPr>
        <w:t xml:space="preserve"> 2007)</w:t>
      </w:r>
      <w:r>
        <w:rPr>
          <w:rFonts w:ascii="Times New Roman" w:hAnsi="Times New Roman"/>
          <w:color w:val="000000"/>
          <w:szCs w:val="20"/>
        </w:rPr>
        <w:t xml:space="preserve">. A </w:t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Presential</w:t>
      </w:r>
      <w:proofErr w:type="spellEnd"/>
      <w:r>
        <w:rPr>
          <w:rFonts w:ascii="Times New Roman" w:hAnsi="Times New Roman"/>
          <w:color w:val="000000"/>
          <w:szCs w:val="20"/>
        </w:rPr>
        <w:t xml:space="preserve"> exists only at exactly one time interval (in the ontology called a </w:t>
      </w:r>
      <w:proofErr w:type="spellStart"/>
      <w:r w:rsidRPr="00BC5D18">
        <w:rPr>
          <w:rFonts w:ascii="Times New Roman" w:hAnsi="Times New Roman"/>
          <w:i/>
          <w:color w:val="000000"/>
          <w:szCs w:val="20"/>
        </w:rPr>
        <w:t>Chronoid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). </w:t>
      </w:r>
      <w:r w:rsidR="00845875">
        <w:rPr>
          <w:rFonts w:ascii="Times New Roman" w:hAnsi="Times New Roman"/>
          <w:color w:val="000000"/>
          <w:szCs w:val="20"/>
        </w:rPr>
        <w:t xml:space="preserve">As described </w:t>
      </w:r>
      <w:r w:rsidR="009E7C35">
        <w:rPr>
          <w:rFonts w:ascii="Times New Roman" w:hAnsi="Times New Roman"/>
          <w:color w:val="000000"/>
          <w:szCs w:val="20"/>
        </w:rPr>
        <w:t>in</w:t>
      </w:r>
      <w:r w:rsidR="00845875">
        <w:rPr>
          <w:rFonts w:ascii="Times New Roman" w:hAnsi="Times New Roman"/>
          <w:color w:val="000000"/>
          <w:szCs w:val="20"/>
        </w:rPr>
        <w:t xml:space="preserve"> GFO, </w:t>
      </w:r>
      <w:proofErr w:type="spellStart"/>
      <w:r>
        <w:rPr>
          <w:rFonts w:ascii="Times New Roman" w:hAnsi="Times New Roman"/>
          <w:i/>
          <w:color w:val="000000"/>
          <w:szCs w:val="20"/>
        </w:rPr>
        <w:t>Chronoids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possess </w:t>
      </w:r>
      <w:r w:rsidR="00845875">
        <w:rPr>
          <w:rFonts w:ascii="Times New Roman" w:hAnsi="Times New Roman"/>
          <w:color w:val="000000"/>
          <w:szCs w:val="20"/>
        </w:rPr>
        <w:t>two</w:t>
      </w:r>
      <w:r>
        <w:rPr>
          <w:rFonts w:ascii="Times New Roman" w:hAnsi="Times New Roman"/>
          <w:color w:val="000000"/>
          <w:szCs w:val="20"/>
        </w:rPr>
        <w:t xml:space="preserve"> inherent </w:t>
      </w:r>
      <w:r w:rsidR="00845875">
        <w:rPr>
          <w:rFonts w:ascii="Times New Roman" w:hAnsi="Times New Roman"/>
          <w:color w:val="000000"/>
          <w:szCs w:val="20"/>
        </w:rPr>
        <w:t xml:space="preserve">and </w:t>
      </w:r>
      <w:r w:rsidR="00556F5E">
        <w:rPr>
          <w:rFonts w:ascii="Times New Roman" w:hAnsi="Times New Roman"/>
          <w:color w:val="000000"/>
          <w:szCs w:val="20"/>
        </w:rPr>
        <w:t>external</w:t>
      </w:r>
      <w:r w:rsidR="00845875">
        <w:rPr>
          <w:rFonts w:ascii="Times New Roman" w:hAnsi="Times New Roman"/>
          <w:color w:val="000000"/>
          <w:szCs w:val="20"/>
        </w:rPr>
        <w:t xml:space="preserve"> </w:t>
      </w:r>
      <w:r w:rsidR="001F603A" w:rsidRPr="001F603A">
        <w:rPr>
          <w:rFonts w:ascii="Times New Roman" w:hAnsi="Times New Roman"/>
          <w:color w:val="000000"/>
          <w:szCs w:val="20"/>
        </w:rPr>
        <w:t>t</w:t>
      </w:r>
      <w:r w:rsidR="000504BD" w:rsidRPr="001F603A">
        <w:rPr>
          <w:rFonts w:ascii="Times New Roman" w:hAnsi="Times New Roman"/>
          <w:color w:val="000000"/>
          <w:szCs w:val="20"/>
        </w:rPr>
        <w:t>ime</w:t>
      </w:r>
      <w:r w:rsidR="001F603A" w:rsidRPr="001F603A">
        <w:rPr>
          <w:rFonts w:ascii="Times New Roman" w:hAnsi="Times New Roman"/>
          <w:color w:val="000000"/>
          <w:szCs w:val="20"/>
        </w:rPr>
        <w:t xml:space="preserve"> b</w:t>
      </w:r>
      <w:r w:rsidR="00845875" w:rsidRPr="001F603A">
        <w:rPr>
          <w:rFonts w:ascii="Times New Roman" w:hAnsi="Times New Roman"/>
          <w:color w:val="000000"/>
          <w:szCs w:val="20"/>
        </w:rPr>
        <w:t>ound</w:t>
      </w:r>
      <w:r w:rsidR="000504BD" w:rsidRPr="001F603A">
        <w:rPr>
          <w:rFonts w:ascii="Times New Roman" w:hAnsi="Times New Roman"/>
          <w:color w:val="000000"/>
          <w:szCs w:val="20"/>
        </w:rPr>
        <w:t>ar</w:t>
      </w:r>
      <w:r w:rsidR="001F603A" w:rsidRPr="001F603A">
        <w:rPr>
          <w:rFonts w:ascii="Times New Roman" w:hAnsi="Times New Roman"/>
          <w:color w:val="000000"/>
          <w:szCs w:val="20"/>
        </w:rPr>
        <w:t>ies</w:t>
      </w:r>
      <w:r w:rsidR="00E74221">
        <w:rPr>
          <w:rFonts w:ascii="Times New Roman" w:hAnsi="Times New Roman"/>
          <w:color w:val="000000"/>
          <w:szCs w:val="20"/>
        </w:rPr>
        <w:t>,</w:t>
      </w:r>
      <w:r w:rsidR="00845875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845875">
        <w:rPr>
          <w:rFonts w:ascii="Times New Roman" w:hAnsi="Times New Roman"/>
          <w:i/>
          <w:color w:val="000000"/>
          <w:szCs w:val="20"/>
        </w:rPr>
        <w:t>RightTimeBoundary</w:t>
      </w:r>
      <w:proofErr w:type="spellEnd"/>
      <w:r w:rsidR="00845875">
        <w:rPr>
          <w:rFonts w:ascii="Times New Roman" w:hAnsi="Times New Roman"/>
          <w:i/>
          <w:color w:val="000000"/>
          <w:szCs w:val="20"/>
        </w:rPr>
        <w:t xml:space="preserve"> </w:t>
      </w:r>
      <w:r w:rsidR="00845875">
        <w:rPr>
          <w:rFonts w:ascii="Times New Roman" w:hAnsi="Times New Roman"/>
          <w:color w:val="000000"/>
          <w:szCs w:val="20"/>
        </w:rPr>
        <w:t xml:space="preserve">and </w:t>
      </w:r>
      <w:proofErr w:type="spellStart"/>
      <w:r w:rsidR="00845875" w:rsidRPr="00845875">
        <w:rPr>
          <w:rFonts w:ascii="Times New Roman" w:hAnsi="Times New Roman"/>
          <w:color w:val="000000"/>
          <w:szCs w:val="20"/>
        </w:rPr>
        <w:t>LeftTimeBoundary</w:t>
      </w:r>
      <w:proofErr w:type="spellEnd"/>
      <w:r w:rsidR="00E74221">
        <w:rPr>
          <w:rFonts w:ascii="Times New Roman" w:hAnsi="Times New Roman"/>
          <w:color w:val="000000"/>
          <w:szCs w:val="20"/>
        </w:rPr>
        <w:t>,</w:t>
      </w:r>
      <w:r w:rsidR="000504BD">
        <w:rPr>
          <w:rFonts w:ascii="Times New Roman" w:hAnsi="Times New Roman"/>
          <w:color w:val="000000"/>
          <w:szCs w:val="20"/>
        </w:rPr>
        <w:t xml:space="preserve"> (Fig. 2)</w:t>
      </w:r>
      <w:r w:rsidR="001F603A">
        <w:rPr>
          <w:rFonts w:ascii="Times New Roman" w:hAnsi="Times New Roman"/>
          <w:color w:val="000000"/>
          <w:szCs w:val="20"/>
        </w:rPr>
        <w:t>, which can coincide</w:t>
      </w:r>
      <w:r w:rsidR="00E74221">
        <w:rPr>
          <w:rFonts w:ascii="Times New Roman" w:hAnsi="Times New Roman"/>
          <w:color w:val="000000"/>
          <w:szCs w:val="20"/>
        </w:rPr>
        <w:t xml:space="preserve"> in a </w:t>
      </w:r>
      <w:r w:rsidR="00E74221">
        <w:rPr>
          <w:rFonts w:ascii="Times New Roman" w:hAnsi="Times New Roman"/>
          <w:color w:val="000000"/>
          <w:szCs w:val="20"/>
        </w:rPr>
        <w:lastRenderedPageBreak/>
        <w:t xml:space="preserve">single </w:t>
      </w:r>
      <w:proofErr w:type="spellStart"/>
      <w:r w:rsidR="00E74221" w:rsidRPr="00E74221">
        <w:rPr>
          <w:rFonts w:ascii="Times New Roman" w:hAnsi="Times New Roman"/>
          <w:i/>
          <w:color w:val="000000"/>
          <w:szCs w:val="20"/>
        </w:rPr>
        <w:t>Chronoid</w:t>
      </w:r>
      <w:proofErr w:type="spellEnd"/>
      <w:r w:rsidR="000504BD">
        <w:rPr>
          <w:rFonts w:ascii="Times New Roman" w:hAnsi="Times New Roman"/>
          <w:color w:val="000000"/>
          <w:szCs w:val="20"/>
        </w:rPr>
        <w:t xml:space="preserve">. Accordingly, </w:t>
      </w:r>
      <w:proofErr w:type="spellStart"/>
      <w:r w:rsidR="00E74221">
        <w:rPr>
          <w:rFonts w:ascii="Times New Roman" w:hAnsi="Times New Roman"/>
          <w:i/>
          <w:color w:val="000000"/>
          <w:szCs w:val="20"/>
        </w:rPr>
        <w:t>LeftTimeBoundary</w:t>
      </w:r>
      <w:proofErr w:type="spellEnd"/>
      <w:r w:rsidR="00E74221">
        <w:rPr>
          <w:rFonts w:ascii="Times New Roman" w:hAnsi="Times New Roman"/>
          <w:i/>
          <w:color w:val="000000"/>
          <w:szCs w:val="20"/>
        </w:rPr>
        <w:t xml:space="preserve"> </w:t>
      </w:r>
      <w:r w:rsidR="00E74221">
        <w:rPr>
          <w:rFonts w:ascii="Times New Roman" w:hAnsi="Times New Roman"/>
          <w:color w:val="000000"/>
          <w:szCs w:val="20"/>
        </w:rPr>
        <w:t>and</w:t>
      </w:r>
      <w:r w:rsidR="000504BD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0504BD">
        <w:rPr>
          <w:rFonts w:ascii="Times New Roman" w:hAnsi="Times New Roman"/>
          <w:i/>
          <w:color w:val="000000"/>
          <w:szCs w:val="20"/>
        </w:rPr>
        <w:t>RightTimeBoundary</w:t>
      </w:r>
      <w:proofErr w:type="spellEnd"/>
      <w:r w:rsidR="000504BD">
        <w:rPr>
          <w:rFonts w:ascii="Times New Roman" w:hAnsi="Times New Roman"/>
          <w:i/>
          <w:color w:val="000000"/>
          <w:szCs w:val="20"/>
        </w:rPr>
        <w:t xml:space="preserve"> </w:t>
      </w:r>
      <w:proofErr w:type="gramStart"/>
      <w:r w:rsidR="000504BD">
        <w:rPr>
          <w:rFonts w:ascii="Times New Roman" w:hAnsi="Times New Roman"/>
          <w:color w:val="000000"/>
          <w:szCs w:val="20"/>
        </w:rPr>
        <w:t>represents</w:t>
      </w:r>
      <w:proofErr w:type="gramEnd"/>
      <w:r w:rsidR="000504BD">
        <w:rPr>
          <w:rFonts w:ascii="Times New Roman" w:hAnsi="Times New Roman"/>
          <w:color w:val="000000"/>
          <w:szCs w:val="20"/>
        </w:rPr>
        <w:t xml:space="preserve"> the beginning and end, r</w:t>
      </w:r>
      <w:r w:rsidR="000504BD">
        <w:rPr>
          <w:rFonts w:ascii="Times New Roman" w:hAnsi="Times New Roman"/>
          <w:color w:val="000000"/>
          <w:szCs w:val="20"/>
        </w:rPr>
        <w:t>e</w:t>
      </w:r>
      <w:r w:rsidR="000504BD">
        <w:rPr>
          <w:rFonts w:ascii="Times New Roman" w:hAnsi="Times New Roman"/>
          <w:color w:val="000000"/>
          <w:szCs w:val="20"/>
        </w:rPr>
        <w:t>spectively, of a</w:t>
      </w:r>
      <w:r w:rsidR="001F603A">
        <w:rPr>
          <w:rFonts w:ascii="Times New Roman" w:hAnsi="Times New Roman"/>
          <w:color w:val="000000"/>
          <w:szCs w:val="20"/>
        </w:rPr>
        <w:t>n inner</w:t>
      </w:r>
      <w:r w:rsidR="000504BD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0504BD" w:rsidRPr="009E7C35">
        <w:rPr>
          <w:rFonts w:ascii="Times New Roman" w:hAnsi="Times New Roman"/>
          <w:i/>
          <w:color w:val="000000"/>
          <w:szCs w:val="20"/>
        </w:rPr>
        <w:t>ProcessualEntity</w:t>
      </w:r>
      <w:proofErr w:type="spellEnd"/>
      <w:r w:rsidR="00E74221" w:rsidRPr="00501577">
        <w:rPr>
          <w:rFonts w:ascii="Times New Roman" w:hAnsi="Times New Roman"/>
          <w:color w:val="000000"/>
          <w:szCs w:val="20"/>
        </w:rPr>
        <w:t>,</w:t>
      </w:r>
      <w:r w:rsidR="001F603A">
        <w:rPr>
          <w:rFonts w:ascii="Times New Roman" w:hAnsi="Times New Roman"/>
          <w:i/>
          <w:color w:val="000000"/>
          <w:szCs w:val="20"/>
        </w:rPr>
        <w:t xml:space="preserve"> </w:t>
      </w:r>
      <w:r w:rsidR="001F603A">
        <w:rPr>
          <w:rFonts w:ascii="Times New Roman" w:hAnsi="Times New Roman"/>
          <w:color w:val="000000"/>
          <w:szCs w:val="20"/>
        </w:rPr>
        <w:t>realized by an object</w:t>
      </w:r>
      <w:r w:rsidR="000504BD">
        <w:rPr>
          <w:rFonts w:ascii="Times New Roman" w:hAnsi="Times New Roman"/>
          <w:color w:val="000000"/>
          <w:szCs w:val="20"/>
        </w:rPr>
        <w:t>.</w:t>
      </w:r>
      <w:r w:rsidR="009E7C35">
        <w:rPr>
          <w:rFonts w:ascii="Times New Roman" w:hAnsi="Times New Roman"/>
          <w:color w:val="000000"/>
          <w:szCs w:val="20"/>
        </w:rPr>
        <w:t xml:space="preserve"> The </w:t>
      </w:r>
      <w:proofErr w:type="spellStart"/>
      <w:r w:rsidR="009E7C35">
        <w:rPr>
          <w:rFonts w:ascii="Times New Roman" w:hAnsi="Times New Roman"/>
          <w:color w:val="000000"/>
          <w:szCs w:val="20"/>
        </w:rPr>
        <w:t>mereological</w:t>
      </w:r>
      <w:proofErr w:type="spellEnd"/>
      <w:r w:rsidR="009E7C35">
        <w:rPr>
          <w:rFonts w:ascii="Times New Roman" w:hAnsi="Times New Roman"/>
          <w:color w:val="000000"/>
          <w:szCs w:val="20"/>
        </w:rPr>
        <w:t xml:space="preserve"> sum of </w:t>
      </w:r>
      <w:proofErr w:type="spellStart"/>
      <w:r w:rsidR="009E7C35">
        <w:rPr>
          <w:rFonts w:ascii="Times New Roman" w:hAnsi="Times New Roman"/>
          <w:i/>
          <w:color w:val="000000"/>
          <w:szCs w:val="20"/>
        </w:rPr>
        <w:t>Chronoids</w:t>
      </w:r>
      <w:proofErr w:type="spellEnd"/>
      <w:r w:rsidR="009E7C35">
        <w:rPr>
          <w:rFonts w:ascii="Times New Roman" w:hAnsi="Times New Roman"/>
          <w:i/>
          <w:color w:val="000000"/>
          <w:szCs w:val="20"/>
        </w:rPr>
        <w:t xml:space="preserve"> </w:t>
      </w:r>
      <w:r w:rsidR="009E7C35">
        <w:rPr>
          <w:rFonts w:ascii="Times New Roman" w:hAnsi="Times New Roman"/>
          <w:color w:val="000000"/>
          <w:szCs w:val="20"/>
        </w:rPr>
        <w:t xml:space="preserve">represents the notion of </w:t>
      </w:r>
      <w:r w:rsidR="004B5841">
        <w:rPr>
          <w:rFonts w:ascii="Times New Roman" w:hAnsi="Times New Roman"/>
          <w:color w:val="000000"/>
          <w:szCs w:val="20"/>
        </w:rPr>
        <w:t xml:space="preserve">a </w:t>
      </w:r>
      <w:r w:rsidR="009E7C35">
        <w:rPr>
          <w:rFonts w:ascii="Times New Roman" w:hAnsi="Times New Roman"/>
          <w:color w:val="000000"/>
          <w:szCs w:val="20"/>
        </w:rPr>
        <w:t>time region</w:t>
      </w:r>
      <w:r w:rsidR="00695F13">
        <w:rPr>
          <w:rFonts w:ascii="Times New Roman" w:hAnsi="Times New Roman"/>
          <w:color w:val="000000"/>
          <w:szCs w:val="20"/>
        </w:rPr>
        <w:t xml:space="preserve"> </w:t>
      </w:r>
      <w:r w:rsidR="00695F13" w:rsidRPr="00E74221">
        <w:rPr>
          <w:rFonts w:ascii="Times New Roman" w:hAnsi="Times New Roman"/>
          <w:color w:val="000000"/>
          <w:szCs w:val="20"/>
        </w:rPr>
        <w:t>(</w:t>
      </w:r>
      <w:proofErr w:type="spellStart"/>
      <w:r w:rsidR="00695F13" w:rsidRPr="00E74221">
        <w:rPr>
          <w:rFonts w:ascii="Times New Roman" w:hAnsi="Times New Roman"/>
          <w:szCs w:val="20"/>
        </w:rPr>
        <w:t>Herre</w:t>
      </w:r>
      <w:proofErr w:type="spellEnd"/>
      <w:r w:rsidR="00695F13" w:rsidRPr="00E74221">
        <w:rPr>
          <w:rFonts w:ascii="Times New Roman" w:hAnsi="Times New Roman"/>
          <w:szCs w:val="20"/>
        </w:rPr>
        <w:t xml:space="preserve"> </w:t>
      </w:r>
      <w:r w:rsidR="00695F13" w:rsidRPr="00E74221">
        <w:rPr>
          <w:rFonts w:ascii="Times New Roman" w:hAnsi="Times New Roman"/>
          <w:i/>
          <w:szCs w:val="20"/>
        </w:rPr>
        <w:t>et al</w:t>
      </w:r>
      <w:proofErr w:type="gramStart"/>
      <w:r w:rsidR="00695F13" w:rsidRPr="00E74221">
        <w:rPr>
          <w:rFonts w:ascii="Times New Roman" w:hAnsi="Times New Roman"/>
          <w:i/>
          <w:szCs w:val="20"/>
        </w:rPr>
        <w:t>..</w:t>
      </w:r>
      <w:proofErr w:type="gramEnd"/>
      <w:r w:rsidR="00695F13" w:rsidRPr="00E74221">
        <w:rPr>
          <w:rFonts w:ascii="Times New Roman" w:hAnsi="Times New Roman"/>
          <w:szCs w:val="20"/>
        </w:rPr>
        <w:t xml:space="preserve"> 2007)</w:t>
      </w:r>
      <w:r w:rsidR="009E7C35" w:rsidRPr="00E74221">
        <w:rPr>
          <w:rFonts w:ascii="Times New Roman" w:hAnsi="Times New Roman"/>
          <w:color w:val="000000"/>
          <w:szCs w:val="20"/>
        </w:rPr>
        <w:t>.</w:t>
      </w:r>
    </w:p>
    <w:p w:rsidR="00AF680A" w:rsidRDefault="002E12FE" w:rsidP="00BB189E">
      <w:pPr>
        <w:spacing w:after="12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noProof/>
          <w:color w:val="000000"/>
          <w:lang w:val="pt-BR" w:eastAsia="pt-BR"/>
        </w:rPr>
        <w:drawing>
          <wp:inline distT="0" distB="0" distL="0" distR="0" wp14:anchorId="19499213" wp14:editId="36759D33">
            <wp:extent cx="2327713" cy="1028700"/>
            <wp:effectExtent l="0" t="0" r="0" b="0"/>
            <wp:docPr id="44" name="Imagem 44" descr="C:\Users\Filipe Santana\Desktop\cronoid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lipe Santana\Desktop\cronoide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t="3291" r="1763" b="6579"/>
                    <a:stretch/>
                  </pic:blipFill>
                  <pic:spPr bwMode="auto">
                    <a:xfrm>
                      <a:off x="0" y="0"/>
                      <a:ext cx="2335562" cy="10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875" w:rsidRDefault="00845875" w:rsidP="00BB189E">
      <w:pPr>
        <w:spacing w:after="120" w:line="240" w:lineRule="auto"/>
        <w:jc w:val="center"/>
        <w:rPr>
          <w:rFonts w:ascii="Times New Roman" w:hAnsi="Times New Roman"/>
          <w:color w:val="000000"/>
          <w:szCs w:val="20"/>
        </w:rPr>
      </w:pPr>
      <w:r w:rsidRPr="000356F7">
        <w:rPr>
          <w:rFonts w:ascii="Times New Roman" w:hAnsi="Times New Roman"/>
          <w:color w:val="000000"/>
          <w:sz w:val="16"/>
          <w:szCs w:val="16"/>
        </w:rPr>
        <w:t xml:space="preserve">Figure </w:t>
      </w:r>
      <w:r>
        <w:rPr>
          <w:rFonts w:ascii="Times New Roman" w:hAnsi="Times New Roman"/>
          <w:color w:val="000000"/>
          <w:sz w:val="16"/>
          <w:szCs w:val="16"/>
        </w:rPr>
        <w:t>2</w:t>
      </w:r>
      <w:r w:rsidRPr="000356F7">
        <w:rPr>
          <w:rFonts w:ascii="Times New Roman" w:hAnsi="Times New Roman"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color w:val="000000"/>
          <w:sz w:val="16"/>
          <w:szCs w:val="16"/>
        </w:rPr>
        <w:t xml:space="preserve">A </w:t>
      </w:r>
      <w:proofErr w:type="spellStart"/>
      <w:r w:rsidRPr="008362A7">
        <w:rPr>
          <w:rFonts w:ascii="Times New Roman" w:hAnsi="Times New Roman"/>
          <w:i/>
          <w:color w:val="000000"/>
          <w:sz w:val="16"/>
          <w:szCs w:val="16"/>
        </w:rPr>
        <w:t>Chronoid</w:t>
      </w:r>
      <w:proofErr w:type="spellEnd"/>
      <w:r>
        <w:rPr>
          <w:rFonts w:ascii="Times New Roman" w:hAnsi="Times New Roman"/>
          <w:color w:val="000000"/>
          <w:sz w:val="16"/>
          <w:szCs w:val="16"/>
        </w:rPr>
        <w:t xml:space="preserve"> </w:t>
      </w:r>
      <w:r w:rsidR="004B5841">
        <w:rPr>
          <w:rFonts w:ascii="Times New Roman" w:hAnsi="Times New Roman"/>
          <w:color w:val="000000"/>
          <w:sz w:val="16"/>
          <w:szCs w:val="16"/>
        </w:rPr>
        <w:t xml:space="preserve">time interval </w:t>
      </w:r>
      <w:r>
        <w:rPr>
          <w:rFonts w:ascii="Times New Roman" w:hAnsi="Times New Roman"/>
          <w:color w:val="000000"/>
          <w:sz w:val="16"/>
          <w:szCs w:val="16"/>
        </w:rPr>
        <w:t>and its boundaries</w:t>
      </w:r>
      <w:r w:rsidR="002535F2">
        <w:rPr>
          <w:rFonts w:ascii="Times New Roman" w:hAnsi="Times New Roman"/>
          <w:color w:val="000000"/>
          <w:sz w:val="16"/>
          <w:szCs w:val="16"/>
        </w:rPr>
        <w:t xml:space="preserve"> along the time axis</w:t>
      </w:r>
      <w:r>
        <w:rPr>
          <w:rFonts w:ascii="Times New Roman" w:hAnsi="Times New Roman"/>
          <w:color w:val="000000"/>
          <w:sz w:val="16"/>
          <w:szCs w:val="16"/>
        </w:rPr>
        <w:t>.</w:t>
      </w:r>
    </w:p>
    <w:p w:rsidR="002C3EC8" w:rsidRDefault="002C3EC8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The axiom below should be included then:</w:t>
      </w:r>
    </w:p>
    <w:p w:rsidR="002C3EC8" w:rsidRDefault="002C3EC8" w:rsidP="00BB189E">
      <w:pPr>
        <w:spacing w:line="240" w:lineRule="auto"/>
        <w:jc w:val="both"/>
        <w:rPr>
          <w:rFonts w:ascii="Times New Roman" w:hAnsi="Times New Roman"/>
          <w:i/>
          <w:color w:val="000000"/>
          <w:szCs w:val="20"/>
        </w:rPr>
      </w:pP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MaterialEntity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</w:rPr>
        <w:t>subClassOf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Presential</w:t>
      </w:r>
      <w:proofErr w:type="spellEnd"/>
    </w:p>
    <w:p w:rsidR="002C3EC8" w:rsidRDefault="002C3EC8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proofErr w:type="gramStart"/>
      <w:r>
        <w:rPr>
          <w:rFonts w:ascii="Times New Roman" w:hAnsi="Times New Roman"/>
          <w:color w:val="000000"/>
          <w:szCs w:val="20"/>
        </w:rPr>
        <w:t>departing</w:t>
      </w:r>
      <w:proofErr w:type="gramEnd"/>
      <w:r>
        <w:rPr>
          <w:rFonts w:ascii="Times New Roman" w:hAnsi="Times New Roman"/>
          <w:color w:val="000000"/>
          <w:szCs w:val="20"/>
        </w:rPr>
        <w:t xml:space="preserve"> from the premise that </w:t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LivingOrganisms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are </w:t>
      </w:r>
      <w:r w:rsidR="00DE44B3">
        <w:rPr>
          <w:rFonts w:ascii="Times New Roman" w:hAnsi="Times New Roman"/>
          <w:color w:val="000000"/>
          <w:szCs w:val="20"/>
        </w:rPr>
        <w:br/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MaterialEntities</w:t>
      </w:r>
      <w:proofErr w:type="spellEnd"/>
      <w:r>
        <w:rPr>
          <w:rFonts w:ascii="Times New Roman" w:hAnsi="Times New Roman"/>
          <w:color w:val="000000"/>
          <w:szCs w:val="20"/>
        </w:rPr>
        <w:t xml:space="preserve">. Of course, we are also </w:t>
      </w:r>
      <w:r w:rsidR="00DE44B3">
        <w:rPr>
          <w:rFonts w:ascii="Times New Roman" w:hAnsi="Times New Roman"/>
          <w:color w:val="000000"/>
          <w:szCs w:val="20"/>
        </w:rPr>
        <w:t>assuming</w:t>
      </w:r>
      <w:r>
        <w:rPr>
          <w:rFonts w:ascii="Times New Roman" w:hAnsi="Times New Roman"/>
          <w:color w:val="000000"/>
          <w:szCs w:val="20"/>
        </w:rPr>
        <w:t xml:space="preserve"> that </w:t>
      </w:r>
      <w:r w:rsidR="00DE44B3">
        <w:rPr>
          <w:rFonts w:ascii="Times New Roman" w:hAnsi="Times New Roman"/>
          <w:color w:val="000000"/>
          <w:szCs w:val="20"/>
        </w:rPr>
        <w:br/>
      </w:r>
      <w:proofErr w:type="spellStart"/>
      <w:r w:rsidRPr="009633DF">
        <w:rPr>
          <w:rFonts w:ascii="Times New Roman" w:hAnsi="Times New Roman"/>
          <w:i/>
          <w:color w:val="000000"/>
          <w:szCs w:val="20"/>
        </w:rPr>
        <w:t>MaterialEntities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are formed (</w:t>
      </w:r>
      <w:proofErr w:type="spellStart"/>
      <w:r w:rsidR="003227A2">
        <w:rPr>
          <w:rFonts w:ascii="Times New Roman" w:hAnsi="Times New Roman"/>
          <w:i/>
          <w:color w:val="000000"/>
          <w:szCs w:val="20"/>
        </w:rPr>
        <w:t>Left</w:t>
      </w:r>
      <w:r w:rsidRPr="009633DF">
        <w:rPr>
          <w:rFonts w:ascii="Times New Roman" w:hAnsi="Times New Roman"/>
          <w:i/>
          <w:color w:val="000000"/>
          <w:szCs w:val="20"/>
        </w:rPr>
        <w:t>TimeBoundary</w:t>
      </w:r>
      <w:proofErr w:type="spellEnd"/>
      <w:r>
        <w:rPr>
          <w:rFonts w:ascii="Times New Roman" w:hAnsi="Times New Roman"/>
          <w:color w:val="000000"/>
          <w:szCs w:val="20"/>
        </w:rPr>
        <w:t>) and d</w:t>
      </w:r>
      <w:r>
        <w:rPr>
          <w:rFonts w:ascii="Times New Roman" w:hAnsi="Times New Roman"/>
          <w:color w:val="000000"/>
          <w:szCs w:val="20"/>
        </w:rPr>
        <w:t>e</w:t>
      </w:r>
      <w:r>
        <w:rPr>
          <w:rFonts w:ascii="Times New Roman" w:hAnsi="Times New Roman"/>
          <w:color w:val="000000"/>
          <w:szCs w:val="20"/>
        </w:rPr>
        <w:t>stroyed (</w:t>
      </w:r>
      <w:proofErr w:type="spellStart"/>
      <w:r w:rsidR="003227A2">
        <w:rPr>
          <w:rFonts w:ascii="Times New Roman" w:hAnsi="Times New Roman"/>
          <w:i/>
          <w:color w:val="000000"/>
          <w:szCs w:val="20"/>
        </w:rPr>
        <w:t>Right</w:t>
      </w:r>
      <w:r w:rsidRPr="009633DF">
        <w:rPr>
          <w:rFonts w:ascii="Times New Roman" w:hAnsi="Times New Roman"/>
          <w:i/>
          <w:color w:val="000000"/>
          <w:szCs w:val="20"/>
        </w:rPr>
        <w:t>LeftTimeBoundary</w:t>
      </w:r>
      <w:proofErr w:type="spellEnd"/>
      <w:r>
        <w:rPr>
          <w:rFonts w:ascii="Times New Roman" w:hAnsi="Times New Roman"/>
          <w:color w:val="000000"/>
          <w:szCs w:val="20"/>
        </w:rPr>
        <w:t xml:space="preserve">). Below are the </w:t>
      </w:r>
      <w:r w:rsidR="004B5841">
        <w:rPr>
          <w:rFonts w:ascii="Times New Roman" w:hAnsi="Times New Roman"/>
          <w:color w:val="000000"/>
          <w:szCs w:val="20"/>
        </w:rPr>
        <w:t>GFO d</w:t>
      </w:r>
      <w:r w:rsidR="004B5841">
        <w:rPr>
          <w:rFonts w:ascii="Times New Roman" w:hAnsi="Times New Roman"/>
          <w:color w:val="000000"/>
          <w:szCs w:val="20"/>
        </w:rPr>
        <w:t>e</w:t>
      </w:r>
      <w:r w:rsidR="004B5841">
        <w:rPr>
          <w:rFonts w:ascii="Times New Roman" w:hAnsi="Times New Roman"/>
          <w:color w:val="000000"/>
          <w:szCs w:val="20"/>
        </w:rPr>
        <w:t>scribing</w:t>
      </w:r>
      <w:r>
        <w:rPr>
          <w:rFonts w:ascii="Times New Roman" w:hAnsi="Times New Roman"/>
          <w:color w:val="000000"/>
          <w:szCs w:val="20"/>
        </w:rPr>
        <w:t xml:space="preserve"> </w:t>
      </w:r>
      <w:r w:rsidR="004B5841">
        <w:rPr>
          <w:rFonts w:ascii="Times New Roman" w:hAnsi="Times New Roman"/>
          <w:color w:val="000000"/>
          <w:szCs w:val="20"/>
        </w:rPr>
        <w:t xml:space="preserve">a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Presential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 w:rsidR="004B5841">
        <w:rPr>
          <w:rFonts w:ascii="Times New Roman" w:hAnsi="Times New Roman"/>
          <w:color w:val="000000"/>
          <w:szCs w:val="20"/>
        </w:rPr>
        <w:t xml:space="preserve">according to its </w:t>
      </w:r>
      <w:proofErr w:type="spellStart"/>
      <w:proofErr w:type="gramStart"/>
      <w:r w:rsidRPr="00306C02">
        <w:rPr>
          <w:rFonts w:ascii="Times New Roman" w:hAnsi="Times New Roman"/>
          <w:i/>
          <w:color w:val="000000"/>
          <w:szCs w:val="20"/>
        </w:rPr>
        <w:t>TimeBoundaries</w:t>
      </w:r>
      <w:proofErr w:type="spellEnd"/>
      <w:r>
        <w:rPr>
          <w:rFonts w:ascii="Times New Roman" w:hAnsi="Times New Roman"/>
          <w:color w:val="000000"/>
          <w:szCs w:val="20"/>
        </w:rPr>
        <w:t>:</w:t>
      </w:r>
      <w:proofErr w:type="gramEnd"/>
    </w:p>
    <w:p w:rsidR="00CD6BFB" w:rsidRDefault="002C3EC8" w:rsidP="00BB189E">
      <w:pPr>
        <w:spacing w:before="120" w:line="240" w:lineRule="auto"/>
        <w:rPr>
          <w:rFonts w:ascii="Times New Roman" w:hAnsi="Times New Roman"/>
          <w:i/>
          <w:color w:val="000000"/>
          <w:szCs w:val="20"/>
        </w:rPr>
      </w:pPr>
      <w:proofErr w:type="spellStart"/>
      <w:r>
        <w:rPr>
          <w:rFonts w:ascii="Times New Roman" w:hAnsi="Times New Roman"/>
          <w:i/>
          <w:color w:val="000000"/>
          <w:szCs w:val="20"/>
        </w:rPr>
        <w:t>Presential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 </w:t>
      </w:r>
      <w:proofErr w:type="spellStart"/>
      <w:r w:rsidRPr="00306C02">
        <w:rPr>
          <w:rFonts w:ascii="Times New Roman" w:hAnsi="Times New Roman"/>
          <w:color w:val="000000"/>
          <w:szCs w:val="20"/>
        </w:rPr>
        <w:t>subClassOf</w:t>
      </w:r>
      <w:proofErr w:type="spellEnd"/>
      <w:r w:rsidR="004B5841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4B5841">
        <w:rPr>
          <w:rFonts w:ascii="Times New Roman" w:hAnsi="Times New Roman"/>
          <w:color w:val="000000"/>
          <w:szCs w:val="20"/>
        </w:rPr>
        <w:t>MaterialEntity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 </w:t>
      </w:r>
    </w:p>
    <w:p w:rsidR="002C3EC8" w:rsidRDefault="00CD6BFB" w:rsidP="00BB189E">
      <w:pPr>
        <w:spacing w:line="240" w:lineRule="auto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="004B5841" w:rsidRPr="00CB3657">
        <w:rPr>
          <w:rFonts w:ascii="Times New Roman" w:hAnsi="Times New Roman"/>
          <w:color w:val="000000"/>
          <w:szCs w:val="20"/>
        </w:rPr>
        <w:t>and</w:t>
      </w:r>
      <w:proofErr w:type="gramEnd"/>
      <w:r w:rsidR="00CB3657">
        <w:rPr>
          <w:rFonts w:ascii="Times New Roman" w:hAnsi="Times New Roman"/>
          <w:color w:val="000000"/>
          <w:szCs w:val="20"/>
        </w:rPr>
        <w:t xml:space="preserve"> </w:t>
      </w:r>
      <w:r w:rsidR="002C3EC8" w:rsidRPr="00306C02">
        <w:rPr>
          <w:rFonts w:ascii="Times New Roman" w:hAnsi="Times New Roman"/>
          <w:color w:val="000000"/>
          <w:szCs w:val="20"/>
        </w:rPr>
        <w:t>(</w:t>
      </w:r>
      <w:proofErr w:type="spellStart"/>
      <w:r w:rsidR="002C3EC8" w:rsidRPr="00CD6BFB">
        <w:rPr>
          <w:rFonts w:ascii="Times New Roman" w:hAnsi="Times New Roman"/>
          <w:b/>
          <w:color w:val="000000"/>
          <w:szCs w:val="20"/>
        </w:rPr>
        <w:t>existsAt</w:t>
      </w:r>
      <w:proofErr w:type="spellEnd"/>
      <w:r w:rsidR="002C3EC8">
        <w:rPr>
          <w:rFonts w:ascii="Times New Roman" w:hAnsi="Times New Roman"/>
          <w:i/>
          <w:color w:val="000000"/>
          <w:szCs w:val="20"/>
        </w:rPr>
        <w:t xml:space="preserve"> </w:t>
      </w:r>
      <w:r w:rsidR="00CB3657" w:rsidRPr="00BA7DD3">
        <w:rPr>
          <w:rFonts w:ascii="Times New Roman" w:hAnsi="Times New Roman"/>
          <w:b/>
          <w:color w:val="000000"/>
          <w:szCs w:val="20"/>
        </w:rPr>
        <w:t>exactly</w:t>
      </w:r>
      <w:r w:rsidR="00CB3657">
        <w:rPr>
          <w:rFonts w:ascii="Times New Roman" w:hAnsi="Times New Roman"/>
          <w:i/>
          <w:color w:val="000000"/>
          <w:szCs w:val="20"/>
        </w:rPr>
        <w:t xml:space="preserve"> </w:t>
      </w:r>
      <w:r w:rsidR="00CB3657" w:rsidRPr="00CD6BFB">
        <w:rPr>
          <w:rFonts w:ascii="Times New Roman" w:hAnsi="Times New Roman"/>
          <w:color w:val="000000"/>
          <w:szCs w:val="20"/>
        </w:rPr>
        <w:t>1</w:t>
      </w:r>
      <w:r w:rsidR="00CB3657">
        <w:rPr>
          <w:rFonts w:ascii="Times New Roman" w:hAnsi="Times New Roman"/>
          <w:i/>
          <w:color w:val="000000"/>
          <w:szCs w:val="20"/>
        </w:rPr>
        <w:t xml:space="preserve"> </w:t>
      </w:r>
      <w:proofErr w:type="spellStart"/>
      <w:r w:rsidR="002C3EC8">
        <w:rPr>
          <w:rFonts w:ascii="Times New Roman" w:hAnsi="Times New Roman"/>
          <w:i/>
          <w:color w:val="000000"/>
          <w:szCs w:val="20"/>
        </w:rPr>
        <w:t>TimeBoundary</w:t>
      </w:r>
      <w:proofErr w:type="spellEnd"/>
      <w:r w:rsidR="002C3EC8" w:rsidRPr="00306C02">
        <w:rPr>
          <w:rFonts w:ascii="Times New Roman" w:hAnsi="Times New Roman"/>
          <w:color w:val="000000"/>
          <w:szCs w:val="20"/>
        </w:rPr>
        <w:t>)</w:t>
      </w:r>
    </w:p>
    <w:p w:rsidR="002C3EC8" w:rsidRDefault="002C3EC8" w:rsidP="00BB189E">
      <w:pPr>
        <w:spacing w:before="120" w:line="240" w:lineRule="auto"/>
        <w:rPr>
          <w:rFonts w:ascii="Times New Roman" w:hAnsi="Times New Roman"/>
          <w:color w:val="000000"/>
          <w:szCs w:val="20"/>
        </w:rPr>
      </w:pPr>
      <w:proofErr w:type="spellStart"/>
      <w:r w:rsidRPr="002C3EC8">
        <w:rPr>
          <w:rFonts w:ascii="Times New Roman" w:hAnsi="Times New Roman"/>
          <w:i/>
          <w:color w:val="000000"/>
        </w:rPr>
        <w:t>TimeBoundary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</w:rPr>
        <w:t>subClassOf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proofErr w:type="gramStart"/>
      <w:r w:rsidR="00744A69">
        <w:rPr>
          <w:rFonts w:ascii="Times New Roman" w:hAnsi="Times New Roman"/>
          <w:color w:val="000000"/>
          <w:szCs w:val="20"/>
        </w:rPr>
        <w:t>TimePoint</w:t>
      </w:r>
      <w:proofErr w:type="spellEnd"/>
      <w:r w:rsidR="00744A69">
        <w:rPr>
          <w:rFonts w:ascii="Times New Roman" w:hAnsi="Times New Roman"/>
          <w:color w:val="000000"/>
          <w:szCs w:val="20"/>
        </w:rPr>
        <w:t xml:space="preserve"> </w:t>
      </w:r>
      <w:r w:rsidR="00CD6BFB">
        <w:rPr>
          <w:rFonts w:ascii="Times New Roman" w:hAnsi="Times New Roman"/>
          <w:color w:val="000000"/>
          <w:szCs w:val="20"/>
        </w:rPr>
        <w:t xml:space="preserve"> </w:t>
      </w:r>
      <w:r w:rsidR="00744A69">
        <w:rPr>
          <w:rFonts w:ascii="Times New Roman" w:hAnsi="Times New Roman"/>
          <w:color w:val="000000"/>
          <w:szCs w:val="20"/>
        </w:rPr>
        <w:t>and</w:t>
      </w:r>
      <w:proofErr w:type="gramEnd"/>
      <w:r w:rsidR="00744A69">
        <w:rPr>
          <w:rFonts w:ascii="Times New Roman" w:hAnsi="Times New Roman"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>(</w:t>
      </w:r>
      <w:proofErr w:type="spellStart"/>
      <w:r w:rsidRPr="00306C02">
        <w:rPr>
          <w:rFonts w:ascii="Times New Roman" w:hAnsi="Times New Roman"/>
          <w:b/>
          <w:color w:val="000000"/>
          <w:szCs w:val="20"/>
        </w:rPr>
        <w:t>hasRightTimeBoundary</w:t>
      </w:r>
      <w:proofErr w:type="spellEnd"/>
      <w:r w:rsidR="00CB3657">
        <w:rPr>
          <w:rFonts w:ascii="Times New Roman" w:hAnsi="Times New Roman"/>
          <w:color w:val="000000"/>
          <w:szCs w:val="20"/>
        </w:rPr>
        <w:t xml:space="preserve"> </w:t>
      </w:r>
      <w:r w:rsidR="00CB3657" w:rsidRPr="00BA7DD3">
        <w:rPr>
          <w:rFonts w:ascii="Times New Roman" w:hAnsi="Times New Roman"/>
          <w:b/>
          <w:color w:val="000000"/>
          <w:szCs w:val="20"/>
        </w:rPr>
        <w:t>exactly</w:t>
      </w:r>
      <w:r w:rsidR="00CB3657">
        <w:rPr>
          <w:rFonts w:ascii="Times New Roman" w:hAnsi="Times New Roman"/>
          <w:color w:val="000000"/>
          <w:szCs w:val="20"/>
        </w:rPr>
        <w:t xml:space="preserve"> 1</w:t>
      </w:r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RightTimeBoundary</w:t>
      </w:r>
      <w:proofErr w:type="spellEnd"/>
      <w:r>
        <w:rPr>
          <w:rFonts w:ascii="Times New Roman" w:hAnsi="Times New Roman"/>
          <w:color w:val="000000"/>
          <w:szCs w:val="20"/>
        </w:rPr>
        <w:t>)</w:t>
      </w:r>
    </w:p>
    <w:p w:rsidR="00DE3722" w:rsidRDefault="002C3EC8" w:rsidP="00BB189E">
      <w:pPr>
        <w:spacing w:after="120" w:line="240" w:lineRule="auto"/>
        <w:rPr>
          <w:rFonts w:ascii="Times New Roman" w:hAnsi="Times New Roman"/>
          <w:color w:val="000000"/>
          <w:szCs w:val="20"/>
        </w:rPr>
      </w:pPr>
      <w:proofErr w:type="gramStart"/>
      <w:r>
        <w:rPr>
          <w:rFonts w:ascii="Times New Roman" w:hAnsi="Times New Roman"/>
          <w:color w:val="000000"/>
          <w:szCs w:val="20"/>
        </w:rPr>
        <w:t>and</w:t>
      </w:r>
      <w:proofErr w:type="gramEnd"/>
      <w:r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306C02">
        <w:rPr>
          <w:rFonts w:ascii="Times New Roman" w:hAnsi="Times New Roman"/>
          <w:b/>
          <w:color w:val="000000"/>
          <w:szCs w:val="20"/>
        </w:rPr>
        <w:t>hasLeftTimeBoundary</w:t>
      </w:r>
      <w:proofErr w:type="spellEnd"/>
      <w:r w:rsidR="00CB3657">
        <w:rPr>
          <w:rFonts w:ascii="Times New Roman" w:hAnsi="Times New Roman"/>
          <w:b/>
          <w:color w:val="000000"/>
          <w:szCs w:val="20"/>
        </w:rPr>
        <w:t xml:space="preserve"> </w:t>
      </w:r>
      <w:r w:rsidR="00CB3657" w:rsidRPr="00BA7DD3">
        <w:rPr>
          <w:rFonts w:ascii="Times New Roman" w:hAnsi="Times New Roman"/>
          <w:b/>
          <w:color w:val="000000"/>
          <w:szCs w:val="20"/>
        </w:rPr>
        <w:t>exactly</w:t>
      </w:r>
      <w:r w:rsidR="00CB3657">
        <w:rPr>
          <w:rFonts w:ascii="Times New Roman" w:hAnsi="Times New Roman"/>
          <w:b/>
          <w:color w:val="000000"/>
          <w:szCs w:val="20"/>
        </w:rPr>
        <w:t xml:space="preserve"> </w:t>
      </w:r>
      <w:r w:rsidR="00CB3657" w:rsidRPr="00CD6BFB">
        <w:rPr>
          <w:rFonts w:ascii="Times New Roman" w:hAnsi="Times New Roman"/>
          <w:color w:val="000000"/>
          <w:szCs w:val="20"/>
        </w:rPr>
        <w:t>1</w:t>
      </w:r>
      <w:r w:rsidR="00CB3657">
        <w:rPr>
          <w:rFonts w:ascii="Times New Roman" w:hAnsi="Times New Roman"/>
          <w:b/>
          <w:color w:val="000000"/>
          <w:szCs w:val="20"/>
        </w:rPr>
        <w:t xml:space="preserve">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LeftTimeBoundary</w:t>
      </w:r>
      <w:proofErr w:type="spellEnd"/>
      <w:r>
        <w:rPr>
          <w:rFonts w:ascii="Times New Roman" w:hAnsi="Times New Roman"/>
          <w:color w:val="000000"/>
          <w:szCs w:val="20"/>
        </w:rPr>
        <w:t>)</w:t>
      </w:r>
    </w:p>
    <w:p w:rsidR="00585A30" w:rsidRDefault="00DE3722" w:rsidP="00BB189E">
      <w:pPr>
        <w:spacing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Cs w:val="20"/>
        </w:rPr>
        <w:t xml:space="preserve">Another subtle aspect regards the range of the </w:t>
      </w:r>
      <w:proofErr w:type="spellStart"/>
      <w:r w:rsidRPr="001705B4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r>
        <w:rPr>
          <w:rFonts w:ascii="Times New Roman" w:hAnsi="Times New Roman"/>
          <w:color w:val="000000"/>
          <w:szCs w:val="20"/>
        </w:rPr>
        <w:t xml:space="preserve"> property. For our purposes, this </w:t>
      </w:r>
      <w:r w:rsidR="00CD6BFB">
        <w:rPr>
          <w:rFonts w:ascii="Times New Roman" w:hAnsi="Times New Roman"/>
          <w:color w:val="000000"/>
          <w:szCs w:val="20"/>
        </w:rPr>
        <w:t xml:space="preserve">object property </w:t>
      </w:r>
      <w:r>
        <w:rPr>
          <w:rFonts w:ascii="Times New Roman" w:hAnsi="Times New Roman"/>
          <w:color w:val="000000"/>
          <w:szCs w:val="20"/>
        </w:rPr>
        <w:t>should be functional (i.e., each relation instance admits only one el</w:t>
      </w:r>
      <w:r>
        <w:rPr>
          <w:rFonts w:ascii="Times New Roman" w:hAnsi="Times New Roman"/>
          <w:color w:val="000000"/>
          <w:szCs w:val="20"/>
        </w:rPr>
        <w:t>e</w:t>
      </w:r>
      <w:r>
        <w:rPr>
          <w:rFonts w:ascii="Times New Roman" w:hAnsi="Times New Roman"/>
          <w:color w:val="000000"/>
          <w:szCs w:val="20"/>
        </w:rPr>
        <w:t xml:space="preserve">ment in the </w:t>
      </w:r>
      <w:r w:rsidR="00CB3657">
        <w:rPr>
          <w:rFonts w:ascii="Times New Roman" w:hAnsi="Times New Roman"/>
          <w:color w:val="000000"/>
          <w:szCs w:val="20"/>
        </w:rPr>
        <w:t>domain and range</w:t>
      </w:r>
      <w:r>
        <w:rPr>
          <w:rFonts w:ascii="Times New Roman" w:hAnsi="Times New Roman"/>
          <w:color w:val="000000"/>
          <w:szCs w:val="20"/>
        </w:rPr>
        <w:t>). Nevertheless, it is not orig</w:t>
      </w:r>
      <w:r>
        <w:rPr>
          <w:rFonts w:ascii="Times New Roman" w:hAnsi="Times New Roman"/>
          <w:color w:val="000000"/>
          <w:szCs w:val="20"/>
        </w:rPr>
        <w:t>i</w:t>
      </w:r>
      <w:r>
        <w:rPr>
          <w:rFonts w:ascii="Times New Roman" w:hAnsi="Times New Roman"/>
          <w:color w:val="000000"/>
          <w:szCs w:val="20"/>
        </w:rPr>
        <w:t xml:space="preserve">nally like that in the relation definition, which </w:t>
      </w:r>
      <w:r w:rsidR="00885514">
        <w:rPr>
          <w:rFonts w:ascii="Times New Roman" w:hAnsi="Times New Roman"/>
          <w:color w:val="000000"/>
          <w:szCs w:val="20"/>
        </w:rPr>
        <w:t xml:space="preserve">allows for </w:t>
      </w:r>
      <w:r>
        <w:rPr>
          <w:rFonts w:ascii="Times New Roman" w:hAnsi="Times New Roman"/>
          <w:color w:val="000000"/>
          <w:szCs w:val="20"/>
        </w:rPr>
        <w:t>more than one element from the range. In the ontology, this could mistakenly lead to the interpretation that a single casualty event can indeed represent the death of many ind</w:t>
      </w:r>
      <w:r>
        <w:rPr>
          <w:rFonts w:ascii="Times New Roman" w:hAnsi="Times New Roman"/>
          <w:color w:val="000000"/>
          <w:szCs w:val="20"/>
        </w:rPr>
        <w:t>i</w:t>
      </w:r>
      <w:r>
        <w:rPr>
          <w:rFonts w:ascii="Times New Roman" w:hAnsi="Times New Roman"/>
          <w:color w:val="000000"/>
          <w:szCs w:val="20"/>
        </w:rPr>
        <w:t xml:space="preserve">viduals at the same time. </w:t>
      </w:r>
    </w:p>
    <w:p w:rsidR="003E1B61" w:rsidRDefault="00845875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Even when we substitute the unknown cardinality (“some”, in the axiom) by a defined cardinality (e.g. 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r w:rsidR="00BA7DD3">
        <w:rPr>
          <w:rFonts w:ascii="Times New Roman" w:hAnsi="Times New Roman"/>
          <w:b/>
          <w:color w:val="000000"/>
          <w:szCs w:val="20"/>
        </w:rPr>
        <w:t xml:space="preserve"> </w:t>
      </w:r>
      <w:r w:rsidR="00BA7DD3" w:rsidRPr="00BA7DD3">
        <w:rPr>
          <w:rFonts w:ascii="Times New Roman" w:hAnsi="Times New Roman"/>
          <w:b/>
          <w:color w:val="000000"/>
          <w:szCs w:val="20"/>
        </w:rPr>
        <w:t>e</w:t>
      </w:r>
      <w:r w:rsidR="00BA7DD3" w:rsidRPr="00BA7DD3">
        <w:rPr>
          <w:rFonts w:ascii="Times New Roman" w:hAnsi="Times New Roman"/>
          <w:b/>
          <w:color w:val="000000"/>
          <w:szCs w:val="20"/>
        </w:rPr>
        <w:t>x</w:t>
      </w:r>
      <w:r w:rsidR="00BA7DD3" w:rsidRPr="00BA7DD3">
        <w:rPr>
          <w:rFonts w:ascii="Times New Roman" w:hAnsi="Times New Roman"/>
          <w:b/>
          <w:color w:val="000000"/>
          <w:szCs w:val="20"/>
        </w:rPr>
        <w:t>actly</w:t>
      </w:r>
      <w:r w:rsidR="00BA7DD3">
        <w:rPr>
          <w:rFonts w:ascii="Times New Roman" w:hAnsi="Times New Roman"/>
          <w:color w:val="000000"/>
          <w:szCs w:val="20"/>
        </w:rPr>
        <w:t xml:space="preserve"> 1</w:t>
      </w:r>
      <w:r w:rsidRPr="005F5C7F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proofErr w:type="gramStart"/>
      <w:r w:rsidRPr="005F5C7F">
        <w:rPr>
          <w:rFonts w:ascii="Times New Roman" w:hAnsi="Times New Roman"/>
          <w:i/>
          <w:color w:val="000000"/>
          <w:szCs w:val="20"/>
        </w:rPr>
        <w:t>DeadOrganism</w:t>
      </w:r>
      <w:proofErr w:type="spellEnd"/>
      <w:r>
        <w:rPr>
          <w:rFonts w:ascii="Times New Roman" w:hAnsi="Times New Roman"/>
          <w:color w:val="000000"/>
          <w:szCs w:val="20"/>
        </w:rPr>
        <w:t xml:space="preserve"> )</w:t>
      </w:r>
      <w:proofErr w:type="gramEnd"/>
      <w:r>
        <w:rPr>
          <w:rFonts w:ascii="Times New Roman" w:hAnsi="Times New Roman"/>
          <w:color w:val="000000"/>
          <w:szCs w:val="20"/>
        </w:rPr>
        <w:t>, the problem with preserving ide</w:t>
      </w:r>
      <w:r>
        <w:rPr>
          <w:rFonts w:ascii="Times New Roman" w:hAnsi="Times New Roman"/>
          <w:color w:val="000000"/>
          <w:szCs w:val="20"/>
        </w:rPr>
        <w:t>n</w:t>
      </w:r>
      <w:r>
        <w:rPr>
          <w:rFonts w:ascii="Times New Roman" w:hAnsi="Times New Roman"/>
          <w:color w:val="000000"/>
          <w:szCs w:val="20"/>
        </w:rPr>
        <w:t xml:space="preserve">tity persists, and still in the case </w:t>
      </w:r>
      <w:r w:rsidR="00C91116">
        <w:rPr>
          <w:rFonts w:ascii="Times New Roman" w:hAnsi="Times New Roman"/>
          <w:color w:val="000000"/>
          <w:szCs w:val="20"/>
        </w:rPr>
        <w:t xml:space="preserve">where </w:t>
      </w:r>
      <w:proofErr w:type="spellStart"/>
      <w:r w:rsidRPr="00D151FE">
        <w:rPr>
          <w:rFonts w:ascii="Times New Roman" w:hAnsi="Times New Roman"/>
          <w:i/>
          <w:color w:val="000000"/>
          <w:szCs w:val="20"/>
        </w:rPr>
        <w:t>DeadOrganism</w:t>
      </w:r>
      <w:proofErr w:type="spellEnd"/>
      <w:r>
        <w:rPr>
          <w:rFonts w:ascii="Times New Roman" w:hAnsi="Times New Roman"/>
          <w:color w:val="000000"/>
          <w:szCs w:val="20"/>
        </w:rPr>
        <w:t xml:space="preserve"> is r</w:t>
      </w:r>
      <w:r>
        <w:rPr>
          <w:rFonts w:ascii="Times New Roman" w:hAnsi="Times New Roman"/>
          <w:color w:val="000000"/>
          <w:szCs w:val="20"/>
        </w:rPr>
        <w:t>e</w:t>
      </w:r>
      <w:r>
        <w:rPr>
          <w:rFonts w:ascii="Times New Roman" w:hAnsi="Times New Roman"/>
          <w:color w:val="000000"/>
          <w:szCs w:val="20"/>
        </w:rPr>
        <w:t xml:space="preserve">placed by a </w:t>
      </w:r>
      <w:proofErr w:type="spellStart"/>
      <w:r w:rsidRPr="00D151FE">
        <w:rPr>
          <w:rFonts w:ascii="Times New Roman" w:hAnsi="Times New Roman"/>
          <w:i/>
          <w:color w:val="000000"/>
          <w:szCs w:val="20"/>
        </w:rPr>
        <w:t>LivingOrganism</w:t>
      </w:r>
      <w:proofErr w:type="spellEnd"/>
      <w:r>
        <w:rPr>
          <w:rFonts w:ascii="Times New Roman" w:hAnsi="Times New Roman"/>
          <w:color w:val="000000"/>
          <w:szCs w:val="20"/>
        </w:rPr>
        <w:t xml:space="preserve">. An </w:t>
      </w:r>
      <w:r w:rsidR="00C91116">
        <w:rPr>
          <w:rFonts w:ascii="Times New Roman" w:hAnsi="Times New Roman"/>
          <w:color w:val="000000"/>
          <w:szCs w:val="20"/>
        </w:rPr>
        <w:t xml:space="preserve">alternative </w:t>
      </w:r>
      <w:r>
        <w:rPr>
          <w:rFonts w:ascii="Times New Roman" w:hAnsi="Times New Roman"/>
          <w:color w:val="000000"/>
          <w:szCs w:val="20"/>
        </w:rPr>
        <w:t xml:space="preserve">modeling of such a situation is </w:t>
      </w:r>
      <w:r w:rsidR="00C91116">
        <w:rPr>
          <w:rFonts w:ascii="Times New Roman" w:hAnsi="Times New Roman"/>
          <w:color w:val="000000"/>
          <w:szCs w:val="20"/>
        </w:rPr>
        <w:t>depicted in</w:t>
      </w:r>
      <w:r>
        <w:rPr>
          <w:rFonts w:ascii="Times New Roman" w:hAnsi="Times New Roman"/>
          <w:color w:val="000000"/>
          <w:szCs w:val="20"/>
        </w:rPr>
        <w:t xml:space="preserve"> figure 3, so that identity is retained by constraining the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hasCasualty</w:t>
      </w:r>
      <w:r>
        <w:rPr>
          <w:rFonts w:ascii="Times New Roman" w:hAnsi="Times New Roman"/>
          <w:i/>
          <w:color w:val="000000"/>
          <w:szCs w:val="20"/>
        </w:rPr>
        <w:t>Instant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 w:rsidR="00C91116">
        <w:rPr>
          <w:rFonts w:ascii="Times New Roman" w:hAnsi="Times New Roman"/>
          <w:color w:val="000000"/>
          <w:szCs w:val="20"/>
        </w:rPr>
        <w:t>r</w:t>
      </w:r>
      <w:r w:rsidR="00C91116">
        <w:rPr>
          <w:rFonts w:ascii="Times New Roman" w:hAnsi="Times New Roman"/>
          <w:color w:val="000000"/>
          <w:szCs w:val="20"/>
        </w:rPr>
        <w:t>e</w:t>
      </w:r>
      <w:r w:rsidR="00C91116">
        <w:rPr>
          <w:rFonts w:ascii="Times New Roman" w:hAnsi="Times New Roman"/>
          <w:color w:val="000000"/>
          <w:szCs w:val="20"/>
        </w:rPr>
        <w:t>lation-value Individual to the class</w:t>
      </w:r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Lef</w:t>
      </w:r>
      <w:r w:rsidRPr="00306C02">
        <w:rPr>
          <w:rFonts w:ascii="Times New Roman" w:hAnsi="Times New Roman"/>
          <w:i/>
          <w:color w:val="000000"/>
          <w:szCs w:val="20"/>
        </w:rPr>
        <w:t>t</w:t>
      </w:r>
      <w:r w:rsidRPr="00306C02">
        <w:rPr>
          <w:rFonts w:ascii="Times New Roman" w:hAnsi="Times New Roman"/>
          <w:i/>
          <w:color w:val="000000"/>
          <w:szCs w:val="20"/>
        </w:rPr>
        <w:t>TimeBoundary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of the dying </w:t>
      </w:r>
      <w:proofErr w:type="spellStart"/>
      <w:r w:rsidRPr="00306C02">
        <w:rPr>
          <w:rFonts w:ascii="Times New Roman" w:hAnsi="Times New Roman"/>
          <w:i/>
          <w:color w:val="000000"/>
          <w:szCs w:val="20"/>
        </w:rPr>
        <w:t>Li</w:t>
      </w:r>
      <w:r w:rsidRPr="00306C02">
        <w:rPr>
          <w:rFonts w:ascii="Times New Roman" w:hAnsi="Times New Roman"/>
          <w:i/>
          <w:color w:val="000000"/>
          <w:szCs w:val="20"/>
        </w:rPr>
        <w:t>v</w:t>
      </w:r>
      <w:r w:rsidRPr="00306C02">
        <w:rPr>
          <w:rFonts w:ascii="Times New Roman" w:hAnsi="Times New Roman"/>
          <w:i/>
          <w:color w:val="000000"/>
          <w:szCs w:val="20"/>
        </w:rPr>
        <w:t>ingOrganism</w:t>
      </w:r>
      <w:proofErr w:type="spellEnd"/>
      <w:r w:rsidR="004B004F">
        <w:rPr>
          <w:rFonts w:ascii="Times New Roman" w:hAnsi="Times New Roman"/>
          <w:color w:val="000000"/>
          <w:szCs w:val="20"/>
        </w:rPr>
        <w:t>, when the casualty or disease takes place.</w:t>
      </w:r>
      <w:r w:rsidR="003E1B61">
        <w:rPr>
          <w:rFonts w:ascii="Times New Roman" w:hAnsi="Times New Roman"/>
          <w:color w:val="000000"/>
          <w:szCs w:val="20"/>
        </w:rPr>
        <w:t xml:space="preserve"> </w:t>
      </w:r>
      <w:r w:rsidR="001F603A">
        <w:rPr>
          <w:rFonts w:ascii="Times New Roman" w:hAnsi="Times New Roman"/>
          <w:color w:val="000000"/>
          <w:szCs w:val="20"/>
        </w:rPr>
        <w:t>A sounder ve</w:t>
      </w:r>
      <w:r w:rsidR="001F603A">
        <w:rPr>
          <w:rFonts w:ascii="Times New Roman" w:hAnsi="Times New Roman"/>
          <w:color w:val="000000"/>
          <w:szCs w:val="20"/>
        </w:rPr>
        <w:t>r</w:t>
      </w:r>
      <w:r w:rsidR="001F603A">
        <w:rPr>
          <w:rFonts w:ascii="Times New Roman" w:hAnsi="Times New Roman"/>
          <w:color w:val="000000"/>
          <w:szCs w:val="20"/>
        </w:rPr>
        <w:t xml:space="preserve">sion of </w:t>
      </w:r>
      <w:proofErr w:type="spellStart"/>
      <w:r w:rsidR="001F603A" w:rsidRPr="003C6113">
        <w:rPr>
          <w:rFonts w:ascii="Times New Roman" w:hAnsi="Times New Roman"/>
          <w:i/>
          <w:color w:val="000000"/>
          <w:szCs w:val="20"/>
        </w:rPr>
        <w:t>CasualtyEvent</w:t>
      </w:r>
      <w:r w:rsidR="001F603A" w:rsidRPr="00F967ED">
        <w:rPr>
          <w:rFonts w:ascii="Times New Roman" w:hAnsi="Times New Roman"/>
          <w:color w:val="000000"/>
          <w:szCs w:val="20"/>
        </w:rPr>
        <w:t>s</w:t>
      </w:r>
      <w:proofErr w:type="spellEnd"/>
      <w:r w:rsidR="001F603A">
        <w:rPr>
          <w:rFonts w:ascii="Times New Roman" w:hAnsi="Times New Roman"/>
          <w:color w:val="000000"/>
          <w:szCs w:val="20"/>
        </w:rPr>
        <w:t xml:space="preserve"> in DL, which makes use of a</w:t>
      </w:r>
      <w:r w:rsidR="00E86AAA">
        <w:rPr>
          <w:rFonts w:ascii="Times New Roman" w:hAnsi="Times New Roman"/>
          <w:color w:val="000000"/>
          <w:szCs w:val="20"/>
        </w:rPr>
        <w:t>n</w:t>
      </w:r>
      <w:bookmarkStart w:id="0" w:name="_GoBack"/>
      <w:bookmarkEnd w:id="0"/>
      <w:r w:rsidR="001F603A">
        <w:rPr>
          <w:rFonts w:ascii="Times New Roman" w:hAnsi="Times New Roman"/>
          <w:color w:val="000000"/>
          <w:szCs w:val="20"/>
        </w:rPr>
        <w:t xml:space="preserve"> </w:t>
      </w:r>
      <w:r w:rsidR="00C91116">
        <w:rPr>
          <w:rFonts w:ascii="Times New Roman" w:hAnsi="Times New Roman"/>
          <w:color w:val="000000"/>
          <w:szCs w:val="20"/>
        </w:rPr>
        <w:t>object property filler</w:t>
      </w:r>
      <w:r w:rsidR="001F603A">
        <w:rPr>
          <w:rFonts w:ascii="Times New Roman" w:hAnsi="Times New Roman"/>
          <w:color w:val="000000"/>
          <w:szCs w:val="20"/>
        </w:rPr>
        <w:t>-map that employs comp</w:t>
      </w:r>
      <w:r w:rsidR="001F603A">
        <w:rPr>
          <w:rFonts w:ascii="Times New Roman" w:hAnsi="Times New Roman"/>
          <w:color w:val="000000"/>
          <w:szCs w:val="20"/>
        </w:rPr>
        <w:t>o</w:t>
      </w:r>
      <w:r w:rsidR="001F603A">
        <w:rPr>
          <w:rFonts w:ascii="Times New Roman" w:hAnsi="Times New Roman"/>
          <w:color w:val="000000"/>
          <w:szCs w:val="20"/>
        </w:rPr>
        <w:t xml:space="preserve">site roles, can be seen next. </w:t>
      </w:r>
    </w:p>
    <w:p w:rsidR="00845875" w:rsidRDefault="003E1B61" w:rsidP="00BB189E">
      <w:pPr>
        <w:spacing w:line="240" w:lineRule="auto"/>
        <w:jc w:val="both"/>
        <w:rPr>
          <w:rFonts w:ascii="Times New Roman" w:hAnsi="Times New Roman"/>
          <w:i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The DL agreement operator (</w:t>
      </w:r>
      <w:r>
        <w:rPr>
          <w:rFonts w:ascii="Lucida Sans Unicode" w:hAnsi="Lucida Sans Unicode" w:cs="Lucida Sans Unicode"/>
          <w:color w:val="000000"/>
          <w:szCs w:val="20"/>
        </w:rPr>
        <w:t>≐</w:t>
      </w:r>
      <w:r>
        <w:rPr>
          <w:rFonts w:ascii="Times New Roman" w:hAnsi="Times New Roman"/>
          <w:color w:val="000000"/>
          <w:szCs w:val="20"/>
        </w:rPr>
        <w:t>, also called ‘same-as’) a</w:t>
      </w:r>
      <w:r>
        <w:rPr>
          <w:rFonts w:ascii="Times New Roman" w:hAnsi="Times New Roman"/>
          <w:color w:val="000000"/>
          <w:szCs w:val="20"/>
        </w:rPr>
        <w:t>s</w:t>
      </w:r>
      <w:r>
        <w:rPr>
          <w:rFonts w:ascii="Times New Roman" w:hAnsi="Times New Roman"/>
          <w:color w:val="000000"/>
          <w:szCs w:val="20"/>
        </w:rPr>
        <w:t xml:space="preserve">sures the coincidence between the casualty instant in which the </w:t>
      </w:r>
      <w:r w:rsidRPr="002C68E8">
        <w:rPr>
          <w:rFonts w:ascii="Times New Roman" w:hAnsi="Times New Roman"/>
          <w:i/>
          <w:color w:val="000000"/>
          <w:szCs w:val="20"/>
        </w:rPr>
        <w:t>CasualtyEvent</w:t>
      </w:r>
      <w:r>
        <w:rPr>
          <w:rFonts w:ascii="Times New Roman" w:hAnsi="Times New Roman"/>
          <w:color w:val="000000"/>
          <w:szCs w:val="20"/>
        </w:rPr>
        <w:t xml:space="preserve"> occurs and the instant of the patient’s casualty. For our modeling purposes, our goal was finally</w:t>
      </w:r>
    </w:p>
    <w:p w:rsidR="001F603A" w:rsidRPr="00585A30" w:rsidRDefault="00AF680A" w:rsidP="00BB189E">
      <w:pPr>
        <w:spacing w:line="240" w:lineRule="auto"/>
        <w:jc w:val="center"/>
        <w:rPr>
          <w:rFonts w:ascii="Times New Roman" w:hAnsi="Times New Roman"/>
          <w:i/>
          <w:color w:val="000000"/>
          <w:szCs w:val="20"/>
          <w:lang w:val="pt-BR"/>
        </w:rPr>
      </w:pPr>
      <w:r w:rsidRPr="00AF680A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hAnsi="Times New Roman"/>
          <w:i/>
          <w:noProof/>
          <w:color w:val="000000"/>
          <w:szCs w:val="20"/>
          <w:lang w:val="pt-BR" w:eastAsia="pt-BR"/>
        </w:rPr>
        <w:drawing>
          <wp:inline distT="0" distB="0" distL="0" distR="0" wp14:anchorId="591C6D24" wp14:editId="3293E016">
            <wp:extent cx="3086100" cy="1501134"/>
            <wp:effectExtent l="0" t="0" r="0" b="4445"/>
            <wp:docPr id="8" name="Imagem 8" descr="C:\Users\Filipe Santana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 Santana\Desktop\Imagem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3A" w:rsidRDefault="001F603A" w:rsidP="00BB189E">
      <w:pPr>
        <w:spacing w:before="120" w:after="120" w:line="240" w:lineRule="auto"/>
        <w:jc w:val="center"/>
        <w:rPr>
          <w:rFonts w:ascii="Times New Roman" w:hAnsi="Times New Roman"/>
          <w:color w:val="000000"/>
          <w:szCs w:val="20"/>
        </w:rPr>
      </w:pPr>
      <w:r w:rsidRPr="000356F7">
        <w:rPr>
          <w:rFonts w:ascii="Times New Roman" w:hAnsi="Times New Roman"/>
          <w:color w:val="000000"/>
          <w:sz w:val="16"/>
          <w:szCs w:val="16"/>
        </w:rPr>
        <w:t xml:space="preserve">Figure </w:t>
      </w:r>
      <w:r>
        <w:rPr>
          <w:rFonts w:ascii="Times New Roman" w:hAnsi="Times New Roman"/>
          <w:color w:val="000000"/>
          <w:sz w:val="16"/>
          <w:szCs w:val="16"/>
        </w:rPr>
        <w:t>3</w:t>
      </w:r>
      <w:r w:rsidRPr="000356F7">
        <w:rPr>
          <w:rFonts w:ascii="Times New Roman" w:hAnsi="Times New Roman"/>
          <w:color w:val="000000"/>
          <w:sz w:val="16"/>
          <w:szCs w:val="16"/>
        </w:rPr>
        <w:t xml:space="preserve">: </w:t>
      </w:r>
      <w:r w:rsidR="00C91116">
        <w:rPr>
          <w:rFonts w:ascii="Times New Roman" w:hAnsi="Times New Roman"/>
          <w:color w:val="000000"/>
          <w:sz w:val="16"/>
          <w:szCs w:val="16"/>
        </w:rPr>
        <w:t>Graph-m</w:t>
      </w:r>
      <w:r>
        <w:rPr>
          <w:rFonts w:ascii="Times New Roman" w:hAnsi="Times New Roman"/>
          <w:color w:val="000000"/>
          <w:sz w:val="16"/>
          <w:szCs w:val="16"/>
        </w:rPr>
        <w:t xml:space="preserve">odel of a </w:t>
      </w:r>
      <w:r w:rsidRPr="008362A7">
        <w:rPr>
          <w:rFonts w:ascii="Times New Roman" w:hAnsi="Times New Roman"/>
          <w:i/>
          <w:color w:val="000000"/>
          <w:sz w:val="16"/>
          <w:szCs w:val="16"/>
        </w:rPr>
        <w:t>CasualtyEvent</w:t>
      </w:r>
      <w:r>
        <w:rPr>
          <w:rFonts w:ascii="Times New Roman" w:hAnsi="Times New Roman"/>
          <w:color w:val="000000"/>
          <w:sz w:val="16"/>
          <w:szCs w:val="16"/>
        </w:rPr>
        <w:t>, whose casualty instant coi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z w:val="16"/>
          <w:szCs w:val="16"/>
        </w:rPr>
        <w:t>cides with the patient’s casualty instant.</w:t>
      </w:r>
    </w:p>
    <w:p w:rsidR="00306C02" w:rsidRDefault="00306C02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i/>
          <w:color w:val="000000"/>
          <w:szCs w:val="20"/>
        </w:rPr>
        <w:t>Casualty</w:t>
      </w:r>
      <w:r w:rsidRPr="002A1572">
        <w:rPr>
          <w:rFonts w:ascii="Times New Roman" w:hAnsi="Times New Roman"/>
          <w:i/>
          <w:color w:val="000000"/>
          <w:szCs w:val="20"/>
        </w:rPr>
        <w:t>Event</w:t>
      </w:r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0"/>
        </w:rPr>
        <w:t>equivalentTo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ProcessualContext</w:t>
      </w:r>
      <w:proofErr w:type="spellEnd"/>
    </w:p>
    <w:p w:rsidR="00306C02" w:rsidRPr="005F5C7F" w:rsidRDefault="00306C02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hasLocus</w:t>
      </w:r>
      <w:proofErr w:type="spellEnd"/>
      <w:r w:rsidR="00BA7DD3">
        <w:rPr>
          <w:rFonts w:ascii="Times New Roman" w:hAnsi="Times New Roman"/>
          <w:b/>
          <w:color w:val="000000"/>
          <w:szCs w:val="20"/>
        </w:rPr>
        <w:t xml:space="preserve"> exactly 1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GeographicLocation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306C02" w:rsidRPr="005F5C7F" w:rsidRDefault="00306C02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r w:rsidR="00BA7DD3">
        <w:rPr>
          <w:rFonts w:ascii="Times New Roman" w:hAnsi="Times New Roman"/>
          <w:b/>
          <w:color w:val="000000"/>
          <w:szCs w:val="20"/>
        </w:rPr>
        <w:t xml:space="preserve"> exactly 1 </w:t>
      </w:r>
      <w:proofErr w:type="spellStart"/>
      <w:r w:rsidR="003C6113">
        <w:rPr>
          <w:rFonts w:ascii="Times New Roman" w:hAnsi="Times New Roman"/>
          <w:i/>
          <w:color w:val="000000"/>
          <w:szCs w:val="20"/>
        </w:rPr>
        <w:t>LivingO</w:t>
      </w:r>
      <w:r w:rsidRPr="005F5C7F">
        <w:rPr>
          <w:rFonts w:ascii="Times New Roman" w:hAnsi="Times New Roman"/>
          <w:i/>
          <w:color w:val="000000"/>
          <w:szCs w:val="20"/>
        </w:rPr>
        <w:t>rganism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306C02" w:rsidRDefault="00306C02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hasProcessualPart</w:t>
      </w:r>
      <w:proofErr w:type="spellEnd"/>
      <w:r w:rsidRPr="005F5C7F">
        <w:rPr>
          <w:rFonts w:ascii="Times New Roman" w:hAnsi="Times New Roman"/>
          <w:color w:val="000000"/>
          <w:szCs w:val="20"/>
        </w:rPr>
        <w:t xml:space="preserve"> some </w:t>
      </w:r>
      <w:proofErr w:type="spellStart"/>
      <w:r w:rsidRPr="005F5C7F">
        <w:rPr>
          <w:rFonts w:ascii="Times New Roman" w:hAnsi="Times New Roman"/>
          <w:i/>
          <w:color w:val="000000"/>
          <w:szCs w:val="20"/>
        </w:rPr>
        <w:t>BiologicalDeathProcess</w:t>
      </w:r>
      <w:proofErr w:type="spellEnd"/>
      <w:r w:rsidRPr="005F5C7F">
        <w:rPr>
          <w:rFonts w:ascii="Times New Roman" w:hAnsi="Times New Roman"/>
          <w:color w:val="000000"/>
          <w:szCs w:val="20"/>
        </w:rPr>
        <w:t>)</w:t>
      </w:r>
    </w:p>
    <w:p w:rsidR="003C6113" w:rsidRDefault="00306C02" w:rsidP="00BB189E">
      <w:pPr>
        <w:spacing w:line="240" w:lineRule="auto"/>
        <w:jc w:val="both"/>
        <w:rPr>
          <w:rFonts w:ascii="Times New Roman" w:hAnsi="Times New Roman"/>
          <w:b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     </w:t>
      </w:r>
      <w:proofErr w:type="gramStart"/>
      <w:r w:rsidRPr="005F5C7F">
        <w:rPr>
          <w:rFonts w:ascii="Times New Roman" w:hAnsi="Times New Roman"/>
          <w:color w:val="000000"/>
          <w:szCs w:val="20"/>
        </w:rPr>
        <w:t>and</w:t>
      </w:r>
      <w:proofErr w:type="gramEnd"/>
      <w:r w:rsidRPr="005F5C7F">
        <w:rPr>
          <w:rFonts w:ascii="Times New Roman" w:hAnsi="Times New Roman"/>
          <w:color w:val="000000"/>
          <w:szCs w:val="20"/>
        </w:rPr>
        <w:t xml:space="preserve"> (</w:t>
      </w:r>
      <w:proofErr w:type="spellStart"/>
      <w:r w:rsidRPr="005F5C7F">
        <w:rPr>
          <w:rFonts w:ascii="Times New Roman" w:hAnsi="Times New Roman"/>
          <w:b/>
          <w:color w:val="000000"/>
          <w:szCs w:val="20"/>
        </w:rPr>
        <w:t>has</w:t>
      </w:r>
      <w:r>
        <w:rPr>
          <w:rFonts w:ascii="Times New Roman" w:hAnsi="Times New Roman"/>
          <w:b/>
          <w:color w:val="000000"/>
          <w:szCs w:val="20"/>
        </w:rPr>
        <w:t>CasualtyDate</w:t>
      </w:r>
      <w:proofErr w:type="spellEnd"/>
      <w:r w:rsidR="00BA7DD3">
        <w:rPr>
          <w:rFonts w:ascii="Times New Roman" w:hAnsi="Times New Roman"/>
          <w:b/>
          <w:color w:val="000000"/>
          <w:szCs w:val="20"/>
        </w:rPr>
        <w:t xml:space="preserve"> exactly 1 </w:t>
      </w:r>
      <w:proofErr w:type="spellStart"/>
      <w:r w:rsidR="003C6113">
        <w:rPr>
          <w:rFonts w:ascii="Times New Roman" w:hAnsi="Times New Roman"/>
          <w:i/>
          <w:color w:val="000000"/>
          <w:szCs w:val="20"/>
        </w:rPr>
        <w:t>PointIn</w:t>
      </w:r>
      <w:r w:rsidR="003C6113" w:rsidRPr="00962417">
        <w:rPr>
          <w:rFonts w:ascii="Times New Roman" w:hAnsi="Times New Roman"/>
          <w:i/>
          <w:color w:val="000000"/>
          <w:szCs w:val="20"/>
        </w:rPr>
        <w:t>Tim</w:t>
      </w:r>
      <w:r w:rsidR="003C6113">
        <w:rPr>
          <w:rFonts w:ascii="Times New Roman" w:hAnsi="Times New Roman"/>
          <w:i/>
          <w:color w:val="000000"/>
          <w:szCs w:val="20"/>
        </w:rPr>
        <w:t>e</w:t>
      </w:r>
      <w:proofErr w:type="spellEnd"/>
      <w:r w:rsidR="003C6113">
        <w:rPr>
          <w:rFonts w:ascii="Times New Roman" w:hAnsi="Times New Roman"/>
          <w:b/>
          <w:color w:val="000000"/>
          <w:szCs w:val="20"/>
        </w:rPr>
        <w:t>)</w:t>
      </w:r>
    </w:p>
    <w:p w:rsidR="006E3955" w:rsidRDefault="003C6113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b/>
          <w:color w:val="000000"/>
          <w:szCs w:val="20"/>
        </w:rPr>
        <w:t xml:space="preserve">     </w:t>
      </w:r>
      <w:proofErr w:type="gramStart"/>
      <w:r w:rsidRPr="003C6113">
        <w:rPr>
          <w:rFonts w:ascii="Times New Roman" w:hAnsi="Times New Roman"/>
          <w:color w:val="000000"/>
          <w:szCs w:val="20"/>
        </w:rPr>
        <w:t>and</w:t>
      </w:r>
      <w:proofErr w:type="gramEnd"/>
      <w:r>
        <w:rPr>
          <w:rFonts w:ascii="Times New Roman" w:hAnsi="Times New Roman"/>
          <w:b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>(</w:t>
      </w:r>
      <w:proofErr w:type="spellStart"/>
      <w:r w:rsidRPr="003C6113">
        <w:rPr>
          <w:rFonts w:ascii="Times New Roman" w:hAnsi="Times New Roman"/>
          <w:b/>
          <w:color w:val="000000"/>
          <w:szCs w:val="20"/>
        </w:rPr>
        <w:t>hasCasualty</w:t>
      </w:r>
      <w:r w:rsidR="00E22418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r>
        <w:rPr>
          <w:rFonts w:ascii="Times New Roman" w:hAnsi="Times New Roman"/>
          <w:color w:val="000000"/>
          <w:szCs w:val="20"/>
        </w:rPr>
        <w:t xml:space="preserve"> </w:t>
      </w:r>
      <w:r>
        <w:rPr>
          <w:rFonts w:ascii="Lucida Sans Unicode" w:hAnsi="Lucida Sans Unicode" w:cs="Lucida Sans Unicode"/>
          <w:color w:val="000000"/>
          <w:szCs w:val="20"/>
        </w:rPr>
        <w:t>≐</w:t>
      </w:r>
      <w:r>
        <w:rPr>
          <w:rFonts w:ascii="Times New Roman" w:hAnsi="Times New Roman"/>
          <w:color w:val="000000"/>
          <w:szCs w:val="20"/>
        </w:rPr>
        <w:t xml:space="preserve"> </w:t>
      </w:r>
    </w:p>
    <w:p w:rsidR="00306C02" w:rsidRDefault="003C6113" w:rsidP="00BB189E">
      <w:pPr>
        <w:spacing w:line="240" w:lineRule="auto"/>
        <w:ind w:left="720"/>
        <w:jc w:val="both"/>
        <w:rPr>
          <w:rFonts w:ascii="Times New Roman" w:hAnsi="Times New Roman"/>
          <w:color w:val="000000"/>
          <w:szCs w:val="20"/>
        </w:rPr>
      </w:pPr>
      <w:proofErr w:type="spellStart"/>
      <w:proofErr w:type="gramStart"/>
      <w:r w:rsidRPr="003C6113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proofErr w:type="gramEnd"/>
      <w:r>
        <w:rPr>
          <w:rFonts w:ascii="Times New Roman" w:hAnsi="Times New Roman"/>
          <w:color w:val="000000"/>
          <w:szCs w:val="20"/>
        </w:rPr>
        <w:t xml:space="preserve"> o</w:t>
      </w:r>
      <w:r w:rsidR="006E3955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6E3955" w:rsidRPr="006E3955">
        <w:rPr>
          <w:rFonts w:ascii="Times New Roman" w:hAnsi="Times New Roman"/>
          <w:b/>
          <w:color w:val="000000"/>
          <w:szCs w:val="20"/>
        </w:rPr>
        <w:t>hasPatientCasualty</w:t>
      </w:r>
      <w:r w:rsidR="00E22418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r w:rsidR="00306C02" w:rsidRPr="005F5C7F">
        <w:rPr>
          <w:rFonts w:ascii="Times New Roman" w:hAnsi="Times New Roman"/>
          <w:color w:val="000000"/>
          <w:szCs w:val="20"/>
        </w:rPr>
        <w:t>)</w:t>
      </w:r>
    </w:p>
    <w:p w:rsidR="006E3955" w:rsidRDefault="006E3955" w:rsidP="00BB189E">
      <w:pPr>
        <w:spacing w:after="120" w:line="240" w:lineRule="auto"/>
        <w:jc w:val="both"/>
        <w:rPr>
          <w:rFonts w:ascii="Times New Roman" w:hAnsi="Times New Roman"/>
          <w:color w:val="000000"/>
          <w:szCs w:val="20"/>
        </w:rPr>
      </w:pPr>
      <w:proofErr w:type="gramStart"/>
      <w:r>
        <w:rPr>
          <w:rFonts w:ascii="Times New Roman" w:hAnsi="Times New Roman"/>
          <w:color w:val="000000"/>
          <w:szCs w:val="20"/>
        </w:rPr>
        <w:t>where</w:t>
      </w:r>
      <w:proofErr w:type="gramEnd"/>
    </w:p>
    <w:p w:rsidR="000356F7" w:rsidRDefault="000356F7" w:rsidP="00BB189E">
      <w:pPr>
        <w:spacing w:line="240" w:lineRule="auto"/>
        <w:jc w:val="both"/>
        <w:rPr>
          <w:rFonts w:ascii="Times New Roman" w:hAnsi="Times New Roman"/>
          <w:b/>
          <w:color w:val="000000"/>
          <w:szCs w:val="20"/>
        </w:rPr>
      </w:pPr>
      <w:proofErr w:type="spellStart"/>
      <w:proofErr w:type="gramStart"/>
      <w:r w:rsidRPr="006E3955">
        <w:rPr>
          <w:rFonts w:ascii="Times New Roman" w:hAnsi="Times New Roman"/>
          <w:b/>
          <w:color w:val="000000"/>
          <w:szCs w:val="20"/>
        </w:rPr>
        <w:t>hasPatientCasualty</w:t>
      </w:r>
      <w:r w:rsidR="00E22418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proofErr w:type="gramEnd"/>
      <w:r w:rsidRPr="006E3955">
        <w:rPr>
          <w:rFonts w:ascii="Times New Roman" w:hAnsi="Times New Roman"/>
          <w:b/>
          <w:color w:val="000000"/>
          <w:szCs w:val="20"/>
        </w:rPr>
        <w:t xml:space="preserve"> </w:t>
      </w:r>
      <w:r>
        <w:rPr>
          <w:rFonts w:ascii="Times New Roman" w:hAnsi="Times New Roman"/>
          <w:b/>
          <w:color w:val="000000"/>
          <w:szCs w:val="20"/>
        </w:rPr>
        <w:t xml:space="preserve">= </w:t>
      </w:r>
    </w:p>
    <w:p w:rsidR="00DB1C98" w:rsidRDefault="006E3955" w:rsidP="00BB189E">
      <w:pPr>
        <w:spacing w:line="240" w:lineRule="auto"/>
        <w:ind w:left="720" w:firstLine="720"/>
        <w:jc w:val="both"/>
        <w:rPr>
          <w:rFonts w:ascii="Times New Roman" w:hAnsi="Times New Roman"/>
          <w:b/>
          <w:color w:val="000000"/>
          <w:szCs w:val="20"/>
        </w:rPr>
      </w:pPr>
      <w:proofErr w:type="spellStart"/>
      <w:proofErr w:type="gramStart"/>
      <w:r w:rsidRPr="006E3955">
        <w:rPr>
          <w:rFonts w:ascii="Times New Roman" w:hAnsi="Times New Roman"/>
          <w:b/>
          <w:color w:val="000000"/>
          <w:szCs w:val="20"/>
        </w:rPr>
        <w:t>existsAt</w:t>
      </w:r>
      <w:proofErr w:type="spellEnd"/>
      <w:proofErr w:type="gramEnd"/>
      <w:r>
        <w:rPr>
          <w:rFonts w:ascii="Times New Roman" w:hAnsi="Times New Roman"/>
          <w:color w:val="000000"/>
          <w:szCs w:val="20"/>
        </w:rPr>
        <w:t xml:space="preserve"> o </w:t>
      </w:r>
      <w:proofErr w:type="spellStart"/>
      <w:r w:rsidRPr="003C6113">
        <w:rPr>
          <w:rFonts w:ascii="Times New Roman" w:hAnsi="Times New Roman"/>
          <w:b/>
          <w:color w:val="000000"/>
          <w:szCs w:val="20"/>
        </w:rPr>
        <w:t>hasLeftTimeBoundary</w:t>
      </w:r>
      <w:proofErr w:type="spellEnd"/>
    </w:p>
    <w:p w:rsidR="000356F7" w:rsidRDefault="00967996" w:rsidP="00BB189E">
      <w:pPr>
        <w:spacing w:before="120" w:after="120" w:line="240" w:lineRule="auto"/>
        <w:jc w:val="both"/>
        <w:rPr>
          <w:rFonts w:ascii="Times New Roman" w:hAnsi="Times New Roman"/>
          <w:color w:val="000000"/>
          <w:szCs w:val="20"/>
        </w:rPr>
      </w:pPr>
      <w:proofErr w:type="gramStart"/>
      <w:r>
        <w:rPr>
          <w:rFonts w:ascii="Times New Roman" w:hAnsi="Times New Roman"/>
          <w:color w:val="000000"/>
          <w:szCs w:val="20"/>
        </w:rPr>
        <w:t>attain</w:t>
      </w:r>
      <w:r w:rsidR="002C68E8">
        <w:rPr>
          <w:rFonts w:ascii="Times New Roman" w:hAnsi="Times New Roman"/>
          <w:color w:val="000000"/>
          <w:szCs w:val="20"/>
        </w:rPr>
        <w:t>ed</w:t>
      </w:r>
      <w:proofErr w:type="gramEnd"/>
      <w:r w:rsidR="002C68E8">
        <w:rPr>
          <w:rFonts w:ascii="Times New Roman" w:hAnsi="Times New Roman"/>
          <w:color w:val="000000"/>
          <w:szCs w:val="20"/>
        </w:rPr>
        <w:t xml:space="preserve">; nonetheless, </w:t>
      </w:r>
      <w:r>
        <w:rPr>
          <w:rFonts w:ascii="Times New Roman" w:hAnsi="Times New Roman"/>
          <w:color w:val="000000"/>
          <w:szCs w:val="20"/>
        </w:rPr>
        <w:t>for</w:t>
      </w:r>
      <w:r w:rsidR="00082C2B">
        <w:rPr>
          <w:rFonts w:ascii="Times New Roman" w:hAnsi="Times New Roman"/>
          <w:color w:val="000000"/>
          <w:szCs w:val="20"/>
        </w:rPr>
        <w:t xml:space="preserve"> DL</w:t>
      </w:r>
      <w:r>
        <w:rPr>
          <w:rFonts w:ascii="Times New Roman" w:hAnsi="Times New Roman"/>
          <w:color w:val="000000"/>
          <w:szCs w:val="20"/>
        </w:rPr>
        <w:t xml:space="preserve"> reasoning with the ontology, additional measures are still to be taken. </w:t>
      </w:r>
      <w:r w:rsidR="002C68E8">
        <w:rPr>
          <w:rFonts w:ascii="Times New Roman" w:hAnsi="Times New Roman"/>
          <w:color w:val="000000"/>
          <w:szCs w:val="20"/>
        </w:rPr>
        <w:t xml:space="preserve">If agreements are not built as role chains of functional properties in role-value-maps, then inference becomes </w:t>
      </w:r>
      <w:proofErr w:type="spellStart"/>
      <w:r w:rsidR="002C68E8">
        <w:rPr>
          <w:rFonts w:ascii="Times New Roman" w:hAnsi="Times New Roman"/>
          <w:color w:val="000000"/>
          <w:szCs w:val="20"/>
        </w:rPr>
        <w:t>undecidable</w:t>
      </w:r>
      <w:proofErr w:type="spellEnd"/>
      <w:r w:rsidR="002C68E8">
        <w:rPr>
          <w:rFonts w:ascii="Times New Roman" w:hAnsi="Times New Roman"/>
          <w:color w:val="000000"/>
          <w:szCs w:val="20"/>
        </w:rPr>
        <w:t xml:space="preserve"> (Schmidt-</w:t>
      </w:r>
      <w:proofErr w:type="spellStart"/>
      <w:r w:rsidR="002C68E8">
        <w:rPr>
          <w:rFonts w:ascii="Times New Roman" w:hAnsi="Times New Roman"/>
          <w:color w:val="000000"/>
          <w:szCs w:val="20"/>
        </w:rPr>
        <w:t>Schauss</w:t>
      </w:r>
      <w:proofErr w:type="spellEnd"/>
      <w:r w:rsidR="002C68E8">
        <w:rPr>
          <w:rFonts w:ascii="Times New Roman" w:hAnsi="Times New Roman"/>
          <w:color w:val="000000"/>
          <w:szCs w:val="20"/>
        </w:rPr>
        <w:t xml:space="preserve"> 1989)</w:t>
      </w:r>
      <w:r w:rsidR="00C20C5B">
        <w:rPr>
          <w:rFonts w:ascii="Times New Roman" w:hAnsi="Times New Roman"/>
          <w:color w:val="000000"/>
          <w:szCs w:val="20"/>
        </w:rPr>
        <w:t xml:space="preserve">. This is actually the reason why agreements are only allowed among functional roles, a constraint that is not fulfilled by our ontology yet. The properties </w:t>
      </w:r>
      <w:proofErr w:type="spellStart"/>
      <w:r w:rsidR="00C20C5B" w:rsidRPr="003C6113">
        <w:rPr>
          <w:rFonts w:ascii="Times New Roman" w:hAnsi="Times New Roman"/>
          <w:b/>
          <w:color w:val="000000"/>
          <w:szCs w:val="20"/>
        </w:rPr>
        <w:t>hasCasua</w:t>
      </w:r>
      <w:r w:rsidR="00C20C5B" w:rsidRPr="003C6113">
        <w:rPr>
          <w:rFonts w:ascii="Times New Roman" w:hAnsi="Times New Roman"/>
          <w:b/>
          <w:color w:val="000000"/>
          <w:szCs w:val="20"/>
        </w:rPr>
        <w:t>l</w:t>
      </w:r>
      <w:r w:rsidR="00C20C5B" w:rsidRPr="003C6113">
        <w:rPr>
          <w:rFonts w:ascii="Times New Roman" w:hAnsi="Times New Roman"/>
          <w:b/>
          <w:color w:val="000000"/>
          <w:szCs w:val="20"/>
        </w:rPr>
        <w:t>ty</w:t>
      </w:r>
      <w:r w:rsidR="00C20C5B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r w:rsidR="00C20C5B">
        <w:rPr>
          <w:rFonts w:ascii="Times New Roman" w:hAnsi="Times New Roman"/>
          <w:color w:val="000000"/>
          <w:szCs w:val="20"/>
        </w:rPr>
        <w:t xml:space="preserve"> and </w:t>
      </w:r>
      <w:proofErr w:type="spellStart"/>
      <w:r w:rsidR="00C20C5B" w:rsidRPr="006E3955">
        <w:rPr>
          <w:rFonts w:ascii="Times New Roman" w:hAnsi="Times New Roman"/>
          <w:b/>
          <w:color w:val="000000"/>
          <w:szCs w:val="20"/>
        </w:rPr>
        <w:t>hasPatientCasualty</w:t>
      </w:r>
      <w:r w:rsidR="00C20C5B">
        <w:rPr>
          <w:rFonts w:ascii="Times New Roman" w:hAnsi="Times New Roman"/>
          <w:b/>
          <w:color w:val="000000"/>
          <w:szCs w:val="20"/>
        </w:rPr>
        <w:t>Instant</w:t>
      </w:r>
      <w:proofErr w:type="spellEnd"/>
      <w:r w:rsidR="00C20C5B">
        <w:rPr>
          <w:rFonts w:ascii="Times New Roman" w:hAnsi="Times New Roman"/>
          <w:b/>
          <w:color w:val="000000"/>
          <w:szCs w:val="20"/>
        </w:rPr>
        <w:t xml:space="preserve"> </w:t>
      </w:r>
      <w:r w:rsidR="00C20C5B">
        <w:rPr>
          <w:rFonts w:ascii="Times New Roman" w:hAnsi="Times New Roman"/>
          <w:color w:val="000000"/>
          <w:szCs w:val="20"/>
        </w:rPr>
        <w:t>are already fun</w:t>
      </w:r>
      <w:r w:rsidR="00C20C5B">
        <w:rPr>
          <w:rFonts w:ascii="Times New Roman" w:hAnsi="Times New Roman"/>
          <w:color w:val="000000"/>
          <w:szCs w:val="20"/>
        </w:rPr>
        <w:t>c</w:t>
      </w:r>
      <w:r w:rsidR="00C20C5B">
        <w:rPr>
          <w:rFonts w:ascii="Times New Roman" w:hAnsi="Times New Roman"/>
          <w:color w:val="000000"/>
          <w:szCs w:val="20"/>
        </w:rPr>
        <w:t xml:space="preserve">tional, but </w:t>
      </w:r>
      <w:proofErr w:type="spellStart"/>
      <w:r w:rsidR="00C20C5B" w:rsidRPr="003C6113">
        <w:rPr>
          <w:rFonts w:ascii="Times New Roman" w:hAnsi="Times New Roman"/>
          <w:b/>
          <w:color w:val="000000"/>
          <w:szCs w:val="20"/>
        </w:rPr>
        <w:t>hasPatient</w:t>
      </w:r>
      <w:proofErr w:type="spellEnd"/>
      <w:r w:rsidR="00C20C5B">
        <w:rPr>
          <w:rFonts w:ascii="Times New Roman" w:hAnsi="Times New Roman"/>
          <w:color w:val="000000"/>
          <w:szCs w:val="20"/>
        </w:rPr>
        <w:t xml:space="preserve"> is not. The solution for this is creating the sub-property </w:t>
      </w:r>
      <w:proofErr w:type="spellStart"/>
      <w:r w:rsidR="00C20C5B">
        <w:rPr>
          <w:rFonts w:ascii="Times New Roman" w:hAnsi="Times New Roman"/>
          <w:b/>
          <w:color w:val="000000"/>
          <w:szCs w:val="20"/>
        </w:rPr>
        <w:t>hasCasualtyPatient</w:t>
      </w:r>
      <w:proofErr w:type="spellEnd"/>
      <w:r w:rsidR="00C20C5B">
        <w:rPr>
          <w:rFonts w:ascii="Times New Roman" w:hAnsi="Times New Roman"/>
          <w:b/>
          <w:color w:val="000000"/>
          <w:szCs w:val="20"/>
        </w:rPr>
        <w:t xml:space="preserve">, </w:t>
      </w:r>
      <w:r w:rsidR="00C20C5B">
        <w:rPr>
          <w:rFonts w:ascii="Times New Roman" w:hAnsi="Times New Roman"/>
          <w:color w:val="000000"/>
          <w:szCs w:val="20"/>
        </w:rPr>
        <w:t xml:space="preserve">which is functional and has as range the concept </w:t>
      </w:r>
      <w:proofErr w:type="spellStart"/>
      <w:r w:rsidR="00C20C5B" w:rsidRPr="00C20C5B">
        <w:rPr>
          <w:rFonts w:ascii="Times New Roman" w:hAnsi="Times New Roman"/>
          <w:i/>
          <w:color w:val="000000"/>
          <w:szCs w:val="20"/>
        </w:rPr>
        <w:t>LivingOrganism</w:t>
      </w:r>
      <w:proofErr w:type="spellEnd"/>
      <w:r w:rsidR="00C20C5B">
        <w:rPr>
          <w:rFonts w:ascii="Times New Roman" w:hAnsi="Times New Roman"/>
          <w:color w:val="000000"/>
          <w:szCs w:val="20"/>
        </w:rPr>
        <w:t>.</w:t>
      </w:r>
      <w:r w:rsidR="008362A7">
        <w:rPr>
          <w:rFonts w:ascii="Times New Roman" w:hAnsi="Times New Roman"/>
          <w:color w:val="000000"/>
          <w:szCs w:val="20"/>
        </w:rPr>
        <w:t xml:space="preserve"> The final modeling consists of the following:</w:t>
      </w:r>
    </w:p>
    <w:p w:rsidR="008362A7" w:rsidRPr="00AD746D" w:rsidRDefault="008362A7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proofErr w:type="spellStart"/>
      <w:proofErr w:type="gramStart"/>
      <w:r w:rsidRPr="00AD746D">
        <w:rPr>
          <w:rFonts w:ascii="Times New Roman" w:hAnsi="Times New Roman"/>
          <w:b/>
          <w:color w:val="000000"/>
          <w:szCs w:val="20"/>
        </w:rPr>
        <w:t>hasCasualtyPatient</w:t>
      </w:r>
      <w:proofErr w:type="spellEnd"/>
      <w:proofErr w:type="gramEnd"/>
      <w:r w:rsidRPr="00AD746D">
        <w:rPr>
          <w:rFonts w:ascii="Times New Roman" w:hAnsi="Times New Roman"/>
          <w:b/>
          <w:color w:val="000000"/>
          <w:szCs w:val="20"/>
        </w:rPr>
        <w:t xml:space="preserve"> </w:t>
      </w:r>
      <w:proofErr w:type="spellStart"/>
      <w:r w:rsidR="00CB3657" w:rsidRPr="00AD746D">
        <w:rPr>
          <w:rFonts w:ascii="Times New Roman" w:hAnsi="Times New Roman"/>
          <w:color w:val="000000"/>
          <w:szCs w:val="20"/>
        </w:rPr>
        <w:t>SubPropertyOf</w:t>
      </w:r>
      <w:proofErr w:type="spellEnd"/>
      <w:r w:rsidR="00CB3657" w:rsidRPr="00AD746D">
        <w:rPr>
          <w:rFonts w:ascii="Times New Roman" w:hAnsi="Times New Roman"/>
          <w:b/>
          <w:color w:val="000000"/>
          <w:szCs w:val="20"/>
        </w:rPr>
        <w:t xml:space="preserve"> </w:t>
      </w:r>
      <w:proofErr w:type="spellStart"/>
      <w:r w:rsidRPr="00AD746D">
        <w:rPr>
          <w:rFonts w:ascii="Times New Roman" w:hAnsi="Times New Roman"/>
          <w:b/>
          <w:color w:val="000000"/>
          <w:szCs w:val="20"/>
        </w:rPr>
        <w:t>hasPatient</w:t>
      </w:r>
      <w:proofErr w:type="spellEnd"/>
    </w:p>
    <w:p w:rsidR="008362A7" w:rsidRDefault="00AD746D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proofErr w:type="spellStart"/>
      <w:proofErr w:type="gramStart"/>
      <w:r>
        <w:rPr>
          <w:rFonts w:ascii="Times New Roman" w:hAnsi="Times New Roman"/>
          <w:color w:val="000000"/>
          <w:szCs w:val="20"/>
        </w:rPr>
        <w:t>F</w:t>
      </w:r>
      <w:r w:rsidR="008362A7">
        <w:rPr>
          <w:rFonts w:ascii="Times New Roman" w:hAnsi="Times New Roman"/>
          <w:color w:val="000000"/>
          <w:szCs w:val="20"/>
        </w:rPr>
        <w:t>unctional</w:t>
      </w:r>
      <w:r>
        <w:rPr>
          <w:rFonts w:ascii="Times New Roman" w:hAnsi="Times New Roman"/>
          <w:color w:val="000000"/>
          <w:szCs w:val="20"/>
        </w:rPr>
        <w:t>Property</w:t>
      </w:r>
      <w:proofErr w:type="spellEnd"/>
      <w:r w:rsidR="008362A7">
        <w:rPr>
          <w:rFonts w:ascii="Times New Roman" w:hAnsi="Times New Roman"/>
          <w:color w:val="000000"/>
          <w:szCs w:val="20"/>
        </w:rPr>
        <w:t>(</w:t>
      </w:r>
      <w:proofErr w:type="spellStart"/>
      <w:proofErr w:type="gramEnd"/>
      <w:r w:rsidR="008362A7" w:rsidRPr="003C6113">
        <w:rPr>
          <w:rFonts w:ascii="Times New Roman" w:hAnsi="Times New Roman"/>
          <w:b/>
          <w:color w:val="000000"/>
          <w:szCs w:val="20"/>
        </w:rPr>
        <w:t>has</w:t>
      </w:r>
      <w:r w:rsidR="008362A7">
        <w:rPr>
          <w:rFonts w:ascii="Times New Roman" w:hAnsi="Times New Roman"/>
          <w:b/>
          <w:color w:val="000000"/>
          <w:szCs w:val="20"/>
        </w:rPr>
        <w:t>Casualty</w:t>
      </w:r>
      <w:r w:rsidR="008362A7" w:rsidRPr="003C6113">
        <w:rPr>
          <w:rFonts w:ascii="Times New Roman" w:hAnsi="Times New Roman"/>
          <w:b/>
          <w:color w:val="000000"/>
          <w:szCs w:val="20"/>
        </w:rPr>
        <w:t>Patient</w:t>
      </w:r>
      <w:proofErr w:type="spellEnd"/>
      <w:r w:rsidR="008362A7">
        <w:rPr>
          <w:rFonts w:ascii="Times New Roman" w:hAnsi="Times New Roman"/>
          <w:color w:val="000000"/>
          <w:szCs w:val="20"/>
        </w:rPr>
        <w:t>)</w:t>
      </w:r>
    </w:p>
    <w:p w:rsidR="008362A7" w:rsidRPr="008362A7" w:rsidRDefault="00AD746D" w:rsidP="00BB189E">
      <w:pPr>
        <w:spacing w:line="240" w:lineRule="auto"/>
        <w:jc w:val="both"/>
        <w:rPr>
          <w:rFonts w:ascii="Times New Roman" w:hAnsi="Times New Roman"/>
          <w:i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>R</w:t>
      </w:r>
      <w:r w:rsidR="008362A7">
        <w:rPr>
          <w:rFonts w:ascii="Times New Roman" w:hAnsi="Times New Roman"/>
          <w:color w:val="000000"/>
          <w:szCs w:val="20"/>
        </w:rPr>
        <w:t xml:space="preserve">ange </w:t>
      </w:r>
      <w:proofErr w:type="spellStart"/>
      <w:r w:rsidR="008362A7">
        <w:rPr>
          <w:rFonts w:ascii="Times New Roman" w:hAnsi="Times New Roman"/>
          <w:i/>
          <w:color w:val="000000"/>
          <w:szCs w:val="20"/>
        </w:rPr>
        <w:t>LivingOrganism</w:t>
      </w:r>
      <w:proofErr w:type="spellEnd"/>
    </w:p>
    <w:p w:rsidR="00C20C5B" w:rsidRPr="005F5C7F" w:rsidRDefault="00AD746D" w:rsidP="00BB189E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 w:rsidRPr="00AD746D">
        <w:rPr>
          <w:rFonts w:ascii="Times New Roman" w:hAnsi="Times New Roman"/>
          <w:color w:val="000000"/>
          <w:szCs w:val="20"/>
        </w:rPr>
        <w:t>Domain</w:t>
      </w:r>
      <w:r>
        <w:rPr>
          <w:rFonts w:ascii="Times New Roman" w:hAnsi="Times New Roman"/>
          <w:i/>
          <w:color w:val="000000"/>
          <w:szCs w:val="20"/>
        </w:rPr>
        <w:t xml:space="preserve"> </w:t>
      </w:r>
      <w:r w:rsidR="00C20C5B">
        <w:rPr>
          <w:rFonts w:ascii="Times New Roman" w:hAnsi="Times New Roman"/>
          <w:i/>
          <w:color w:val="000000"/>
          <w:szCs w:val="20"/>
        </w:rPr>
        <w:t>Casualty</w:t>
      </w:r>
      <w:r w:rsidR="00C20C5B" w:rsidRPr="002A1572">
        <w:rPr>
          <w:rFonts w:ascii="Times New Roman" w:hAnsi="Times New Roman"/>
          <w:i/>
          <w:color w:val="000000"/>
          <w:szCs w:val="20"/>
        </w:rPr>
        <w:t>Event</w:t>
      </w:r>
      <w:r w:rsidR="00C20C5B">
        <w:rPr>
          <w:rFonts w:ascii="Times New Roman" w:hAnsi="Times New Roman"/>
          <w:color w:val="000000"/>
          <w:szCs w:val="20"/>
        </w:rPr>
        <w:t xml:space="preserve"> </w:t>
      </w:r>
    </w:p>
    <w:p w:rsidR="00185E9D" w:rsidRPr="00DE3722" w:rsidRDefault="002C3EC8" w:rsidP="00BB189E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Note that </w:t>
      </w:r>
      <w:r w:rsidR="00110D1E">
        <w:rPr>
          <w:rFonts w:ascii="Times New Roman" w:hAnsi="Times New Roman"/>
          <w:color w:val="000000"/>
          <w:szCs w:val="20"/>
        </w:rPr>
        <w:t xml:space="preserve">it is not necessary any more to qualify the property </w:t>
      </w:r>
      <w:proofErr w:type="spellStart"/>
      <w:r w:rsidR="00110D1E" w:rsidRPr="003C6113">
        <w:rPr>
          <w:rFonts w:ascii="Times New Roman" w:hAnsi="Times New Roman"/>
          <w:b/>
          <w:color w:val="000000"/>
          <w:szCs w:val="20"/>
        </w:rPr>
        <w:t>has</w:t>
      </w:r>
      <w:r w:rsidR="00110D1E">
        <w:rPr>
          <w:rFonts w:ascii="Times New Roman" w:hAnsi="Times New Roman"/>
          <w:b/>
          <w:color w:val="000000"/>
          <w:szCs w:val="20"/>
        </w:rPr>
        <w:t>Casualty</w:t>
      </w:r>
      <w:r w:rsidR="00110D1E" w:rsidRPr="003C6113">
        <w:rPr>
          <w:rFonts w:ascii="Times New Roman" w:hAnsi="Times New Roman"/>
          <w:b/>
          <w:color w:val="000000"/>
          <w:szCs w:val="20"/>
        </w:rPr>
        <w:t>Patient</w:t>
      </w:r>
      <w:proofErr w:type="spellEnd"/>
      <w:r w:rsidR="00110D1E">
        <w:rPr>
          <w:rFonts w:ascii="Times New Roman" w:hAnsi="Times New Roman"/>
          <w:b/>
          <w:color w:val="000000"/>
          <w:szCs w:val="20"/>
        </w:rPr>
        <w:t xml:space="preserve">, </w:t>
      </w:r>
      <w:r w:rsidR="00110D1E" w:rsidRPr="00110D1E">
        <w:rPr>
          <w:rFonts w:ascii="Times New Roman" w:hAnsi="Times New Roman"/>
          <w:color w:val="000000"/>
          <w:szCs w:val="20"/>
        </w:rPr>
        <w:t>with</w:t>
      </w:r>
      <w:r w:rsidR="00110D1E">
        <w:rPr>
          <w:rFonts w:ascii="Times New Roman" w:hAnsi="Times New Roman"/>
          <w:b/>
          <w:color w:val="000000"/>
          <w:szCs w:val="20"/>
        </w:rPr>
        <w:t xml:space="preserve"> </w:t>
      </w:r>
      <w:r w:rsidR="00110D1E" w:rsidRPr="00110D1E">
        <w:rPr>
          <w:rFonts w:ascii="Times New Roman" w:hAnsi="Times New Roman"/>
          <w:color w:val="000000"/>
          <w:szCs w:val="20"/>
        </w:rPr>
        <w:t xml:space="preserve">the </w:t>
      </w:r>
      <w:r w:rsidR="00CD6BFB">
        <w:rPr>
          <w:rFonts w:ascii="Times New Roman" w:hAnsi="Times New Roman"/>
          <w:color w:val="000000"/>
          <w:szCs w:val="20"/>
        </w:rPr>
        <w:t>class</w:t>
      </w:r>
      <w:r w:rsidR="00CD6BFB" w:rsidRPr="00110D1E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110D1E" w:rsidRPr="00110D1E">
        <w:rPr>
          <w:rFonts w:ascii="Times New Roman" w:hAnsi="Times New Roman"/>
          <w:i/>
          <w:color w:val="000000"/>
          <w:szCs w:val="20"/>
        </w:rPr>
        <w:t>LivingOrganism</w:t>
      </w:r>
      <w:proofErr w:type="spellEnd"/>
      <w:r w:rsidR="00110D1E" w:rsidRPr="00110D1E">
        <w:rPr>
          <w:rFonts w:ascii="Times New Roman" w:hAnsi="Times New Roman"/>
          <w:color w:val="000000"/>
          <w:szCs w:val="20"/>
        </w:rPr>
        <w:t xml:space="preserve">, since its range only allows this </w:t>
      </w:r>
      <w:r w:rsidR="00110D1E">
        <w:rPr>
          <w:rFonts w:ascii="Times New Roman" w:hAnsi="Times New Roman"/>
          <w:color w:val="000000"/>
          <w:szCs w:val="20"/>
        </w:rPr>
        <w:t>concept</w:t>
      </w:r>
      <w:r w:rsidR="00110D1E" w:rsidRPr="00110D1E">
        <w:rPr>
          <w:rFonts w:ascii="Times New Roman" w:hAnsi="Times New Roman"/>
          <w:color w:val="000000"/>
          <w:szCs w:val="20"/>
        </w:rPr>
        <w:t>.</w:t>
      </w:r>
      <w:r w:rsidR="00110D1E">
        <w:rPr>
          <w:rFonts w:ascii="Times New Roman" w:hAnsi="Times New Roman"/>
          <w:b/>
          <w:color w:val="000000"/>
          <w:szCs w:val="20"/>
        </w:rPr>
        <w:t xml:space="preserve"> </w:t>
      </w:r>
    </w:p>
    <w:p w:rsidR="00C7740A" w:rsidRPr="009960F2" w:rsidRDefault="00185E9D" w:rsidP="00BB189E">
      <w:pPr>
        <w:spacing w:line="240" w:lineRule="auto"/>
        <w:rPr>
          <w:rFonts w:ascii="Times New Roman" w:hAnsi="Times New Roman"/>
          <w:i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 </w:t>
      </w:r>
      <w:proofErr w:type="spellStart"/>
      <w:r w:rsidR="00C7740A" w:rsidRPr="00CD70C3">
        <w:rPr>
          <w:rFonts w:ascii="Times New Roman" w:hAnsi="Times New Roman"/>
          <w:i/>
          <w:iCs/>
          <w:color w:val="000000"/>
          <w:szCs w:val="20"/>
        </w:rPr>
        <w:t>BiologicalDeathProcess</w:t>
      </w:r>
      <w:proofErr w:type="spellEnd"/>
      <w:r w:rsidR="00C7740A" w:rsidRPr="00CD70C3">
        <w:rPr>
          <w:rFonts w:ascii="Times New Roman" w:hAnsi="Times New Roman"/>
          <w:i/>
          <w:iCs/>
          <w:color w:val="000000"/>
          <w:szCs w:val="20"/>
        </w:rPr>
        <w:t xml:space="preserve"> </w:t>
      </w:r>
      <w:proofErr w:type="spellStart"/>
      <w:r w:rsidR="00C7740A" w:rsidRPr="00CD70C3">
        <w:rPr>
          <w:rFonts w:ascii="Times New Roman" w:hAnsi="Times New Roman"/>
          <w:iCs/>
          <w:color w:val="000000"/>
          <w:szCs w:val="20"/>
        </w:rPr>
        <w:t>equivalentTo</w:t>
      </w:r>
      <w:proofErr w:type="spellEnd"/>
      <w:r w:rsidR="00C7740A" w:rsidRPr="00CD70C3">
        <w:rPr>
          <w:rFonts w:ascii="Times New Roman" w:hAnsi="Times New Roman"/>
          <w:iCs/>
          <w:color w:val="000000"/>
          <w:szCs w:val="20"/>
        </w:rPr>
        <w:t xml:space="preserve"> </w:t>
      </w:r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BiologicalProcessualEntity</w:t>
      </w:r>
      <w:proofErr w:type="spellEnd"/>
    </w:p>
    <w:p w:rsidR="00C7740A" w:rsidRPr="009960F2" w:rsidRDefault="00C7740A" w:rsidP="00BB189E">
      <w:pPr>
        <w:spacing w:line="240" w:lineRule="auto"/>
        <w:rPr>
          <w:rFonts w:ascii="Times New Roman" w:hAnsi="Times New Roman"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     </w:t>
      </w: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and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hasProcessualPart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</w:t>
      </w:r>
      <w:r w:rsidRPr="00110D1E">
        <w:rPr>
          <w:rFonts w:ascii="Times New Roman" w:hAnsi="Times New Roman"/>
          <w:iCs/>
          <w:color w:val="000000"/>
          <w:szCs w:val="20"/>
          <w:u w:val="single"/>
        </w:rPr>
        <w:t>some</w:t>
      </w:r>
      <w:r w:rsidRPr="009960F2">
        <w:rPr>
          <w:rFonts w:ascii="Times New Roman" w:hAnsi="Times New Roman"/>
          <w:iCs/>
          <w:color w:val="000000"/>
          <w:szCs w:val="20"/>
        </w:rPr>
        <w:t xml:space="preserve"> </w:t>
      </w:r>
    </w:p>
    <w:p w:rsidR="00C7740A" w:rsidRPr="009960F2" w:rsidRDefault="00C7740A" w:rsidP="00BB189E">
      <w:pPr>
        <w:spacing w:line="240" w:lineRule="auto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 xml:space="preserve">   </w:t>
      </w:r>
      <w:r>
        <w:rPr>
          <w:rFonts w:ascii="Times New Roman" w:hAnsi="Times New Roman"/>
          <w:iCs/>
          <w:color w:val="000000"/>
          <w:szCs w:val="20"/>
        </w:rPr>
        <w:t xml:space="preserve"> </w:t>
      </w:r>
      <w:r w:rsidRPr="009960F2">
        <w:rPr>
          <w:rFonts w:ascii="Times New Roman" w:hAnsi="Times New Roman"/>
          <w:iCs/>
          <w:color w:val="000000"/>
          <w:szCs w:val="20"/>
        </w:rPr>
        <w:t xml:space="preserve"> (</w:t>
      </w:r>
      <w:r w:rsidRPr="009960F2">
        <w:rPr>
          <w:rFonts w:ascii="Times New Roman" w:hAnsi="Times New Roman"/>
          <w:i/>
          <w:iCs/>
          <w:color w:val="000000"/>
          <w:szCs w:val="20"/>
        </w:rPr>
        <w:t>Action</w:t>
      </w:r>
      <w:r w:rsidR="000A127F">
        <w:rPr>
          <w:rFonts w:ascii="Times New Roman" w:hAnsi="Times New Roman"/>
          <w:i/>
          <w:iCs/>
          <w:color w:val="000000"/>
          <w:szCs w:val="20"/>
        </w:rPr>
        <w:t xml:space="preserve"> </w:t>
      </w:r>
      <w:r w:rsidRPr="009960F2">
        <w:rPr>
          <w:rFonts w:ascii="Times New Roman" w:hAnsi="Times New Roman"/>
          <w:iCs/>
          <w:color w:val="000000"/>
          <w:szCs w:val="20"/>
        </w:rPr>
        <w:t>or (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BiologicalProcessualEntity</w:t>
      </w:r>
      <w:proofErr w:type="spellEnd"/>
    </w:p>
    <w:p w:rsidR="00C7740A" w:rsidRPr="009960F2" w:rsidRDefault="00C7740A" w:rsidP="00BB189E">
      <w:pPr>
        <w:spacing w:line="240" w:lineRule="auto"/>
        <w:ind w:left="720" w:firstLine="720"/>
        <w:rPr>
          <w:rFonts w:ascii="Times New Roman" w:hAnsi="Times New Roman"/>
          <w:iCs/>
          <w:color w:val="000000"/>
          <w:szCs w:val="20"/>
        </w:rPr>
      </w:pP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and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(not (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BiologicalDeathProcess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>))))</w:t>
      </w:r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or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realizationOf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some </w:t>
      </w:r>
      <w:proofErr w:type="spellStart"/>
      <w:r w:rsidR="00EA7C7B">
        <w:rPr>
          <w:rFonts w:ascii="Times New Roman" w:hAnsi="Times New Roman"/>
          <w:iCs/>
          <w:color w:val="000000"/>
          <w:szCs w:val="20"/>
        </w:rPr>
        <w:t>Disease</w:t>
      </w:r>
      <w:r w:rsidRPr="009960F2">
        <w:rPr>
          <w:rFonts w:ascii="Times New Roman" w:hAnsi="Times New Roman"/>
          <w:i/>
          <w:iCs/>
          <w:color w:val="000000"/>
          <w:szCs w:val="20"/>
        </w:rPr>
        <w:t>Disposition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) </w:t>
      </w:r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>or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hasLocus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some 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PathologicalStructure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>)))</w:t>
      </w:r>
    </w:p>
    <w:p w:rsidR="00C7740A" w:rsidRDefault="00C7740A" w:rsidP="00BB189E">
      <w:pPr>
        <w:spacing w:after="120" w:line="240" w:lineRule="auto"/>
        <w:rPr>
          <w:rFonts w:ascii="Times New Roman" w:hAnsi="Times New Roman"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     </w:t>
      </w: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and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hasPatient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some 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LivingOrganism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>)</w:t>
      </w:r>
    </w:p>
    <w:p w:rsidR="00CD6BFB" w:rsidRDefault="00CD6BFB" w:rsidP="00BB189E">
      <w:pPr>
        <w:spacing w:after="120" w:line="240" w:lineRule="auto"/>
        <w:rPr>
          <w:rFonts w:ascii="Times New Roman" w:hAnsi="Times New Roman"/>
          <w:iCs/>
          <w:color w:val="000000"/>
          <w:szCs w:val="20"/>
        </w:rPr>
      </w:pPr>
      <w:proofErr w:type="gramStart"/>
      <w:r>
        <w:rPr>
          <w:rFonts w:ascii="Times New Roman" w:hAnsi="Times New Roman"/>
          <w:iCs/>
          <w:color w:val="000000"/>
          <w:szCs w:val="20"/>
        </w:rPr>
        <w:t>and</w:t>
      </w:r>
      <w:proofErr w:type="gramEnd"/>
      <w:r>
        <w:rPr>
          <w:rFonts w:ascii="Times New Roman" w:hAnsi="Times New Roman"/>
          <w:iCs/>
          <w:color w:val="000000"/>
          <w:szCs w:val="20"/>
        </w:rPr>
        <w:t xml:space="preserve"> (</w:t>
      </w:r>
      <w:proofErr w:type="spellStart"/>
      <w:r w:rsidRPr="00CD6BFB">
        <w:rPr>
          <w:rFonts w:ascii="Times New Roman" w:hAnsi="Times New Roman"/>
          <w:b/>
          <w:iCs/>
          <w:color w:val="000000"/>
          <w:szCs w:val="20"/>
        </w:rPr>
        <w:t>hasTimeBoundary</w:t>
      </w:r>
      <w:proofErr w:type="spellEnd"/>
      <w:r>
        <w:rPr>
          <w:rFonts w:ascii="Times New Roman" w:hAnsi="Times New Roman"/>
          <w:iCs/>
          <w:color w:val="000000"/>
          <w:szCs w:val="20"/>
        </w:rPr>
        <w:t xml:space="preserve"> some </w:t>
      </w:r>
      <w:proofErr w:type="spellStart"/>
      <w:r w:rsidRPr="00CD6BFB">
        <w:rPr>
          <w:rFonts w:ascii="Times New Roman" w:hAnsi="Times New Roman"/>
          <w:i/>
          <w:iCs/>
          <w:color w:val="000000"/>
          <w:szCs w:val="20"/>
        </w:rPr>
        <w:t>TimeBoundary</w:t>
      </w:r>
      <w:proofErr w:type="spellEnd"/>
      <w:r>
        <w:rPr>
          <w:rFonts w:ascii="Times New Roman" w:hAnsi="Times New Roman"/>
          <w:iCs/>
          <w:color w:val="000000"/>
          <w:szCs w:val="20"/>
        </w:rPr>
        <w:t>)</w:t>
      </w:r>
    </w:p>
    <w:p w:rsidR="00707041" w:rsidRDefault="00707041" w:rsidP="00BB189E">
      <w:pPr>
        <w:spacing w:line="240" w:lineRule="auto"/>
        <w:rPr>
          <w:rFonts w:ascii="Times New Roman" w:hAnsi="Times New Roman"/>
          <w:color w:val="000000"/>
          <w:szCs w:val="20"/>
        </w:rPr>
      </w:pPr>
      <w:proofErr w:type="spellStart"/>
      <w:r w:rsidRPr="00CD70C3">
        <w:rPr>
          <w:rFonts w:ascii="Times New Roman" w:hAnsi="Times New Roman"/>
          <w:i/>
          <w:iCs/>
          <w:color w:val="000000"/>
          <w:szCs w:val="20"/>
        </w:rPr>
        <w:t>BiologicalDeathProcess</w:t>
      </w:r>
      <w:proofErr w:type="spellEnd"/>
      <w:r w:rsidRPr="00CD70C3">
        <w:rPr>
          <w:rFonts w:ascii="Times New Roman" w:hAnsi="Times New Roman"/>
          <w:i/>
          <w:iCs/>
          <w:color w:val="000000"/>
          <w:szCs w:val="20"/>
        </w:rPr>
        <w:t xml:space="preserve"> </w:t>
      </w:r>
      <w:proofErr w:type="spellStart"/>
      <w:r w:rsidR="00C7740A" w:rsidRPr="009960F2">
        <w:rPr>
          <w:rFonts w:ascii="Times New Roman" w:hAnsi="Times New Roman"/>
          <w:color w:val="000000"/>
          <w:szCs w:val="20"/>
        </w:rPr>
        <w:t>subClassOf</w:t>
      </w:r>
      <w:proofErr w:type="spellEnd"/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color w:val="000000"/>
          <w:szCs w:val="20"/>
        </w:rPr>
        <w:lastRenderedPageBreak/>
        <w:t xml:space="preserve"> 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BiologicalProcessualEntity</w:t>
      </w:r>
      <w:proofErr w:type="spellEnd"/>
    </w:p>
    <w:p w:rsidR="00C7740A" w:rsidRPr="009960F2" w:rsidRDefault="00C7740A" w:rsidP="00BB189E">
      <w:pPr>
        <w:spacing w:line="240" w:lineRule="auto"/>
        <w:rPr>
          <w:rFonts w:ascii="Times New Roman" w:hAnsi="Times New Roman"/>
          <w:iCs/>
          <w:color w:val="000000"/>
          <w:szCs w:val="20"/>
        </w:rPr>
      </w:pPr>
      <w:r>
        <w:rPr>
          <w:rFonts w:ascii="Times New Roman" w:hAnsi="Times New Roman"/>
          <w:iCs/>
          <w:color w:val="000000"/>
          <w:szCs w:val="20"/>
        </w:rPr>
        <w:t xml:space="preserve"> </w:t>
      </w:r>
      <w:proofErr w:type="gramStart"/>
      <w:r w:rsidR="0006423C">
        <w:rPr>
          <w:rFonts w:ascii="Times New Roman" w:hAnsi="Times New Roman"/>
          <w:iCs/>
          <w:color w:val="000000"/>
          <w:szCs w:val="20"/>
        </w:rPr>
        <w:t>and</w:t>
      </w:r>
      <w:r>
        <w:rPr>
          <w:rFonts w:ascii="Times New Roman" w:hAnsi="Times New Roman"/>
          <w:iCs/>
          <w:color w:val="000000"/>
          <w:szCs w:val="20"/>
        </w:rPr>
        <w:t xml:space="preserve">  </w:t>
      </w:r>
      <w:r w:rsidRPr="009960F2">
        <w:rPr>
          <w:rFonts w:ascii="Times New Roman" w:hAnsi="Times New Roman"/>
          <w:iCs/>
          <w:color w:val="000000"/>
          <w:szCs w:val="20"/>
        </w:rPr>
        <w:t>(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>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hasProcessualPart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</w:t>
      </w:r>
      <w:r w:rsidRPr="00110D1E">
        <w:rPr>
          <w:rFonts w:ascii="Times New Roman" w:hAnsi="Times New Roman"/>
          <w:iCs/>
          <w:color w:val="000000"/>
          <w:szCs w:val="20"/>
          <w:u w:val="single"/>
        </w:rPr>
        <w:t>only</w:t>
      </w:r>
      <w:r w:rsidRPr="009960F2">
        <w:rPr>
          <w:rFonts w:ascii="Times New Roman" w:hAnsi="Times New Roman"/>
          <w:iCs/>
          <w:color w:val="000000"/>
          <w:szCs w:val="20"/>
        </w:rPr>
        <w:t xml:space="preserve"> </w:t>
      </w:r>
    </w:p>
    <w:p w:rsidR="00C7740A" w:rsidRPr="009960F2" w:rsidRDefault="00C7740A" w:rsidP="00BB189E">
      <w:pPr>
        <w:spacing w:line="240" w:lineRule="auto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 xml:space="preserve">    (</w:t>
      </w:r>
      <w:r w:rsidRPr="009960F2">
        <w:rPr>
          <w:rFonts w:ascii="Times New Roman" w:hAnsi="Times New Roman"/>
          <w:i/>
          <w:iCs/>
          <w:color w:val="000000"/>
          <w:szCs w:val="20"/>
        </w:rPr>
        <w:t>Action</w:t>
      </w:r>
      <w:r w:rsidR="000A127F">
        <w:rPr>
          <w:rFonts w:ascii="Times New Roman" w:hAnsi="Times New Roman"/>
          <w:i/>
          <w:iCs/>
          <w:color w:val="000000"/>
          <w:szCs w:val="20"/>
        </w:rPr>
        <w:t xml:space="preserve"> </w:t>
      </w:r>
      <w:r w:rsidRPr="009960F2">
        <w:rPr>
          <w:rFonts w:ascii="Times New Roman" w:hAnsi="Times New Roman"/>
          <w:iCs/>
          <w:color w:val="000000"/>
          <w:szCs w:val="20"/>
        </w:rPr>
        <w:t>or (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BiologicalProcessualEntity</w:t>
      </w:r>
      <w:proofErr w:type="spellEnd"/>
    </w:p>
    <w:p w:rsidR="00C7740A" w:rsidRPr="009960F2" w:rsidRDefault="00C7740A" w:rsidP="00BB189E">
      <w:pPr>
        <w:spacing w:line="240" w:lineRule="auto"/>
        <w:ind w:left="720" w:firstLine="720"/>
        <w:rPr>
          <w:rFonts w:ascii="Times New Roman" w:hAnsi="Times New Roman"/>
          <w:iCs/>
          <w:color w:val="000000"/>
          <w:szCs w:val="20"/>
        </w:rPr>
      </w:pP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and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(not (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BiologicalDeathProcess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>))))</w:t>
      </w:r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 xml:space="preserve"> </w:t>
      </w: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or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realizationOf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only </w:t>
      </w:r>
      <w:proofErr w:type="spellStart"/>
      <w:r w:rsidR="00EA7C7B">
        <w:rPr>
          <w:rFonts w:ascii="Times New Roman" w:hAnsi="Times New Roman"/>
          <w:iCs/>
          <w:color w:val="000000"/>
          <w:szCs w:val="20"/>
        </w:rPr>
        <w:t>Disease</w:t>
      </w:r>
      <w:r w:rsidRPr="009960F2">
        <w:rPr>
          <w:rFonts w:ascii="Times New Roman" w:hAnsi="Times New Roman"/>
          <w:i/>
          <w:iCs/>
          <w:color w:val="000000"/>
          <w:szCs w:val="20"/>
        </w:rPr>
        <w:t>Disposition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) </w:t>
      </w:r>
    </w:p>
    <w:p w:rsidR="00C7740A" w:rsidRPr="009960F2" w:rsidRDefault="00C7740A" w:rsidP="00BB189E">
      <w:pPr>
        <w:spacing w:line="240" w:lineRule="auto"/>
        <w:ind w:firstLine="720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 xml:space="preserve"> or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hasLocus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only 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PathologicalStructure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>)))</w:t>
      </w:r>
    </w:p>
    <w:p w:rsidR="00C7740A" w:rsidRPr="009960F2" w:rsidRDefault="00C7740A" w:rsidP="00BB189E">
      <w:pPr>
        <w:spacing w:after="120" w:line="240" w:lineRule="auto"/>
        <w:rPr>
          <w:rFonts w:ascii="Times New Roman" w:hAnsi="Times New Roman"/>
          <w:iCs/>
          <w:color w:val="000000"/>
          <w:szCs w:val="20"/>
        </w:rPr>
      </w:pPr>
      <w:r w:rsidRPr="009960F2">
        <w:rPr>
          <w:rFonts w:ascii="Times New Roman" w:hAnsi="Times New Roman"/>
          <w:iCs/>
          <w:color w:val="000000"/>
          <w:szCs w:val="20"/>
        </w:rPr>
        <w:t xml:space="preserve">      </w:t>
      </w:r>
      <w:proofErr w:type="gramStart"/>
      <w:r w:rsidRPr="009960F2">
        <w:rPr>
          <w:rFonts w:ascii="Times New Roman" w:hAnsi="Times New Roman"/>
          <w:iCs/>
          <w:color w:val="000000"/>
          <w:szCs w:val="20"/>
        </w:rPr>
        <w:t>and</w:t>
      </w:r>
      <w:proofErr w:type="gramEnd"/>
      <w:r w:rsidRPr="009960F2">
        <w:rPr>
          <w:rFonts w:ascii="Times New Roman" w:hAnsi="Times New Roman"/>
          <w:iCs/>
          <w:color w:val="000000"/>
          <w:szCs w:val="20"/>
        </w:rPr>
        <w:t xml:space="preserve"> (</w:t>
      </w:r>
      <w:proofErr w:type="spellStart"/>
      <w:r w:rsidRPr="009960F2">
        <w:rPr>
          <w:rFonts w:ascii="Times New Roman" w:hAnsi="Times New Roman"/>
          <w:b/>
          <w:iCs/>
          <w:color w:val="000000"/>
          <w:szCs w:val="20"/>
        </w:rPr>
        <w:t>hasPatient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 only </w:t>
      </w:r>
      <w:proofErr w:type="spellStart"/>
      <w:r w:rsidRPr="009960F2">
        <w:rPr>
          <w:rFonts w:ascii="Times New Roman" w:hAnsi="Times New Roman"/>
          <w:i/>
          <w:iCs/>
          <w:color w:val="000000"/>
          <w:szCs w:val="20"/>
        </w:rPr>
        <w:t>LivingOrganism</w:t>
      </w:r>
      <w:proofErr w:type="spellEnd"/>
      <w:r w:rsidRPr="009960F2">
        <w:rPr>
          <w:rFonts w:ascii="Times New Roman" w:hAnsi="Times New Roman"/>
          <w:iCs/>
          <w:color w:val="000000"/>
          <w:szCs w:val="20"/>
        </w:rPr>
        <w:t xml:space="preserve">)      </w:t>
      </w:r>
    </w:p>
    <w:p w:rsidR="0065233D" w:rsidRPr="00DA556A" w:rsidRDefault="0029367B" w:rsidP="00BA7DD3">
      <w:pPr>
        <w:spacing w:line="240" w:lineRule="auto"/>
        <w:jc w:val="both"/>
        <w:rPr>
          <w:rFonts w:ascii="Times New Roman" w:hAnsi="Times New Roman"/>
          <w:color w:val="000000"/>
          <w:szCs w:val="20"/>
        </w:rPr>
      </w:pPr>
      <w:r>
        <w:rPr>
          <w:rFonts w:ascii="Times New Roman" w:hAnsi="Times New Roman"/>
          <w:color w:val="000000"/>
          <w:szCs w:val="20"/>
        </w:rPr>
        <w:t xml:space="preserve">It is important to note that, when a </w:t>
      </w:r>
      <w:proofErr w:type="spellStart"/>
      <w:r>
        <w:rPr>
          <w:rFonts w:ascii="Times New Roman" w:hAnsi="Times New Roman"/>
          <w:i/>
          <w:color w:val="000000"/>
          <w:szCs w:val="20"/>
        </w:rPr>
        <w:t>BiologicalDeathProcess</w:t>
      </w:r>
      <w:proofErr w:type="spellEnd"/>
      <w:r>
        <w:rPr>
          <w:rFonts w:ascii="Times New Roman" w:hAnsi="Times New Roman"/>
          <w:color w:val="000000"/>
          <w:szCs w:val="20"/>
        </w:rPr>
        <w:t xml:space="preserve"> begin (due to a casualty) in its respective </w:t>
      </w:r>
      <w:proofErr w:type="spellStart"/>
      <w:r w:rsidRPr="0029367B">
        <w:rPr>
          <w:rFonts w:ascii="Times New Roman" w:hAnsi="Times New Roman"/>
          <w:i/>
          <w:color w:val="000000"/>
          <w:szCs w:val="20"/>
        </w:rPr>
        <w:t>LeftTimeBound</w:t>
      </w:r>
      <w:r w:rsidRPr="0029367B">
        <w:rPr>
          <w:rFonts w:ascii="Times New Roman" w:hAnsi="Times New Roman"/>
          <w:i/>
          <w:color w:val="000000"/>
          <w:szCs w:val="20"/>
        </w:rPr>
        <w:t>a</w:t>
      </w:r>
      <w:r w:rsidRPr="0029367B">
        <w:rPr>
          <w:rFonts w:ascii="Times New Roman" w:hAnsi="Times New Roman"/>
          <w:i/>
          <w:color w:val="000000"/>
          <w:szCs w:val="20"/>
        </w:rPr>
        <w:t>ry</w:t>
      </w:r>
      <w:proofErr w:type="spellEnd"/>
      <w:r>
        <w:rPr>
          <w:rFonts w:ascii="Times New Roman" w:hAnsi="Times New Roman"/>
          <w:color w:val="000000"/>
          <w:szCs w:val="20"/>
        </w:rPr>
        <w:t xml:space="preserve">, the organism is considered dead when it reaches the </w:t>
      </w:r>
      <w:proofErr w:type="spellStart"/>
      <w:r w:rsidRPr="0029367B">
        <w:rPr>
          <w:rFonts w:ascii="Times New Roman" w:hAnsi="Times New Roman"/>
          <w:i/>
          <w:color w:val="000000"/>
          <w:szCs w:val="20"/>
        </w:rPr>
        <w:t>BiologicalDeathProcess</w:t>
      </w:r>
      <w:proofErr w:type="spellEnd"/>
      <w:r>
        <w:rPr>
          <w:rFonts w:ascii="Times New Roman" w:hAnsi="Times New Roman"/>
          <w:i/>
          <w:color w:val="000000"/>
          <w:szCs w:val="20"/>
        </w:rPr>
        <w:t xml:space="preserve"> </w:t>
      </w:r>
      <w:r>
        <w:rPr>
          <w:rFonts w:ascii="Times New Roman" w:hAnsi="Times New Roman"/>
          <w:color w:val="000000"/>
          <w:szCs w:val="20"/>
        </w:rPr>
        <w:t xml:space="preserve">respective </w:t>
      </w:r>
      <w:proofErr w:type="spellStart"/>
      <w:r w:rsidRPr="0029367B">
        <w:rPr>
          <w:rFonts w:ascii="Times New Roman" w:hAnsi="Times New Roman"/>
          <w:i/>
          <w:color w:val="000000"/>
          <w:szCs w:val="20"/>
        </w:rPr>
        <w:t>RightTimeBoundary</w:t>
      </w:r>
      <w:proofErr w:type="spellEnd"/>
      <w:r>
        <w:rPr>
          <w:rFonts w:ascii="Times New Roman" w:hAnsi="Times New Roman"/>
          <w:color w:val="000000"/>
          <w:szCs w:val="20"/>
        </w:rPr>
        <w:t>. In addition, a</w:t>
      </w:r>
      <w:r w:rsidRPr="001F1430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CB7535" w:rsidRPr="001F1430">
        <w:rPr>
          <w:rFonts w:ascii="Times New Roman" w:hAnsi="Times New Roman"/>
          <w:i/>
          <w:color w:val="000000"/>
          <w:szCs w:val="20"/>
        </w:rPr>
        <w:t>BiologicalDeathProcess</w:t>
      </w:r>
      <w:proofErr w:type="spellEnd"/>
      <w:r w:rsidR="00CB7535" w:rsidRPr="001F1430">
        <w:rPr>
          <w:rFonts w:ascii="Times New Roman" w:hAnsi="Times New Roman"/>
          <w:color w:val="000000"/>
          <w:szCs w:val="20"/>
        </w:rPr>
        <w:t xml:space="preserve"> </w:t>
      </w:r>
      <w:r w:rsidR="004B004F">
        <w:rPr>
          <w:rFonts w:ascii="Times New Roman" w:hAnsi="Times New Roman"/>
          <w:color w:val="000000"/>
          <w:szCs w:val="20"/>
        </w:rPr>
        <w:t xml:space="preserve">is </w:t>
      </w:r>
      <w:r w:rsidR="003221E5" w:rsidRPr="001F1430">
        <w:rPr>
          <w:rFonts w:ascii="Times New Roman" w:hAnsi="Times New Roman"/>
          <w:color w:val="000000"/>
          <w:szCs w:val="20"/>
        </w:rPr>
        <w:t>precede</w:t>
      </w:r>
      <w:r w:rsidR="004B004F">
        <w:rPr>
          <w:rFonts w:ascii="Times New Roman" w:hAnsi="Times New Roman"/>
          <w:color w:val="000000"/>
          <w:szCs w:val="20"/>
        </w:rPr>
        <w:t>d by</w:t>
      </w:r>
      <w:r w:rsidR="00CB7535" w:rsidRPr="00890C3D">
        <w:rPr>
          <w:rFonts w:ascii="Times New Roman" w:hAnsi="Times New Roman"/>
          <w:color w:val="000000"/>
          <w:szCs w:val="20"/>
        </w:rPr>
        <w:t xml:space="preserve"> a </w:t>
      </w:r>
      <w:r w:rsidR="00110D1E">
        <w:rPr>
          <w:rFonts w:ascii="Times New Roman" w:hAnsi="Times New Roman"/>
          <w:i/>
          <w:color w:val="000000"/>
          <w:szCs w:val="20"/>
        </w:rPr>
        <w:t>Cas</w:t>
      </w:r>
      <w:r w:rsidR="00110D1E">
        <w:rPr>
          <w:rFonts w:ascii="Times New Roman" w:hAnsi="Times New Roman"/>
          <w:i/>
          <w:color w:val="000000"/>
          <w:szCs w:val="20"/>
        </w:rPr>
        <w:t>u</w:t>
      </w:r>
      <w:r w:rsidR="00110D1E">
        <w:rPr>
          <w:rFonts w:ascii="Times New Roman" w:hAnsi="Times New Roman"/>
          <w:i/>
          <w:color w:val="000000"/>
          <w:szCs w:val="20"/>
        </w:rPr>
        <w:t>altyEvent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, which does not have a clear </w:t>
      </w:r>
      <w:r w:rsidR="00DA556A">
        <w:rPr>
          <w:rFonts w:ascii="Times New Roman" w:hAnsi="Times New Roman"/>
          <w:color w:val="000000"/>
          <w:szCs w:val="20"/>
        </w:rPr>
        <w:t xml:space="preserve">process </w:t>
      </w:r>
      <w:r w:rsidR="00110D1E">
        <w:rPr>
          <w:rFonts w:ascii="Times New Roman" w:hAnsi="Times New Roman"/>
          <w:color w:val="000000"/>
          <w:szCs w:val="20"/>
        </w:rPr>
        <w:t>boundary,</w:t>
      </w:r>
      <w:r w:rsidR="00DA556A">
        <w:rPr>
          <w:rFonts w:ascii="Times New Roman" w:hAnsi="Times New Roman"/>
          <w:color w:val="000000"/>
          <w:szCs w:val="20"/>
        </w:rPr>
        <w:t xml:space="preserve"> i.e. the </w:t>
      </w:r>
      <w:r w:rsidR="0032499F" w:rsidRPr="00DA556A">
        <w:rPr>
          <w:rFonts w:ascii="Times New Roman" w:hAnsi="Times New Roman"/>
          <w:color w:val="000000"/>
          <w:szCs w:val="20"/>
        </w:rPr>
        <w:t>distinction when one finish</w:t>
      </w:r>
      <w:r w:rsidR="002409E0">
        <w:rPr>
          <w:rFonts w:ascii="Times New Roman" w:hAnsi="Times New Roman"/>
          <w:color w:val="000000"/>
          <w:szCs w:val="20"/>
        </w:rPr>
        <w:t>es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 and </w:t>
      </w:r>
      <w:r w:rsidR="00110D1E">
        <w:rPr>
          <w:rFonts w:ascii="Times New Roman" w:hAnsi="Times New Roman"/>
          <w:color w:val="000000"/>
          <w:szCs w:val="20"/>
        </w:rPr>
        <w:t xml:space="preserve">the </w:t>
      </w:r>
      <w:r w:rsidR="0032499F" w:rsidRPr="00DA556A">
        <w:rPr>
          <w:rFonts w:ascii="Times New Roman" w:hAnsi="Times New Roman"/>
          <w:color w:val="000000"/>
          <w:szCs w:val="20"/>
        </w:rPr>
        <w:t>other begins</w:t>
      </w:r>
      <w:r w:rsidR="00DA556A">
        <w:rPr>
          <w:rFonts w:ascii="Times New Roman" w:hAnsi="Times New Roman"/>
          <w:color w:val="000000"/>
          <w:szCs w:val="20"/>
        </w:rPr>
        <w:t xml:space="preserve"> is </w:t>
      </w:r>
      <w:r w:rsidR="00CD6BFB">
        <w:rPr>
          <w:rFonts w:ascii="Times New Roman" w:hAnsi="Times New Roman"/>
          <w:color w:val="000000"/>
          <w:szCs w:val="20"/>
        </w:rPr>
        <w:t xml:space="preserve">sometimes </w:t>
      </w:r>
      <w:r w:rsidR="00DA556A">
        <w:rPr>
          <w:rFonts w:ascii="Times New Roman" w:hAnsi="Times New Roman"/>
          <w:color w:val="000000"/>
          <w:szCs w:val="20"/>
        </w:rPr>
        <w:t>fiat</w:t>
      </w:r>
      <w:r w:rsidR="002409E0">
        <w:rPr>
          <w:rFonts w:ascii="Times New Roman" w:hAnsi="Times New Roman"/>
          <w:color w:val="000000"/>
          <w:szCs w:val="20"/>
        </w:rPr>
        <w:t>.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 </w:t>
      </w:r>
      <w:r w:rsidR="00CD6BFB">
        <w:rPr>
          <w:rFonts w:ascii="Times New Roman" w:hAnsi="Times New Roman"/>
          <w:color w:val="000000"/>
          <w:szCs w:val="20"/>
        </w:rPr>
        <w:t xml:space="preserve">But 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process </w:t>
      </w:r>
      <w:r w:rsidR="00DA556A">
        <w:rPr>
          <w:rFonts w:ascii="Times New Roman" w:hAnsi="Times New Roman"/>
          <w:color w:val="000000"/>
          <w:szCs w:val="20"/>
        </w:rPr>
        <w:t>order</w:t>
      </w:r>
      <w:r w:rsidR="00DA556A" w:rsidRPr="00DA556A">
        <w:rPr>
          <w:rFonts w:ascii="Times New Roman" w:hAnsi="Times New Roman"/>
          <w:color w:val="000000"/>
          <w:szCs w:val="20"/>
        </w:rPr>
        <w:t xml:space="preserve"> </w:t>
      </w:r>
      <w:r w:rsidR="0032499F" w:rsidRPr="00DA556A">
        <w:rPr>
          <w:rFonts w:ascii="Times New Roman" w:hAnsi="Times New Roman"/>
          <w:color w:val="000000"/>
          <w:szCs w:val="20"/>
        </w:rPr>
        <w:t>is know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n (Figure 1, </w:t>
      </w:r>
      <w:r w:rsidR="00DA556A" w:rsidRPr="00DA556A">
        <w:rPr>
          <w:rFonts w:ascii="Times New Roman" w:hAnsi="Times New Roman"/>
          <w:color w:val="000000"/>
          <w:szCs w:val="20"/>
        </w:rPr>
        <w:t>dotted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 lines)</w:t>
      </w:r>
      <w:r w:rsidR="0032499F" w:rsidRPr="00DA556A">
        <w:rPr>
          <w:rFonts w:ascii="Times New Roman" w:hAnsi="Times New Roman"/>
          <w:color w:val="000000"/>
          <w:szCs w:val="20"/>
        </w:rPr>
        <w:t>.</w:t>
      </w:r>
      <w:r w:rsidR="00557AE5" w:rsidRPr="00DA556A">
        <w:rPr>
          <w:rFonts w:ascii="Times New Roman" w:hAnsi="Times New Roman"/>
          <w:color w:val="000000"/>
          <w:szCs w:val="20"/>
        </w:rPr>
        <w:t xml:space="preserve"> </w:t>
      </w:r>
      <w:r w:rsidR="00CD6BFB">
        <w:rPr>
          <w:rFonts w:ascii="Times New Roman" w:hAnsi="Times New Roman"/>
          <w:color w:val="000000"/>
          <w:szCs w:val="20"/>
        </w:rPr>
        <w:t>Therefore,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 </w:t>
      </w:r>
      <w:r w:rsidR="00557AE5" w:rsidRPr="00DA556A">
        <w:rPr>
          <w:rFonts w:ascii="Times New Roman" w:hAnsi="Times New Roman"/>
          <w:color w:val="000000"/>
          <w:szCs w:val="20"/>
        </w:rPr>
        <w:t>biological</w:t>
      </w:r>
      <w:r w:rsidR="00DA556A">
        <w:rPr>
          <w:rFonts w:ascii="Times New Roman" w:hAnsi="Times New Roman"/>
          <w:color w:val="000000"/>
          <w:szCs w:val="20"/>
        </w:rPr>
        <w:t>ly</w:t>
      </w:r>
      <w:r w:rsidR="00557AE5" w:rsidRPr="00DA556A">
        <w:rPr>
          <w:rFonts w:ascii="Times New Roman" w:hAnsi="Times New Roman"/>
          <w:color w:val="000000"/>
          <w:szCs w:val="20"/>
        </w:rPr>
        <w:t xml:space="preserve"> related </w:t>
      </w:r>
      <w:r w:rsidR="00F44E6A">
        <w:rPr>
          <w:rFonts w:ascii="Times New Roman" w:hAnsi="Times New Roman"/>
          <w:color w:val="000000"/>
          <w:szCs w:val="20"/>
        </w:rPr>
        <w:t>process</w:t>
      </w:r>
      <w:r w:rsidR="00DA07C0">
        <w:rPr>
          <w:rFonts w:ascii="Times New Roman" w:hAnsi="Times New Roman"/>
          <w:color w:val="000000"/>
          <w:szCs w:val="20"/>
        </w:rPr>
        <w:t>es</w:t>
      </w:r>
      <w:r w:rsidR="00F44E6A">
        <w:rPr>
          <w:rFonts w:ascii="Times New Roman" w:hAnsi="Times New Roman"/>
          <w:color w:val="000000"/>
          <w:szCs w:val="20"/>
        </w:rPr>
        <w:t xml:space="preserve">, </w:t>
      </w:r>
      <w:r w:rsidR="0006423C">
        <w:rPr>
          <w:rFonts w:ascii="Times New Roman" w:hAnsi="Times New Roman"/>
          <w:color w:val="000000"/>
          <w:szCs w:val="20"/>
        </w:rPr>
        <w:t xml:space="preserve">realized </w:t>
      </w:r>
      <w:r w:rsidR="00F44E6A">
        <w:rPr>
          <w:rFonts w:ascii="Times New Roman" w:hAnsi="Times New Roman"/>
          <w:color w:val="000000"/>
          <w:szCs w:val="20"/>
        </w:rPr>
        <w:t xml:space="preserve">dispositions or material entities 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(e.g. </w:t>
      </w:r>
      <w:proofErr w:type="spellStart"/>
      <w:r w:rsidR="0032499F" w:rsidRPr="00DA556A">
        <w:rPr>
          <w:rFonts w:ascii="Times New Roman" w:hAnsi="Times New Roman"/>
          <w:i/>
          <w:color w:val="000000"/>
          <w:szCs w:val="20"/>
        </w:rPr>
        <w:t>Patholo</w:t>
      </w:r>
      <w:r w:rsidR="0032499F" w:rsidRPr="001F1430">
        <w:rPr>
          <w:rFonts w:ascii="Times New Roman" w:hAnsi="Times New Roman"/>
          <w:i/>
          <w:color w:val="000000"/>
          <w:szCs w:val="20"/>
        </w:rPr>
        <w:t>g</w:t>
      </w:r>
      <w:r w:rsidR="0032499F" w:rsidRPr="00DA556A">
        <w:rPr>
          <w:rFonts w:ascii="Times New Roman" w:hAnsi="Times New Roman"/>
          <w:i/>
          <w:color w:val="000000"/>
          <w:szCs w:val="20"/>
        </w:rPr>
        <w:t>icalProcess</w:t>
      </w:r>
      <w:r w:rsidR="00F25972">
        <w:rPr>
          <w:rFonts w:ascii="Times New Roman" w:hAnsi="Times New Roman"/>
          <w:i/>
          <w:color w:val="000000"/>
          <w:szCs w:val="20"/>
        </w:rPr>
        <w:t>es</w:t>
      </w:r>
      <w:proofErr w:type="spellEnd"/>
      <w:r w:rsidR="00F25972">
        <w:rPr>
          <w:rFonts w:ascii="Times New Roman" w:hAnsi="Times New Roman"/>
          <w:i/>
          <w:color w:val="000000"/>
          <w:szCs w:val="20"/>
        </w:rPr>
        <w:t xml:space="preserve"> realizing</w:t>
      </w:r>
      <w:r w:rsidR="00F25972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="0006423C" w:rsidRPr="00DA556A">
        <w:rPr>
          <w:rFonts w:ascii="Times New Roman" w:hAnsi="Times New Roman"/>
          <w:i/>
          <w:color w:val="000000"/>
          <w:szCs w:val="20"/>
        </w:rPr>
        <w:t>PathologicalDispositions</w:t>
      </w:r>
      <w:proofErr w:type="spellEnd"/>
      <w:r w:rsidR="0006423C" w:rsidRPr="00DA556A">
        <w:rPr>
          <w:rFonts w:ascii="Times New Roman" w:hAnsi="Times New Roman"/>
          <w:color w:val="000000"/>
          <w:szCs w:val="20"/>
        </w:rPr>
        <w:t>,</w:t>
      </w:r>
      <w:r w:rsidR="00F25972">
        <w:rPr>
          <w:rFonts w:ascii="Times New Roman" w:hAnsi="Times New Roman"/>
          <w:color w:val="000000"/>
          <w:szCs w:val="20"/>
        </w:rPr>
        <w:t xml:space="preserve"> </w:t>
      </w:r>
      <w:r w:rsidR="0032499F" w:rsidRPr="00DA556A">
        <w:rPr>
          <w:rFonts w:ascii="Times New Roman" w:hAnsi="Times New Roman"/>
          <w:color w:val="000000"/>
          <w:szCs w:val="20"/>
        </w:rPr>
        <w:t xml:space="preserve">and </w:t>
      </w:r>
      <w:r w:rsidR="00F25972">
        <w:rPr>
          <w:rFonts w:ascii="Times New Roman" w:hAnsi="Times New Roman"/>
          <w:color w:val="000000"/>
          <w:szCs w:val="20"/>
        </w:rPr>
        <w:t xml:space="preserve">causing </w:t>
      </w:r>
      <w:proofErr w:type="spellStart"/>
      <w:r w:rsidR="0032499F" w:rsidRPr="00DA556A">
        <w:rPr>
          <w:rFonts w:ascii="Times New Roman" w:hAnsi="Times New Roman"/>
          <w:i/>
          <w:color w:val="000000"/>
          <w:szCs w:val="20"/>
        </w:rPr>
        <w:t>Patholog</w:t>
      </w:r>
      <w:r w:rsidR="0032499F" w:rsidRPr="00DA556A">
        <w:rPr>
          <w:rFonts w:ascii="Times New Roman" w:hAnsi="Times New Roman"/>
          <w:i/>
          <w:color w:val="000000"/>
          <w:szCs w:val="20"/>
        </w:rPr>
        <w:t>i</w:t>
      </w:r>
      <w:r w:rsidR="0032499F" w:rsidRPr="00DA556A">
        <w:rPr>
          <w:rFonts w:ascii="Times New Roman" w:hAnsi="Times New Roman"/>
          <w:i/>
          <w:color w:val="000000"/>
          <w:szCs w:val="20"/>
        </w:rPr>
        <w:t>calStructure</w:t>
      </w:r>
      <w:r w:rsidR="00F25972">
        <w:rPr>
          <w:rFonts w:ascii="Times New Roman" w:hAnsi="Times New Roman"/>
          <w:i/>
          <w:color w:val="000000"/>
          <w:szCs w:val="20"/>
        </w:rPr>
        <w:t>s</w:t>
      </w:r>
      <w:proofErr w:type="spellEnd"/>
      <w:r w:rsidR="002F18A3" w:rsidRPr="00DA556A">
        <w:rPr>
          <w:rFonts w:ascii="Times New Roman" w:hAnsi="Times New Roman"/>
          <w:color w:val="000000"/>
          <w:szCs w:val="20"/>
        </w:rPr>
        <w:t xml:space="preserve">) </w:t>
      </w:r>
      <w:r w:rsidR="00F44E6A">
        <w:rPr>
          <w:rFonts w:ascii="Times New Roman" w:hAnsi="Times New Roman"/>
          <w:color w:val="000000"/>
          <w:szCs w:val="20"/>
        </w:rPr>
        <w:t>in some way</w:t>
      </w:r>
      <w:r w:rsidR="00CD6BFB">
        <w:rPr>
          <w:rFonts w:ascii="Times New Roman" w:hAnsi="Times New Roman"/>
          <w:color w:val="000000"/>
          <w:szCs w:val="20"/>
        </w:rPr>
        <w:t xml:space="preserve"> can</w:t>
      </w:r>
      <w:r w:rsidR="00F44E6A">
        <w:rPr>
          <w:rFonts w:ascii="Times New Roman" w:hAnsi="Times New Roman"/>
          <w:color w:val="000000"/>
          <w:szCs w:val="20"/>
        </w:rPr>
        <w:t xml:space="preserve"> </w:t>
      </w:r>
      <w:r w:rsidR="002F18A3" w:rsidRPr="00DA556A">
        <w:rPr>
          <w:rFonts w:ascii="Times New Roman" w:hAnsi="Times New Roman"/>
          <w:color w:val="000000"/>
          <w:szCs w:val="20"/>
        </w:rPr>
        <w:t>lead</w:t>
      </w:r>
      <w:r w:rsidR="00557AE5" w:rsidRPr="00DA556A">
        <w:rPr>
          <w:rFonts w:ascii="Times New Roman" w:hAnsi="Times New Roman"/>
          <w:color w:val="000000"/>
          <w:szCs w:val="20"/>
        </w:rPr>
        <w:t xml:space="preserve"> to </w:t>
      </w:r>
      <w:r w:rsidR="004B004F">
        <w:rPr>
          <w:rFonts w:ascii="Times New Roman" w:hAnsi="Times New Roman"/>
          <w:color w:val="000000"/>
          <w:szCs w:val="20"/>
        </w:rPr>
        <w:t>death</w:t>
      </w:r>
      <w:r w:rsidR="006D3638">
        <w:rPr>
          <w:rFonts w:ascii="Times New Roman" w:hAnsi="Times New Roman"/>
          <w:color w:val="000000"/>
          <w:szCs w:val="20"/>
        </w:rPr>
        <w:t>.</w:t>
      </w:r>
    </w:p>
    <w:p w:rsidR="00F40E54" w:rsidRPr="00DA556A" w:rsidRDefault="00F40E54" w:rsidP="00BA7DD3">
      <w:pPr>
        <w:pStyle w:val="Ttulo2"/>
        <w:spacing w:before="0" w:after="0"/>
      </w:pPr>
      <w:r w:rsidRPr="00DA556A">
        <w:t>Disease and Transmission Representation</w:t>
      </w:r>
    </w:p>
    <w:p w:rsidR="00A235A2" w:rsidRPr="00DA556A" w:rsidRDefault="00DA556A" w:rsidP="00BA7DD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Cs w:val="20"/>
          <w:lang w:eastAsia="pt-BR"/>
        </w:rPr>
      </w:pPr>
      <w:r>
        <w:rPr>
          <w:rFonts w:ascii="Times New Roman" w:hAnsi="Times New Roman"/>
          <w:color w:val="000000"/>
          <w:szCs w:val="20"/>
        </w:rPr>
        <w:t xml:space="preserve">Our TB representation follows the </w:t>
      </w:r>
      <w:r w:rsidR="006A188A" w:rsidRPr="00DA556A">
        <w:rPr>
          <w:rFonts w:ascii="Times New Roman" w:hAnsi="Times New Roman"/>
          <w:color w:val="000000"/>
          <w:szCs w:val="20"/>
        </w:rPr>
        <w:t>distinction between di</w:t>
      </w:r>
      <w:r w:rsidR="006A188A" w:rsidRPr="00DA556A">
        <w:rPr>
          <w:rFonts w:ascii="Times New Roman" w:hAnsi="Times New Roman"/>
          <w:color w:val="000000"/>
          <w:szCs w:val="20"/>
        </w:rPr>
        <w:t>s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ease and disorder </w:t>
      </w:r>
      <w:r w:rsidR="00DE3722">
        <w:rPr>
          <w:rFonts w:ascii="Times New Roman" w:hAnsi="Times New Roman"/>
          <w:color w:val="000000"/>
          <w:szCs w:val="20"/>
        </w:rPr>
        <w:t>(</w:t>
      </w:r>
      <w:r w:rsidR="006A188A" w:rsidRPr="00DA556A">
        <w:rPr>
          <w:rFonts w:ascii="Times New Roman" w:hAnsi="Times New Roman"/>
          <w:color w:val="000000"/>
          <w:szCs w:val="20"/>
        </w:rPr>
        <w:t>Schulz</w:t>
      </w:r>
      <w:r w:rsidR="001614C5">
        <w:rPr>
          <w:rFonts w:ascii="Times New Roman" w:hAnsi="Times New Roman"/>
          <w:color w:val="000000"/>
          <w:szCs w:val="20"/>
        </w:rPr>
        <w:t>,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 2010). The differences between sign and symptoms were not taken into account.</w:t>
      </w:r>
    </w:p>
    <w:p w:rsidR="00A235A2" w:rsidRDefault="00F40E54" w:rsidP="00BA7DD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Cs w:val="20"/>
          <w:lang w:eastAsia="pt-BR"/>
        </w:rPr>
      </w:pPr>
      <w:r w:rsidRPr="004C1711">
        <w:rPr>
          <w:rFonts w:ascii="Times New Roman" w:hAnsi="Times New Roman"/>
          <w:color w:val="000000"/>
          <w:szCs w:val="20"/>
        </w:rPr>
        <w:t xml:space="preserve">The transmission path was </w:t>
      </w:r>
      <w:r w:rsidR="006D3638">
        <w:rPr>
          <w:rFonts w:ascii="Times New Roman" w:hAnsi="Times New Roman"/>
          <w:color w:val="000000"/>
          <w:szCs w:val="20"/>
        </w:rPr>
        <w:t>created</w:t>
      </w:r>
      <w:r w:rsidR="006D3638" w:rsidRPr="001F1430">
        <w:rPr>
          <w:rFonts w:ascii="Times New Roman" w:hAnsi="Times New Roman"/>
          <w:color w:val="000000"/>
          <w:szCs w:val="20"/>
        </w:rPr>
        <w:t xml:space="preserve"> </w:t>
      </w:r>
      <w:r w:rsidRPr="001F1430">
        <w:rPr>
          <w:rFonts w:ascii="Times New Roman" w:hAnsi="Times New Roman"/>
          <w:color w:val="000000"/>
          <w:szCs w:val="20"/>
        </w:rPr>
        <w:t xml:space="preserve">based on a </w:t>
      </w:r>
      <w:r w:rsidR="00FB713D" w:rsidRPr="001F1430">
        <w:rPr>
          <w:rFonts w:ascii="Times New Roman" w:hAnsi="Times New Roman"/>
          <w:color w:val="000000"/>
          <w:szCs w:val="20"/>
        </w:rPr>
        <w:t>vector borne</w:t>
      </w:r>
      <w:r w:rsidRPr="001F1430">
        <w:rPr>
          <w:rFonts w:ascii="Times New Roman" w:hAnsi="Times New Roman"/>
          <w:color w:val="000000"/>
          <w:szCs w:val="20"/>
        </w:rPr>
        <w:t xml:space="preserve"> </w:t>
      </w:r>
      <w:r w:rsidR="00AC6E06">
        <w:rPr>
          <w:rFonts w:ascii="Times New Roman" w:hAnsi="Times New Roman"/>
          <w:color w:val="000000"/>
          <w:szCs w:val="20"/>
        </w:rPr>
        <w:t>transmission</w:t>
      </w:r>
      <w:r w:rsidR="00AC6E06" w:rsidRPr="001F1430">
        <w:rPr>
          <w:rFonts w:ascii="Times New Roman" w:hAnsi="Times New Roman"/>
          <w:color w:val="000000"/>
          <w:szCs w:val="20"/>
        </w:rPr>
        <w:t xml:space="preserve"> </w:t>
      </w:r>
      <w:r w:rsidRPr="001F1430">
        <w:rPr>
          <w:rFonts w:ascii="Times New Roman" w:hAnsi="Times New Roman"/>
          <w:color w:val="000000"/>
          <w:szCs w:val="20"/>
        </w:rPr>
        <w:t>model</w:t>
      </w:r>
      <w:r w:rsidR="00AC6E06">
        <w:rPr>
          <w:rFonts w:ascii="Times New Roman" w:hAnsi="Times New Roman"/>
          <w:color w:val="000000"/>
          <w:szCs w:val="20"/>
        </w:rPr>
        <w:t xml:space="preserve"> (</w:t>
      </w:r>
      <w:r w:rsidRPr="001F1430">
        <w:rPr>
          <w:rFonts w:ascii="Times New Roman" w:hAnsi="Times New Roman"/>
          <w:color w:val="000000"/>
          <w:szCs w:val="20"/>
        </w:rPr>
        <w:t xml:space="preserve">Santana </w:t>
      </w:r>
      <w:r w:rsidRPr="001F1430">
        <w:rPr>
          <w:rFonts w:ascii="Times New Roman" w:hAnsi="Times New Roman"/>
          <w:i/>
          <w:iCs/>
          <w:color w:val="000000"/>
          <w:szCs w:val="20"/>
        </w:rPr>
        <w:t>et al.</w:t>
      </w:r>
      <w:r w:rsidR="00AC6E06">
        <w:rPr>
          <w:rFonts w:ascii="Times New Roman" w:hAnsi="Times New Roman"/>
          <w:i/>
          <w:iCs/>
          <w:color w:val="000000"/>
          <w:szCs w:val="20"/>
        </w:rPr>
        <w:t>,</w:t>
      </w:r>
      <w:r w:rsidRPr="001F1430">
        <w:rPr>
          <w:rFonts w:ascii="Times New Roman" w:hAnsi="Times New Roman"/>
          <w:color w:val="000000"/>
          <w:szCs w:val="20"/>
        </w:rPr>
        <w:t xml:space="preserve"> 2011), which was</w:t>
      </w:r>
      <w:r w:rsidRPr="00DA556A">
        <w:rPr>
          <w:rFonts w:ascii="Times New Roman" w:hAnsi="Times New Roman"/>
          <w:color w:val="000000"/>
          <w:szCs w:val="20"/>
        </w:rPr>
        <w:t xml:space="preserve"> adapted to fit</w:t>
      </w:r>
      <w:r w:rsidR="0083237B" w:rsidRPr="00DA556A">
        <w:rPr>
          <w:rFonts w:ascii="Times New Roman" w:hAnsi="Times New Roman"/>
          <w:color w:val="000000"/>
          <w:szCs w:val="20"/>
        </w:rPr>
        <w:t xml:space="preserve"> TB and it</w:t>
      </w:r>
      <w:r w:rsidR="00B144B1">
        <w:rPr>
          <w:rFonts w:ascii="Times New Roman" w:hAnsi="Times New Roman"/>
          <w:color w:val="000000"/>
          <w:szCs w:val="20"/>
        </w:rPr>
        <w:t>s</w:t>
      </w:r>
      <w:r w:rsidRPr="00B144B1">
        <w:rPr>
          <w:rFonts w:ascii="Times New Roman" w:hAnsi="Times New Roman"/>
          <w:color w:val="000000"/>
          <w:szCs w:val="20"/>
        </w:rPr>
        <w:t xml:space="preserve"> ai</w:t>
      </w:r>
      <w:r w:rsidRPr="001F1430">
        <w:rPr>
          <w:rFonts w:ascii="Times New Roman" w:hAnsi="Times New Roman"/>
          <w:color w:val="000000"/>
          <w:szCs w:val="20"/>
        </w:rPr>
        <w:t>r</w:t>
      </w:r>
      <w:r w:rsidRPr="00DA556A">
        <w:rPr>
          <w:rFonts w:ascii="Times New Roman" w:hAnsi="Times New Roman"/>
          <w:color w:val="000000"/>
          <w:szCs w:val="20"/>
        </w:rPr>
        <w:t xml:space="preserve">borne </w:t>
      </w:r>
      <w:r w:rsidR="00FB713D" w:rsidRPr="00DA556A">
        <w:rPr>
          <w:rFonts w:ascii="Times New Roman" w:hAnsi="Times New Roman"/>
          <w:color w:val="000000"/>
          <w:szCs w:val="20"/>
        </w:rPr>
        <w:t xml:space="preserve">transmission </w:t>
      </w:r>
      <w:r w:rsidR="0083237B" w:rsidRPr="00B144B1">
        <w:rPr>
          <w:rFonts w:ascii="Times New Roman" w:hAnsi="Times New Roman"/>
          <w:color w:val="000000"/>
          <w:szCs w:val="20"/>
        </w:rPr>
        <w:t>cycle</w:t>
      </w:r>
      <w:r w:rsidRPr="00B144B1">
        <w:rPr>
          <w:rFonts w:ascii="Times New Roman" w:hAnsi="Times New Roman"/>
          <w:color w:val="000000"/>
          <w:szCs w:val="20"/>
        </w:rPr>
        <w:t xml:space="preserve">. </w:t>
      </w:r>
      <w:r w:rsidR="006A188A" w:rsidRPr="00B144B1">
        <w:rPr>
          <w:rFonts w:ascii="Times New Roman" w:hAnsi="Times New Roman"/>
          <w:color w:val="000000"/>
          <w:szCs w:val="20"/>
        </w:rPr>
        <w:t xml:space="preserve">This model states that in a vector transmission process, the </w:t>
      </w:r>
      <w:r w:rsidR="006A188A" w:rsidRPr="00B144B1">
        <w:rPr>
          <w:rFonts w:ascii="Times New Roman" w:hAnsi="Times New Roman"/>
          <w:i/>
          <w:color w:val="000000"/>
          <w:szCs w:val="20"/>
        </w:rPr>
        <w:t>Ve</w:t>
      </w:r>
      <w:r w:rsidR="006A188A" w:rsidRPr="00B144B1">
        <w:rPr>
          <w:rFonts w:ascii="Times New Roman" w:hAnsi="Times New Roman"/>
          <w:i/>
          <w:color w:val="000000"/>
          <w:szCs w:val="20"/>
        </w:rPr>
        <w:t>c</w:t>
      </w:r>
      <w:r w:rsidR="006A188A" w:rsidRPr="00B144B1">
        <w:rPr>
          <w:rFonts w:ascii="Times New Roman" w:hAnsi="Times New Roman"/>
          <w:i/>
          <w:color w:val="000000"/>
          <w:szCs w:val="20"/>
        </w:rPr>
        <w:t>tor</w:t>
      </w:r>
      <w:r w:rsidR="001614C5">
        <w:rPr>
          <w:rFonts w:ascii="Times New Roman" w:hAnsi="Times New Roman"/>
          <w:color w:val="000000"/>
          <w:szCs w:val="20"/>
        </w:rPr>
        <w:t xml:space="preserve"> (for TB, air or dust)</w:t>
      </w:r>
      <w:r w:rsidR="006A188A" w:rsidRPr="00B144B1">
        <w:rPr>
          <w:rFonts w:ascii="Times New Roman" w:hAnsi="Times New Roman"/>
          <w:color w:val="000000"/>
          <w:szCs w:val="20"/>
        </w:rPr>
        <w:t xml:space="preserve"> is an agent and the </w:t>
      </w:r>
      <w:r w:rsidR="006A188A" w:rsidRPr="00B144B1">
        <w:rPr>
          <w:rFonts w:ascii="Times New Roman" w:hAnsi="Times New Roman"/>
          <w:i/>
          <w:color w:val="000000"/>
          <w:szCs w:val="20"/>
        </w:rPr>
        <w:t>Path</w:t>
      </w:r>
      <w:r w:rsidR="006A188A" w:rsidRPr="001F1430">
        <w:rPr>
          <w:rFonts w:ascii="Times New Roman" w:hAnsi="Times New Roman"/>
          <w:i/>
          <w:color w:val="000000"/>
          <w:szCs w:val="20"/>
        </w:rPr>
        <w:t>o</w:t>
      </w:r>
      <w:r w:rsidR="006A188A" w:rsidRPr="00DA556A">
        <w:rPr>
          <w:rFonts w:ascii="Times New Roman" w:hAnsi="Times New Roman"/>
          <w:i/>
          <w:color w:val="000000"/>
          <w:szCs w:val="20"/>
        </w:rPr>
        <w:t>gen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 </w:t>
      </w:r>
      <w:r w:rsidR="001614C5">
        <w:rPr>
          <w:rFonts w:ascii="Times New Roman" w:hAnsi="Times New Roman"/>
          <w:color w:val="000000"/>
          <w:szCs w:val="20"/>
        </w:rPr>
        <w:t>(</w:t>
      </w:r>
      <w:r w:rsidR="001614C5" w:rsidRPr="001614C5">
        <w:rPr>
          <w:rFonts w:ascii="Times New Roman" w:hAnsi="Times New Roman"/>
          <w:i/>
          <w:color w:val="000000"/>
          <w:szCs w:val="20"/>
        </w:rPr>
        <w:t>M</w:t>
      </w:r>
      <w:r w:rsidR="001614C5" w:rsidRPr="001614C5">
        <w:rPr>
          <w:rFonts w:ascii="Times New Roman" w:hAnsi="Times New Roman"/>
          <w:i/>
          <w:color w:val="000000"/>
          <w:szCs w:val="20"/>
        </w:rPr>
        <w:t>y</w:t>
      </w:r>
      <w:r w:rsidR="001614C5" w:rsidRPr="001614C5">
        <w:rPr>
          <w:rFonts w:ascii="Times New Roman" w:hAnsi="Times New Roman"/>
          <w:i/>
          <w:color w:val="000000"/>
          <w:szCs w:val="20"/>
        </w:rPr>
        <w:t>cobacterium</w:t>
      </w:r>
      <w:r w:rsidR="001614C5">
        <w:rPr>
          <w:rFonts w:ascii="Times New Roman" w:hAnsi="Times New Roman"/>
          <w:color w:val="000000"/>
          <w:szCs w:val="20"/>
        </w:rPr>
        <w:t xml:space="preserve"> </w:t>
      </w:r>
      <w:r w:rsidR="001614C5" w:rsidRPr="001614C5">
        <w:rPr>
          <w:rFonts w:ascii="Times New Roman" w:hAnsi="Times New Roman"/>
          <w:i/>
          <w:color w:val="000000"/>
          <w:szCs w:val="20"/>
        </w:rPr>
        <w:t>tuberculosis</w:t>
      </w:r>
      <w:r w:rsidR="001614C5">
        <w:rPr>
          <w:rFonts w:ascii="Times New Roman" w:hAnsi="Times New Roman"/>
          <w:color w:val="000000"/>
          <w:szCs w:val="20"/>
        </w:rPr>
        <w:t xml:space="preserve">) </w:t>
      </w:r>
      <w:r w:rsidR="006A188A" w:rsidRPr="00DA556A">
        <w:rPr>
          <w:rFonts w:ascii="Times New Roman" w:hAnsi="Times New Roman"/>
          <w:color w:val="000000"/>
          <w:szCs w:val="20"/>
        </w:rPr>
        <w:t xml:space="preserve">is an additional participant </w:t>
      </w:r>
      <w:r w:rsidR="00AC6E06">
        <w:rPr>
          <w:rFonts w:ascii="Times New Roman" w:hAnsi="Times New Roman"/>
          <w:color w:val="000000"/>
          <w:szCs w:val="20"/>
        </w:rPr>
        <w:t>and</w:t>
      </w:r>
      <w:r w:rsidR="006A188A" w:rsidRPr="00B144B1">
        <w:rPr>
          <w:rFonts w:ascii="Times New Roman" w:hAnsi="Times New Roman"/>
          <w:color w:val="000000"/>
          <w:szCs w:val="20"/>
        </w:rPr>
        <w:t xml:space="preserve"> can cause a </w:t>
      </w:r>
      <w:proofErr w:type="spellStart"/>
      <w:r w:rsidR="006A188A" w:rsidRPr="00B144B1">
        <w:rPr>
          <w:rFonts w:ascii="Times New Roman" w:hAnsi="Times New Roman"/>
          <w:i/>
          <w:color w:val="000000"/>
          <w:szCs w:val="20"/>
        </w:rPr>
        <w:t>Pathologi</w:t>
      </w:r>
      <w:r w:rsidR="006A188A" w:rsidRPr="00DA556A">
        <w:rPr>
          <w:rFonts w:ascii="Times New Roman" w:hAnsi="Times New Roman"/>
          <w:i/>
          <w:color w:val="000000"/>
          <w:szCs w:val="20"/>
        </w:rPr>
        <w:t>calProcess</w:t>
      </w:r>
      <w:proofErr w:type="spellEnd"/>
      <w:r w:rsidR="001614C5">
        <w:rPr>
          <w:rFonts w:ascii="Times New Roman" w:hAnsi="Times New Roman"/>
          <w:color w:val="000000"/>
          <w:szCs w:val="20"/>
        </w:rPr>
        <w:t xml:space="preserve"> (TB)</w:t>
      </w:r>
      <w:r w:rsidR="006A188A" w:rsidRPr="00DA556A">
        <w:rPr>
          <w:rFonts w:ascii="Times New Roman" w:hAnsi="Times New Roman"/>
          <w:color w:val="000000"/>
          <w:szCs w:val="20"/>
        </w:rPr>
        <w:t>, due to host favorable conditions.</w:t>
      </w:r>
      <w:r w:rsidR="006D3638">
        <w:rPr>
          <w:rFonts w:ascii="Times New Roman" w:hAnsi="Times New Roman"/>
          <w:color w:val="000000"/>
          <w:szCs w:val="20"/>
        </w:rPr>
        <w:t xml:space="preserve"> </w:t>
      </w:r>
    </w:p>
    <w:p w:rsidR="000E416D" w:rsidRDefault="000E416D" w:rsidP="00BA7DD3">
      <w:pPr>
        <w:pStyle w:val="Ttulo2"/>
        <w:spacing w:before="0" w:after="0"/>
      </w:pPr>
      <w:r>
        <w:t>Data Analysis</w:t>
      </w:r>
    </w:p>
    <w:p w:rsidR="004B004F" w:rsidRDefault="00222B06" w:rsidP="00BA7DD3">
      <w:pPr>
        <w:spacing w:line="240" w:lineRule="auto"/>
        <w:jc w:val="both"/>
      </w:pPr>
      <w:r>
        <w:t>A d</w:t>
      </w:r>
      <w:r w:rsidR="004B004F">
        <w:t xml:space="preserve">ata </w:t>
      </w:r>
      <w:r w:rsidR="00EA7C7B">
        <w:t>pre-</w:t>
      </w:r>
      <w:r w:rsidR="004B004F">
        <w:t xml:space="preserve">analysis was performed in order </w:t>
      </w:r>
      <w:r w:rsidR="00EA7C7B">
        <w:t xml:space="preserve">evaluate </w:t>
      </w:r>
      <w:r w:rsidR="00844FBF">
        <w:t>suit</w:t>
      </w:r>
      <w:r w:rsidR="00844FBF">
        <w:t>a</w:t>
      </w:r>
      <w:r w:rsidR="00844FBF">
        <w:t xml:space="preserve">bility of </w:t>
      </w:r>
      <w:r w:rsidR="00EA7C7B">
        <w:t xml:space="preserve">potentially </w:t>
      </w:r>
      <w:r w:rsidR="004B004F">
        <w:t xml:space="preserve">epidemiologically relevant </w:t>
      </w:r>
      <w:r w:rsidR="00241F64">
        <w:t>data</w:t>
      </w:r>
      <w:r w:rsidR="004B004F">
        <w:t xml:space="preserve"> from </w:t>
      </w:r>
      <w:proofErr w:type="spellStart"/>
      <w:r w:rsidR="00844FBF">
        <w:t>differrent</w:t>
      </w:r>
      <w:proofErr w:type="spellEnd"/>
      <w:r w:rsidR="00844FBF">
        <w:t xml:space="preserve"> </w:t>
      </w:r>
      <w:r w:rsidR="004B004F">
        <w:t>mortality database</w:t>
      </w:r>
      <w:r w:rsidR="00844FBF">
        <w:t>s</w:t>
      </w:r>
      <w:r w:rsidR="004B004F">
        <w:t>.</w:t>
      </w:r>
      <w:r w:rsidR="004B004F" w:rsidDel="004B004F">
        <w:t xml:space="preserve"> </w:t>
      </w:r>
      <w:r w:rsidR="004B004F">
        <w:t>The SIM</w:t>
      </w:r>
      <w:r w:rsidR="0013790E">
        <w:t xml:space="preserve"> da</w:t>
      </w:r>
      <w:r>
        <w:t>taset contain</w:t>
      </w:r>
      <w:r w:rsidR="0013790E">
        <w:t>s information about most</w:t>
      </w:r>
      <w:r w:rsidR="004B004F">
        <w:t xml:space="preserve"> death events </w:t>
      </w:r>
      <w:r w:rsidR="00844FBF">
        <w:t xml:space="preserve">occurring </w:t>
      </w:r>
      <w:r w:rsidR="004B004F">
        <w:t>in Brazil</w:t>
      </w:r>
      <w:r w:rsidR="00844FBF">
        <w:t xml:space="preserve"> and was deemed suitable for populating our knowledge base</w:t>
      </w:r>
      <w:r w:rsidR="0013790E">
        <w:t>.</w:t>
      </w:r>
    </w:p>
    <w:p w:rsidR="004B004F" w:rsidRDefault="00E903B4" w:rsidP="00BA7DD3">
      <w:pPr>
        <w:spacing w:after="120" w:line="240" w:lineRule="auto"/>
        <w:jc w:val="both"/>
      </w:pPr>
      <w:r>
        <w:t xml:space="preserve">SIM </w:t>
      </w:r>
      <w:r w:rsidR="00BF13DF">
        <w:t xml:space="preserve">data </w:t>
      </w:r>
      <w:r w:rsidR="008D4C7B">
        <w:t>are</w:t>
      </w:r>
      <w:r w:rsidR="00BF13DF">
        <w:t xml:space="preserve"> divided by years and has full demographical information </w:t>
      </w:r>
      <w:r w:rsidR="00844FBF">
        <w:t xml:space="preserve">covering the </w:t>
      </w:r>
      <w:r w:rsidR="00222B06">
        <w:t>causal circumstances which led</w:t>
      </w:r>
      <w:r w:rsidR="00BF13DF">
        <w:t xml:space="preserve"> to </w:t>
      </w:r>
      <w:r w:rsidR="00844FBF">
        <w:t xml:space="preserve">the </w:t>
      </w:r>
      <w:r w:rsidR="00BF13DF">
        <w:t>death</w:t>
      </w:r>
      <w:r w:rsidR="00844FBF">
        <w:t xml:space="preserve"> of a</w:t>
      </w:r>
      <w:r w:rsidR="00844FBF" w:rsidRPr="00844FBF">
        <w:t xml:space="preserve"> </w:t>
      </w:r>
      <w:r w:rsidR="00844FBF">
        <w:t>victim</w:t>
      </w:r>
      <w:r w:rsidR="00BF13DF">
        <w:t xml:space="preserve">. </w:t>
      </w:r>
      <w:r>
        <w:t xml:space="preserve">Using </w:t>
      </w:r>
      <w:r w:rsidR="00844FBF">
        <w:t xml:space="preserve">TB casualty </w:t>
      </w:r>
      <w:r>
        <w:t xml:space="preserve">data </w:t>
      </w:r>
      <w:r w:rsidR="00222B06">
        <w:t xml:space="preserve">generated </w:t>
      </w:r>
      <w:r>
        <w:t>between 1996 and 2003, we selected cases by</w:t>
      </w:r>
      <w:r w:rsidR="00F270FE">
        <w:t xml:space="preserve"> main cause of death,</w:t>
      </w:r>
      <w:r>
        <w:t xml:space="preserve"> age, sex</w:t>
      </w:r>
      <w:r w:rsidR="00F270FE">
        <w:t>, among</w:t>
      </w:r>
      <w:r>
        <w:t xml:space="preserve"> others</w:t>
      </w:r>
      <w:r w:rsidR="00844FBF">
        <w:t>. The data was</w:t>
      </w:r>
      <w:r>
        <w:t xml:space="preserve"> added </w:t>
      </w:r>
      <w:r w:rsidR="00844FBF">
        <w:t xml:space="preserve">to the knowledge base </w:t>
      </w:r>
      <w:r>
        <w:t>as instances of clas</w:t>
      </w:r>
      <w:r w:rsidR="00F270FE">
        <w:t xml:space="preserve">ses, like </w:t>
      </w:r>
      <w:r w:rsidR="00F270FE">
        <w:rPr>
          <w:i/>
        </w:rPr>
        <w:t>Person</w:t>
      </w:r>
      <w:r w:rsidR="00F270FE">
        <w:t xml:space="preserve">, </w:t>
      </w:r>
      <w:proofErr w:type="spellStart"/>
      <w:r w:rsidR="00F270FE">
        <w:rPr>
          <w:i/>
        </w:rPr>
        <w:t>G</w:t>
      </w:r>
      <w:r w:rsidR="00F270FE">
        <w:rPr>
          <w:i/>
        </w:rPr>
        <w:t>e</w:t>
      </w:r>
      <w:r w:rsidR="00F270FE">
        <w:rPr>
          <w:i/>
        </w:rPr>
        <w:t>ographicLocation</w:t>
      </w:r>
      <w:proofErr w:type="spellEnd"/>
      <w:r w:rsidR="00F270FE">
        <w:t xml:space="preserve"> and </w:t>
      </w:r>
      <w:proofErr w:type="spellStart"/>
      <w:r w:rsidR="00F270FE">
        <w:rPr>
          <w:i/>
        </w:rPr>
        <w:t>DeathEvent</w:t>
      </w:r>
      <w:proofErr w:type="spellEnd"/>
      <w:r w:rsidR="00F270FE">
        <w:t xml:space="preserve">. An example SPARQL query </w:t>
      </w:r>
      <w:r w:rsidR="00844FBF">
        <w:t xml:space="preserve">for </w:t>
      </w:r>
      <w:r w:rsidR="00595FBE">
        <w:t xml:space="preserve">show which </w:t>
      </w:r>
      <w:proofErr w:type="gramStart"/>
      <w:r w:rsidR="00595FBE">
        <w:t>casualties happens</w:t>
      </w:r>
      <w:proofErr w:type="gramEnd"/>
      <w:r w:rsidR="00595FBE">
        <w:t xml:space="preserve"> by date, by loc</w:t>
      </w:r>
      <w:r w:rsidR="00595FBE">
        <w:t>a</w:t>
      </w:r>
      <w:r w:rsidR="00595FBE">
        <w:t xml:space="preserve">tion, due to which disease. </w:t>
      </w:r>
    </w:p>
    <w:p w:rsidR="00AC6E06" w:rsidRDefault="00AC6E06" w:rsidP="00BA7DD3">
      <w:pPr>
        <w:spacing w:line="240" w:lineRule="auto"/>
        <w:jc w:val="both"/>
      </w:pPr>
      <w:proofErr w:type="gramStart"/>
      <w:r>
        <w:t>SELECT  ?</w:t>
      </w:r>
      <w:proofErr w:type="spellStart"/>
      <w:proofErr w:type="gramEnd"/>
      <w:r>
        <w:t>casualtyEvent</w:t>
      </w:r>
      <w:proofErr w:type="spellEnd"/>
      <w:r>
        <w:t xml:space="preserve"> ?</w:t>
      </w:r>
      <w:proofErr w:type="spellStart"/>
      <w:r>
        <w:t>casualityDate</w:t>
      </w:r>
      <w:proofErr w:type="spellEnd"/>
      <w:r>
        <w:t xml:space="preserve"> ?</w:t>
      </w:r>
      <w:proofErr w:type="spellStart"/>
      <w:r>
        <w:t>placeocurr</w:t>
      </w:r>
      <w:proofErr w:type="spellEnd"/>
      <w:r>
        <w:t xml:space="preserve"> ?</w:t>
      </w:r>
      <w:proofErr w:type="spellStart"/>
      <w:r>
        <w:t>placeresid</w:t>
      </w:r>
      <w:proofErr w:type="spellEnd"/>
      <w:r>
        <w:t xml:space="preserve"> ?</w:t>
      </w:r>
      <w:proofErr w:type="spellStart"/>
      <w:r>
        <w:t>pathologicalprocess</w:t>
      </w:r>
      <w:proofErr w:type="spellEnd"/>
    </w:p>
    <w:p w:rsidR="00AC6E06" w:rsidRDefault="00AC6E06" w:rsidP="00BA7DD3">
      <w:pPr>
        <w:spacing w:line="240" w:lineRule="auto"/>
        <w:jc w:val="both"/>
      </w:pPr>
      <w:r>
        <w:t xml:space="preserve">WHERE </w:t>
      </w:r>
      <w:proofErr w:type="gramStart"/>
      <w:r>
        <w:t>{ ?</w:t>
      </w:r>
      <w:proofErr w:type="spellStart"/>
      <w:proofErr w:type="gramEnd"/>
      <w:r>
        <w:t>casualtyEvent</w:t>
      </w:r>
      <w:proofErr w:type="spell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ntdo:CasualtyEvent</w:t>
      </w:r>
      <w:proofErr w:type="spellEnd"/>
      <w:r>
        <w:t>;</w:t>
      </w:r>
    </w:p>
    <w:p w:rsidR="00AC6E06" w:rsidRDefault="00AC6E06" w:rsidP="00BA7DD3">
      <w:pPr>
        <w:spacing w:line="240" w:lineRule="auto"/>
        <w:jc w:val="both"/>
      </w:pPr>
      <w:r>
        <w:tab/>
      </w:r>
      <w:proofErr w:type="spellStart"/>
      <w:proofErr w:type="gramStart"/>
      <w:r>
        <w:t>biotop:</w:t>
      </w:r>
      <w:proofErr w:type="gramEnd"/>
      <w:r>
        <w:t>hasLocus</w:t>
      </w:r>
      <w:proofErr w:type="spellEnd"/>
      <w:r>
        <w:t xml:space="preserve"> ?</w:t>
      </w:r>
      <w:proofErr w:type="spellStart"/>
      <w:r>
        <w:t>locusocurr</w:t>
      </w:r>
      <w:proofErr w:type="spellEnd"/>
      <w:r>
        <w:t>;</w:t>
      </w:r>
    </w:p>
    <w:p w:rsidR="00AC6E06" w:rsidRDefault="00AC6E06" w:rsidP="00BA7DD3">
      <w:pPr>
        <w:spacing w:line="240" w:lineRule="auto"/>
        <w:jc w:val="both"/>
      </w:pPr>
      <w:r>
        <w:tab/>
      </w:r>
      <w:proofErr w:type="spellStart"/>
      <w:proofErr w:type="gramStart"/>
      <w:r>
        <w:t>biotop:</w:t>
      </w:r>
      <w:proofErr w:type="gramEnd"/>
      <w:r>
        <w:t>hasProcessualPart</w:t>
      </w:r>
      <w:proofErr w:type="spellEnd"/>
      <w:r>
        <w:t xml:space="preserve"> ?</w:t>
      </w:r>
      <w:proofErr w:type="spellStart"/>
      <w:r>
        <w:t>processualPart</w:t>
      </w:r>
      <w:proofErr w:type="spellEnd"/>
      <w:r>
        <w:t>;</w:t>
      </w:r>
    </w:p>
    <w:p w:rsidR="00AC6E06" w:rsidRDefault="00AC6E06" w:rsidP="00BA7DD3">
      <w:pPr>
        <w:spacing w:line="240" w:lineRule="auto"/>
        <w:jc w:val="both"/>
      </w:pPr>
      <w:r>
        <w:tab/>
      </w:r>
      <w:proofErr w:type="spellStart"/>
      <w:proofErr w:type="gramStart"/>
      <w:r>
        <w:t>ntdo:</w:t>
      </w:r>
      <w:proofErr w:type="gramEnd"/>
      <w:r>
        <w:t>hasDeathPatient</w:t>
      </w:r>
      <w:proofErr w:type="spellEnd"/>
      <w:r>
        <w:t xml:space="preserve"> ?</w:t>
      </w:r>
      <w:proofErr w:type="spellStart"/>
      <w:r>
        <w:t>livingorganism</w:t>
      </w:r>
      <w:proofErr w:type="spellEnd"/>
      <w:r>
        <w:t>.</w:t>
      </w:r>
    </w:p>
    <w:p w:rsidR="00AC6E06" w:rsidRDefault="00AC6E06" w:rsidP="00BA7DD3">
      <w:pPr>
        <w:spacing w:line="240" w:lineRule="auto"/>
        <w:jc w:val="both"/>
      </w:pPr>
      <w:r>
        <w:tab/>
        <w:t>?</w:t>
      </w:r>
      <w:proofErr w:type="spellStart"/>
      <w:r>
        <w:t>locusresid</w:t>
      </w:r>
      <w:proofErr w:type="spellEnd"/>
      <w:r>
        <w:t xml:space="preserve"> </w:t>
      </w:r>
      <w:proofErr w:type="spellStart"/>
      <w:r>
        <w:t>ntdo</w:t>
      </w:r>
      <w:proofErr w:type="gramStart"/>
      <w:r>
        <w:t>:name</w:t>
      </w:r>
      <w:proofErr w:type="spellEnd"/>
      <w:proofErr w:type="gramEnd"/>
      <w:r>
        <w:t xml:space="preserve"> ?</w:t>
      </w:r>
      <w:proofErr w:type="spellStart"/>
      <w:r>
        <w:t>placeresid</w:t>
      </w:r>
      <w:proofErr w:type="spellEnd"/>
      <w:r>
        <w:t>.</w:t>
      </w:r>
    </w:p>
    <w:p w:rsidR="00AC6E06" w:rsidRDefault="00AC6E06" w:rsidP="00BA7DD3">
      <w:pPr>
        <w:spacing w:line="240" w:lineRule="auto"/>
        <w:jc w:val="both"/>
      </w:pPr>
      <w:r>
        <w:tab/>
        <w:t>?</w:t>
      </w:r>
      <w:proofErr w:type="spellStart"/>
      <w:r>
        <w:t>locusocurr</w:t>
      </w:r>
      <w:proofErr w:type="spellEnd"/>
      <w:r>
        <w:t xml:space="preserve"> </w:t>
      </w:r>
      <w:proofErr w:type="spellStart"/>
      <w:r>
        <w:t>ntdo</w:t>
      </w:r>
      <w:proofErr w:type="gramStart"/>
      <w:r>
        <w:t>:name</w:t>
      </w:r>
      <w:proofErr w:type="spellEnd"/>
      <w:proofErr w:type="gramEnd"/>
      <w:r>
        <w:t xml:space="preserve"> ?</w:t>
      </w:r>
      <w:proofErr w:type="spellStart"/>
      <w:r>
        <w:t>placeocurr</w:t>
      </w:r>
      <w:proofErr w:type="spellEnd"/>
      <w:r>
        <w:t>.</w:t>
      </w:r>
    </w:p>
    <w:p w:rsidR="00AC6E06" w:rsidRDefault="00AC6E06" w:rsidP="00BA7DD3">
      <w:pPr>
        <w:spacing w:line="240" w:lineRule="auto"/>
        <w:jc w:val="both"/>
      </w:pPr>
      <w:r>
        <w:tab/>
        <w:t>?</w:t>
      </w:r>
      <w:proofErr w:type="spellStart"/>
      <w:r>
        <w:t>deathdate</w:t>
      </w:r>
      <w:proofErr w:type="spellEnd"/>
      <w:r>
        <w:t xml:space="preserve"> </w:t>
      </w:r>
      <w:proofErr w:type="spellStart"/>
      <w:r>
        <w:t>ntdo</w:t>
      </w:r>
      <w:proofErr w:type="gramStart"/>
      <w:r>
        <w:t>:casualityDate</w:t>
      </w:r>
      <w:proofErr w:type="spellEnd"/>
      <w:proofErr w:type="gramEnd"/>
      <w:r>
        <w:t xml:space="preserve"> ?</w:t>
      </w:r>
      <w:proofErr w:type="spellStart"/>
      <w:r>
        <w:t>casualityDate</w:t>
      </w:r>
      <w:proofErr w:type="spellEnd"/>
      <w:r>
        <w:t>.</w:t>
      </w:r>
    </w:p>
    <w:p w:rsidR="00AC6E06" w:rsidRDefault="00AC6E06" w:rsidP="00BA7DD3">
      <w:pPr>
        <w:spacing w:line="240" w:lineRule="auto"/>
        <w:jc w:val="both"/>
      </w:pPr>
      <w:r>
        <w:lastRenderedPageBreak/>
        <w:tab/>
        <w:t>?</w:t>
      </w:r>
      <w:proofErr w:type="spellStart"/>
      <w:r>
        <w:t>processualPart</w:t>
      </w:r>
      <w:proofErr w:type="spellEnd"/>
      <w:r>
        <w:t xml:space="preserve"> </w:t>
      </w:r>
      <w:proofErr w:type="spellStart"/>
      <w:r>
        <w:t>ntdo</w:t>
      </w:r>
      <w:proofErr w:type="gramStart"/>
      <w:r>
        <w:t>:pathologicalProcess</w:t>
      </w:r>
      <w:proofErr w:type="spellEnd"/>
      <w:proofErr w:type="gramEnd"/>
      <w:r>
        <w:t xml:space="preserve"> ?</w:t>
      </w:r>
      <w:proofErr w:type="spellStart"/>
      <w:r>
        <w:t>path</w:t>
      </w:r>
      <w:r>
        <w:t>o</w:t>
      </w:r>
      <w:r>
        <w:t>logicalprocess</w:t>
      </w:r>
      <w:proofErr w:type="spellEnd"/>
      <w:r>
        <w:t>.</w:t>
      </w:r>
    </w:p>
    <w:p w:rsidR="00AC6E06" w:rsidRDefault="00AC6E06" w:rsidP="00BA7DD3">
      <w:pPr>
        <w:spacing w:line="240" w:lineRule="auto"/>
        <w:jc w:val="both"/>
      </w:pPr>
      <w:proofErr w:type="gramStart"/>
      <w:r>
        <w:t>FILTER(</w:t>
      </w:r>
      <w:proofErr w:type="gramEnd"/>
      <w:r>
        <w:t xml:space="preserve"> ?sex = 'Male'^^</w:t>
      </w:r>
      <w:proofErr w:type="spellStart"/>
      <w:r>
        <w:t>xsd:string</w:t>
      </w:r>
      <w:proofErr w:type="spellEnd"/>
      <w:r>
        <w:t>). }</w:t>
      </w:r>
      <w:r w:rsidDel="00BB52CA">
        <w:t xml:space="preserve"> </w:t>
      </w:r>
    </w:p>
    <w:p w:rsidR="00BA7DD3" w:rsidRDefault="0029367B" w:rsidP="00BA7DD3">
      <w:pPr>
        <w:spacing w:line="240" w:lineRule="auto"/>
        <w:jc w:val="both"/>
      </w:pPr>
      <w:r>
        <w:t xml:space="preserve">Using this example query, it collects 205 cases from </w:t>
      </w:r>
      <w:proofErr w:type="spellStart"/>
      <w:r>
        <w:t>Pe</w:t>
      </w:r>
      <w:r>
        <w:t>r</w:t>
      </w:r>
      <w:r>
        <w:t>nambuco</w:t>
      </w:r>
      <w:proofErr w:type="spellEnd"/>
      <w:r>
        <w:t xml:space="preserve"> State, in which 151 cases occurred in Recife. It denotes this location as a main point for health policy a</w:t>
      </w:r>
      <w:r>
        <w:t>c</w:t>
      </w:r>
      <w:r>
        <w:t>tions for the male population.</w:t>
      </w:r>
    </w:p>
    <w:p w:rsidR="00B069AA" w:rsidRDefault="003B581B" w:rsidP="00BB189E">
      <w:pPr>
        <w:spacing w:after="120" w:line="240" w:lineRule="auto"/>
        <w:jc w:val="both"/>
      </w:pPr>
      <w:r>
        <w:t>For our work, t</w:t>
      </w:r>
      <w:r w:rsidR="00B069AA">
        <w:t xml:space="preserve">he choice </w:t>
      </w:r>
      <w:r w:rsidR="005543C5">
        <w:t>o</w:t>
      </w:r>
      <w:r w:rsidR="00B069AA">
        <w:t xml:space="preserve">f SPARQL, instead of SQL, lies in the </w:t>
      </w:r>
      <w:r w:rsidR="00844FBF">
        <w:t xml:space="preserve">graph based </w:t>
      </w:r>
      <w:r w:rsidR="00B069AA">
        <w:t xml:space="preserve">structure of </w:t>
      </w:r>
      <w:r w:rsidR="00844FBF">
        <w:t xml:space="preserve">the RDF </w:t>
      </w:r>
      <w:r w:rsidR="00B069AA">
        <w:t>data: SIM has two different data schemas (b</w:t>
      </w:r>
      <w:r w:rsidR="00B069AA">
        <w:t>e</w:t>
      </w:r>
      <w:r w:rsidR="00B069AA">
        <w:t xml:space="preserve">fore 2000 and after 2001), whose differences </w:t>
      </w:r>
      <w:r w:rsidR="005543C5">
        <w:t xml:space="preserve">does not affect </w:t>
      </w:r>
      <w:r w:rsidR="00B069AA">
        <w:t>SPARQL</w:t>
      </w:r>
      <w:r w:rsidR="005543C5">
        <w:t xml:space="preserve"> queries. </w:t>
      </w:r>
      <w:r w:rsidR="009F3567">
        <w:t>Furthermore</w:t>
      </w:r>
      <w:r w:rsidR="00B069AA">
        <w:t>, this choice provides reaso</w:t>
      </w:r>
      <w:r w:rsidR="00B069AA">
        <w:t>n</w:t>
      </w:r>
      <w:r w:rsidR="00B069AA">
        <w:t>ing over data which cannot be found in simple SQL queries.</w:t>
      </w:r>
      <w:r w:rsidR="005543C5">
        <w:t xml:space="preserve"> </w:t>
      </w:r>
    </w:p>
    <w:p w:rsidR="009F3567" w:rsidRDefault="009F3567" w:rsidP="00BB189E">
      <w:pPr>
        <w:autoSpaceDE w:val="0"/>
        <w:autoSpaceDN w:val="0"/>
        <w:adjustRightInd w:val="0"/>
        <w:spacing w:after="120" w:line="240" w:lineRule="auto"/>
        <w:jc w:val="both"/>
        <w:rPr>
          <w:rFonts w:ascii="Times-Roman" w:hAnsi="Times-Roman" w:cs="Times-Roman"/>
          <w:lang w:eastAsia="pt-BR"/>
        </w:rPr>
      </w:pPr>
      <w:r w:rsidRPr="00222B06">
        <w:rPr>
          <w:rFonts w:ascii="Times New Roman" w:hAnsi="Times New Roman"/>
          <w:i/>
          <w:szCs w:val="20"/>
        </w:rPr>
        <w:t>Acknowledgements</w:t>
      </w:r>
      <w:r w:rsidRPr="009F3567">
        <w:rPr>
          <w:rFonts w:ascii="Times New Roman" w:hAnsi="Times New Roman"/>
          <w:caps/>
        </w:rPr>
        <w:t>:</w:t>
      </w:r>
      <w:r w:rsidRPr="009F3567">
        <w:rPr>
          <w:rFonts w:ascii="Times-Roman" w:hAnsi="Times-Roman" w:cs="Times-Roman"/>
          <w:lang w:eastAsia="pt-BR"/>
        </w:rPr>
        <w:t xml:space="preserve"> </w:t>
      </w:r>
      <w:r>
        <w:rPr>
          <w:rFonts w:ascii="Times-Roman" w:hAnsi="Times-Roman" w:cs="Times-Roman"/>
          <w:lang w:eastAsia="pt-BR"/>
        </w:rPr>
        <w:t>This work was sponsored by the Ge</w:t>
      </w:r>
      <w:r>
        <w:rPr>
          <w:rFonts w:ascii="Times-Roman" w:hAnsi="Times-Roman" w:cs="Times-Roman"/>
          <w:lang w:eastAsia="pt-BR"/>
        </w:rPr>
        <w:t>r</w:t>
      </w:r>
      <w:r>
        <w:rPr>
          <w:rFonts w:ascii="Times-Roman" w:hAnsi="Times-Roman" w:cs="Times-Roman"/>
          <w:lang w:eastAsia="pt-BR"/>
        </w:rPr>
        <w:t>man DFG</w:t>
      </w:r>
      <w:r w:rsidRPr="00411069">
        <w:rPr>
          <w:rFonts w:ascii="Times-Roman" w:hAnsi="Times-Roman" w:cs="Times-Roman"/>
          <w:lang w:eastAsia="pt-BR"/>
        </w:rPr>
        <w:t xml:space="preserve"> grant JA 1904/2-1, SCHU 2515/1-1 </w:t>
      </w:r>
      <w:proofErr w:type="spellStart"/>
      <w:r w:rsidRPr="00411069">
        <w:rPr>
          <w:rFonts w:ascii="Times-Roman" w:hAnsi="Times-Roman" w:cs="Times-Roman"/>
          <w:lang w:eastAsia="pt-BR"/>
        </w:rPr>
        <w:t>GoodOD</w:t>
      </w:r>
      <w:proofErr w:type="spellEnd"/>
      <w:r w:rsidRPr="00411069">
        <w:rPr>
          <w:rFonts w:ascii="Times-Roman" w:hAnsi="Times-Roman" w:cs="Times-Roman"/>
          <w:lang w:eastAsia="pt-BR"/>
        </w:rPr>
        <w:t xml:space="preserve"> (Good Ontology Design) and </w:t>
      </w:r>
      <w:r>
        <w:rPr>
          <w:rFonts w:ascii="Times-Roman" w:hAnsi="Times-Roman" w:cs="Times-Roman"/>
          <w:lang w:eastAsia="pt-BR"/>
        </w:rPr>
        <w:t xml:space="preserve">German Ministry of Education and Research </w:t>
      </w:r>
      <w:r w:rsidRPr="00411069">
        <w:rPr>
          <w:rFonts w:ascii="Times-Roman" w:hAnsi="Times-Roman" w:cs="Times-Roman"/>
          <w:lang w:eastAsia="pt-BR"/>
        </w:rPr>
        <w:t>(BMBF)-IB mobility project BRA 09/006.</w:t>
      </w:r>
    </w:p>
    <w:p w:rsidR="000A118B" w:rsidRPr="00890C3D" w:rsidRDefault="000A118B" w:rsidP="00BB189E">
      <w:pPr>
        <w:pStyle w:val="Ttulo1"/>
        <w:spacing w:before="0" w:after="120" w:line="240" w:lineRule="auto"/>
      </w:pPr>
      <w:r w:rsidRPr="00890C3D">
        <w:t>References</w:t>
      </w:r>
    </w:p>
    <w:p w:rsidR="00E5441C" w:rsidRPr="009E7C35" w:rsidRDefault="00E5441C" w:rsidP="00BB189E">
      <w:pPr>
        <w:spacing w:line="240" w:lineRule="auto"/>
        <w:ind w:left="450" w:hanging="480"/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Baader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,F</w:t>
      </w:r>
      <w:proofErr w:type="spellEnd"/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. </w:t>
      </w:r>
      <w:r w:rsidRPr="009E7C35">
        <w:rPr>
          <w:rFonts w:ascii="Times New Roman" w:hAnsi="Times New Roman"/>
          <w:i/>
          <w:color w:val="000000"/>
          <w:sz w:val="18"/>
          <w:szCs w:val="18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. (2007) The Description Logic Handbook.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 xml:space="preserve">Theory, Implementation, and Applications, 2nd </w:t>
      </w: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edn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>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Cambridge University Press, Cambridge.</w:t>
      </w:r>
    </w:p>
    <w:p w:rsidR="00E5441C" w:rsidRPr="009E7C35" w:rsidRDefault="00E5441C" w:rsidP="00BB189E">
      <w:pPr>
        <w:spacing w:line="240" w:lineRule="auto"/>
        <w:ind w:left="480" w:hanging="480"/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Beisswanger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 xml:space="preserve">, E. </w:t>
      </w:r>
      <w:r w:rsidRPr="009E7C35">
        <w:rPr>
          <w:rFonts w:ascii="Times New Roman" w:hAnsi="Times New Roman"/>
          <w:i/>
          <w:color w:val="000000"/>
          <w:sz w:val="18"/>
          <w:szCs w:val="18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. (2008).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BIOTOP :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An Upper Domain Onto</w:t>
      </w:r>
      <w:r w:rsidRPr="009E7C35">
        <w:rPr>
          <w:rFonts w:ascii="Times New Roman" w:hAnsi="Times New Roman"/>
          <w:color w:val="000000"/>
          <w:sz w:val="18"/>
          <w:szCs w:val="18"/>
        </w:rPr>
        <w:t>l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ogy for the Life Sciences. </w:t>
      </w:r>
      <w:proofErr w:type="gramStart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Appl</w:t>
      </w:r>
      <w:r w:rsidR="00682CDF">
        <w:rPr>
          <w:rFonts w:ascii="Times New Roman" w:hAnsi="Times New Roman"/>
          <w:i/>
          <w:iCs/>
          <w:color w:val="000000"/>
          <w:sz w:val="18"/>
          <w:szCs w:val="18"/>
        </w:rPr>
        <w:t>.</w:t>
      </w:r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 xml:space="preserve"> Ontology</w:t>
      </w:r>
      <w:r w:rsidRPr="009E7C35">
        <w:rPr>
          <w:rFonts w:ascii="Times New Roman" w:hAnsi="Times New Roman"/>
          <w:color w:val="000000"/>
          <w:sz w:val="18"/>
          <w:szCs w:val="18"/>
        </w:rPr>
        <w:t>, 3(4), pp.205-212.</w:t>
      </w:r>
      <w:proofErr w:type="gramEnd"/>
    </w:p>
    <w:p w:rsidR="00E5441C" w:rsidRPr="009E7C35" w:rsidRDefault="00E5441C" w:rsidP="00BB189E">
      <w:pPr>
        <w:spacing w:line="240" w:lineRule="auto"/>
        <w:ind w:left="450" w:hanging="480"/>
        <w:rPr>
          <w:rFonts w:ascii="Times New Roman" w:hAnsi="Times New Roman"/>
          <w:color w:val="000000"/>
          <w:sz w:val="18"/>
          <w:szCs w:val="18"/>
        </w:rPr>
      </w:pPr>
      <w:r w:rsidRPr="004B4A16">
        <w:rPr>
          <w:rFonts w:ascii="Times New Roman" w:hAnsi="Times New Roman"/>
          <w:color w:val="000000"/>
          <w:sz w:val="18"/>
          <w:szCs w:val="18"/>
          <w:lang w:val="de-DE"/>
        </w:rPr>
        <w:t xml:space="preserve">Gruninger,M.and Fox,M. (1994). 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The role of competency questions in enterprise engineering. In IFIP WG 5.7, Workshop Benchmarking.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Theory and Practice, Trondheim/Norway.</w:t>
      </w:r>
      <w:proofErr w:type="gramEnd"/>
    </w:p>
    <w:p w:rsidR="00E5441C" w:rsidRPr="009E7C35" w:rsidRDefault="00E5441C" w:rsidP="00BB189E">
      <w:pPr>
        <w:pStyle w:val="NormalWeb"/>
        <w:spacing w:before="0" w:beforeAutospacing="0" w:after="0" w:afterAutospacing="0"/>
        <w:ind w:left="480" w:hanging="480"/>
        <w:jc w:val="both"/>
        <w:rPr>
          <w:sz w:val="18"/>
          <w:szCs w:val="18"/>
          <w:lang w:val="en-US"/>
        </w:rPr>
      </w:pPr>
      <w:proofErr w:type="spellStart"/>
      <w:r w:rsidRPr="009E7C35">
        <w:rPr>
          <w:sz w:val="18"/>
          <w:szCs w:val="18"/>
          <w:lang w:val="en-US"/>
        </w:rPr>
        <w:t>Guarino</w:t>
      </w:r>
      <w:proofErr w:type="spellEnd"/>
      <w:r w:rsidRPr="009E7C35">
        <w:rPr>
          <w:sz w:val="18"/>
          <w:szCs w:val="18"/>
          <w:lang w:val="en-US"/>
        </w:rPr>
        <w:t xml:space="preserve">, N. &amp; Welty, C. (2000). </w:t>
      </w:r>
      <w:proofErr w:type="gramStart"/>
      <w:r w:rsidRPr="009E7C35">
        <w:rPr>
          <w:sz w:val="18"/>
          <w:szCs w:val="18"/>
          <w:lang w:val="en-US"/>
        </w:rPr>
        <w:t>Ontological Analysis of Tax</w:t>
      </w:r>
      <w:r w:rsidRPr="009E7C35">
        <w:rPr>
          <w:sz w:val="18"/>
          <w:szCs w:val="18"/>
          <w:lang w:val="en-US"/>
        </w:rPr>
        <w:t>o</w:t>
      </w:r>
      <w:r w:rsidRPr="009E7C35">
        <w:rPr>
          <w:sz w:val="18"/>
          <w:szCs w:val="18"/>
          <w:lang w:val="en-US"/>
        </w:rPr>
        <w:t>nomic Relationships.</w:t>
      </w:r>
      <w:proofErr w:type="gramEnd"/>
      <w:r w:rsidRPr="009E7C35">
        <w:rPr>
          <w:sz w:val="18"/>
          <w:szCs w:val="18"/>
          <w:lang w:val="en-US"/>
        </w:rPr>
        <w:t xml:space="preserve"> In A. Lander &amp; V. </w:t>
      </w:r>
      <w:proofErr w:type="spellStart"/>
      <w:r w:rsidRPr="009E7C35">
        <w:rPr>
          <w:sz w:val="18"/>
          <w:szCs w:val="18"/>
          <w:lang w:val="en-US"/>
        </w:rPr>
        <w:t>Storey</w:t>
      </w:r>
      <w:proofErr w:type="spellEnd"/>
      <w:r w:rsidRPr="009E7C35">
        <w:rPr>
          <w:sz w:val="18"/>
          <w:szCs w:val="18"/>
          <w:lang w:val="en-US"/>
        </w:rPr>
        <w:t xml:space="preserve">, eds. </w:t>
      </w:r>
      <w:r w:rsidRPr="009E7C35">
        <w:rPr>
          <w:i/>
          <w:iCs/>
          <w:sz w:val="18"/>
          <w:szCs w:val="18"/>
          <w:lang w:val="en-US"/>
        </w:rPr>
        <w:t>Pr</w:t>
      </w:r>
      <w:r w:rsidRPr="009E7C35">
        <w:rPr>
          <w:i/>
          <w:iCs/>
          <w:sz w:val="18"/>
          <w:szCs w:val="18"/>
          <w:lang w:val="en-US"/>
        </w:rPr>
        <w:t>o</w:t>
      </w:r>
      <w:r w:rsidRPr="009E7C35">
        <w:rPr>
          <w:i/>
          <w:iCs/>
          <w:sz w:val="18"/>
          <w:szCs w:val="18"/>
          <w:lang w:val="en-US"/>
        </w:rPr>
        <w:t xml:space="preserve">ceedings of ER-2000: The International Conference on </w:t>
      </w:r>
      <w:proofErr w:type="spellStart"/>
      <w:r w:rsidRPr="009E7C35">
        <w:rPr>
          <w:i/>
          <w:iCs/>
          <w:sz w:val="18"/>
          <w:szCs w:val="18"/>
          <w:lang w:val="en-US"/>
        </w:rPr>
        <w:t>Conpectual</w:t>
      </w:r>
      <w:proofErr w:type="spellEnd"/>
      <w:r w:rsidRPr="009E7C35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9E7C35">
        <w:rPr>
          <w:i/>
          <w:iCs/>
          <w:sz w:val="18"/>
          <w:szCs w:val="18"/>
          <w:lang w:val="en-US"/>
        </w:rPr>
        <w:t>Modelling</w:t>
      </w:r>
      <w:proofErr w:type="spellEnd"/>
      <w:r w:rsidRPr="009E7C35">
        <w:rPr>
          <w:sz w:val="18"/>
          <w:szCs w:val="18"/>
          <w:lang w:val="en-US"/>
        </w:rPr>
        <w:t>. Springer-</w:t>
      </w:r>
      <w:proofErr w:type="spellStart"/>
      <w:r w:rsidRPr="009E7C35">
        <w:rPr>
          <w:sz w:val="18"/>
          <w:szCs w:val="18"/>
          <w:lang w:val="en-US"/>
        </w:rPr>
        <w:t>Verlag</w:t>
      </w:r>
      <w:proofErr w:type="spellEnd"/>
      <w:r w:rsidRPr="009E7C35">
        <w:rPr>
          <w:sz w:val="18"/>
          <w:szCs w:val="18"/>
          <w:lang w:val="en-US"/>
        </w:rPr>
        <w:t xml:space="preserve"> LNCS, pp. 1-15.</w:t>
      </w:r>
    </w:p>
    <w:p w:rsidR="00E5441C" w:rsidRPr="009E7C35" w:rsidRDefault="00E5441C" w:rsidP="00BB189E">
      <w:pPr>
        <w:pStyle w:val="NormalWeb"/>
        <w:spacing w:before="0" w:beforeAutospacing="0" w:after="0" w:afterAutospacing="0"/>
        <w:ind w:left="480" w:hanging="480"/>
        <w:jc w:val="both"/>
        <w:rPr>
          <w:sz w:val="18"/>
          <w:szCs w:val="18"/>
          <w:lang w:val="en-US"/>
        </w:rPr>
      </w:pPr>
      <w:proofErr w:type="gramStart"/>
      <w:r w:rsidRPr="009E7C35">
        <w:rPr>
          <w:sz w:val="18"/>
          <w:szCs w:val="18"/>
          <w:lang w:val="en-US"/>
        </w:rPr>
        <w:t xml:space="preserve">Heller, B. &amp; </w:t>
      </w:r>
      <w:proofErr w:type="spellStart"/>
      <w:r w:rsidRPr="009E7C35">
        <w:rPr>
          <w:sz w:val="18"/>
          <w:szCs w:val="18"/>
          <w:lang w:val="en-US"/>
        </w:rPr>
        <w:t>Herre</w:t>
      </w:r>
      <w:proofErr w:type="spellEnd"/>
      <w:r w:rsidRPr="009E7C35">
        <w:rPr>
          <w:sz w:val="18"/>
          <w:szCs w:val="18"/>
          <w:lang w:val="en-US"/>
        </w:rPr>
        <w:t>, H. (2004).</w:t>
      </w:r>
      <w:proofErr w:type="gramEnd"/>
      <w:r w:rsidRPr="009E7C35">
        <w:rPr>
          <w:sz w:val="18"/>
          <w:szCs w:val="18"/>
          <w:lang w:val="en-US"/>
        </w:rPr>
        <w:t xml:space="preserve"> </w:t>
      </w:r>
      <w:proofErr w:type="gramStart"/>
      <w:r w:rsidRPr="009E7C35">
        <w:rPr>
          <w:sz w:val="18"/>
          <w:szCs w:val="18"/>
          <w:lang w:val="en-US"/>
        </w:rPr>
        <w:t>Ontological Categories in GOL.</w:t>
      </w:r>
      <w:proofErr w:type="gramEnd"/>
      <w:r w:rsidRPr="009E7C3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E7C35">
        <w:rPr>
          <w:i/>
          <w:iCs/>
          <w:sz w:val="18"/>
          <w:szCs w:val="18"/>
          <w:lang w:val="en-US"/>
        </w:rPr>
        <w:t>Axiomathes</w:t>
      </w:r>
      <w:proofErr w:type="spellEnd"/>
      <w:r w:rsidRPr="009E7C35">
        <w:rPr>
          <w:sz w:val="18"/>
          <w:szCs w:val="18"/>
          <w:lang w:val="en-US"/>
        </w:rPr>
        <w:t>, 14(1), pp.57-76.</w:t>
      </w:r>
      <w:proofErr w:type="gramEnd"/>
    </w:p>
    <w:p w:rsidR="00E5441C" w:rsidRPr="009E7C35" w:rsidRDefault="00E5441C" w:rsidP="00BB189E">
      <w:pPr>
        <w:pStyle w:val="NormalWeb"/>
        <w:spacing w:before="0" w:beforeAutospacing="0" w:after="0" w:afterAutospacing="0"/>
        <w:ind w:left="480" w:hanging="480"/>
        <w:jc w:val="both"/>
        <w:rPr>
          <w:sz w:val="18"/>
          <w:szCs w:val="18"/>
          <w:lang w:val="en-US"/>
        </w:rPr>
      </w:pPr>
      <w:proofErr w:type="spellStart"/>
      <w:r w:rsidRPr="009E7C35">
        <w:rPr>
          <w:sz w:val="18"/>
          <w:szCs w:val="18"/>
          <w:lang w:val="en-US"/>
        </w:rPr>
        <w:t>Herre</w:t>
      </w:r>
      <w:proofErr w:type="spellEnd"/>
      <w:r w:rsidRPr="009E7C35">
        <w:rPr>
          <w:sz w:val="18"/>
          <w:szCs w:val="18"/>
          <w:lang w:val="en-US"/>
        </w:rPr>
        <w:t xml:space="preserve">, H </w:t>
      </w:r>
      <w:r w:rsidRPr="009E7C35">
        <w:rPr>
          <w:i/>
          <w:sz w:val="18"/>
          <w:szCs w:val="18"/>
          <w:lang w:val="en-US"/>
        </w:rPr>
        <w:t>et al</w:t>
      </w:r>
      <w:proofErr w:type="gramStart"/>
      <w:r w:rsidRPr="009E7C35">
        <w:rPr>
          <w:i/>
          <w:sz w:val="18"/>
          <w:szCs w:val="18"/>
          <w:lang w:val="en-US"/>
        </w:rPr>
        <w:t>..</w:t>
      </w:r>
      <w:proofErr w:type="gramEnd"/>
      <w:r w:rsidRPr="009E7C35">
        <w:rPr>
          <w:sz w:val="18"/>
          <w:szCs w:val="18"/>
          <w:lang w:val="en-US"/>
        </w:rPr>
        <w:t xml:space="preserve"> (2007)</w:t>
      </w:r>
      <w:r>
        <w:rPr>
          <w:sz w:val="18"/>
          <w:szCs w:val="18"/>
          <w:lang w:val="en-US"/>
        </w:rPr>
        <w:t xml:space="preserve">. </w:t>
      </w:r>
      <w:r w:rsidRPr="009E7C35">
        <w:rPr>
          <w:sz w:val="18"/>
          <w:szCs w:val="18"/>
          <w:lang w:val="en-US"/>
        </w:rPr>
        <w:t>General Formal Ontology (GFO): A Fou</w:t>
      </w:r>
      <w:r w:rsidRPr="009E7C35">
        <w:rPr>
          <w:sz w:val="18"/>
          <w:szCs w:val="18"/>
          <w:lang w:val="en-US"/>
        </w:rPr>
        <w:t>n</w:t>
      </w:r>
      <w:r w:rsidRPr="009E7C35">
        <w:rPr>
          <w:sz w:val="18"/>
          <w:szCs w:val="18"/>
          <w:lang w:val="en-US"/>
        </w:rPr>
        <w:t xml:space="preserve">dational Ontology Integrating Objects and Processes. Part I: Basic Principles. </w:t>
      </w:r>
      <w:proofErr w:type="gramStart"/>
      <w:r w:rsidRPr="009E7C35">
        <w:rPr>
          <w:sz w:val="18"/>
          <w:szCs w:val="18"/>
          <w:lang w:val="en-US"/>
        </w:rPr>
        <w:t>Research Group Ontologies in Medicine (Onto-Med), University of Leipzig.</w:t>
      </w:r>
      <w:proofErr w:type="gramEnd"/>
    </w:p>
    <w:p w:rsidR="00E5441C" w:rsidRPr="00545D8A" w:rsidRDefault="00E5441C" w:rsidP="00BB189E">
      <w:pPr>
        <w:spacing w:line="240" w:lineRule="auto"/>
        <w:ind w:left="450" w:hanging="450"/>
        <w:jc w:val="both"/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Hotez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 xml:space="preserve">, P.J. </w:t>
      </w:r>
      <w:r w:rsidRPr="009E7C35">
        <w:rPr>
          <w:rFonts w:ascii="Times New Roman" w:hAnsi="Times New Roman"/>
          <w:i/>
          <w:color w:val="000000"/>
          <w:sz w:val="18"/>
          <w:szCs w:val="18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. (2006).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Incorporating a rapid-impact package for neglected tropical diseases with programs for HIV/AIDS, tuberculosis, and malaria.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545D8A">
        <w:rPr>
          <w:rFonts w:ascii="Times New Roman" w:hAnsi="Times New Roman"/>
          <w:i/>
          <w:iCs/>
          <w:color w:val="000000"/>
          <w:sz w:val="18"/>
          <w:szCs w:val="18"/>
        </w:rPr>
        <w:t>PLoS</w:t>
      </w:r>
      <w:proofErr w:type="spellEnd"/>
      <w:r w:rsidRPr="00545D8A">
        <w:rPr>
          <w:rFonts w:ascii="Times New Roman" w:hAnsi="Times New Roman"/>
          <w:i/>
          <w:iCs/>
          <w:color w:val="000000"/>
          <w:sz w:val="18"/>
          <w:szCs w:val="18"/>
        </w:rPr>
        <w:t xml:space="preserve"> medicine</w:t>
      </w:r>
      <w:r w:rsidRPr="00545D8A">
        <w:rPr>
          <w:rFonts w:ascii="Times New Roman" w:hAnsi="Times New Roman"/>
          <w:color w:val="000000"/>
          <w:sz w:val="18"/>
          <w:szCs w:val="18"/>
        </w:rPr>
        <w:t>, 3(5), p.e102.</w:t>
      </w:r>
      <w:proofErr w:type="gramEnd"/>
    </w:p>
    <w:p w:rsidR="00E5441C" w:rsidRPr="009E7C35" w:rsidRDefault="00E5441C" w:rsidP="00BB189E">
      <w:pPr>
        <w:pStyle w:val="NormalWeb"/>
        <w:spacing w:before="0" w:beforeAutospacing="0" w:after="0" w:afterAutospacing="0"/>
        <w:ind w:left="480" w:hanging="480"/>
        <w:rPr>
          <w:sz w:val="18"/>
          <w:szCs w:val="18"/>
          <w:lang w:val="en-US"/>
        </w:rPr>
      </w:pPr>
      <w:proofErr w:type="spellStart"/>
      <w:r w:rsidRPr="009E7C35">
        <w:rPr>
          <w:sz w:val="18"/>
          <w:szCs w:val="18"/>
          <w:lang w:val="en-US"/>
        </w:rPr>
        <w:t>Koshland</w:t>
      </w:r>
      <w:proofErr w:type="spellEnd"/>
      <w:r w:rsidRPr="009E7C35">
        <w:rPr>
          <w:sz w:val="18"/>
          <w:szCs w:val="18"/>
          <w:lang w:val="en-US"/>
        </w:rPr>
        <w:t xml:space="preserve">, D.E. (2002). The seven pillars of life. </w:t>
      </w:r>
      <w:proofErr w:type="gramStart"/>
      <w:r w:rsidRPr="009E7C35">
        <w:rPr>
          <w:i/>
          <w:iCs/>
          <w:sz w:val="18"/>
          <w:szCs w:val="18"/>
          <w:lang w:val="en-US"/>
        </w:rPr>
        <w:t>Science (New York, N.Y.)</w:t>
      </w:r>
      <w:r w:rsidRPr="009E7C35">
        <w:rPr>
          <w:sz w:val="18"/>
          <w:szCs w:val="18"/>
          <w:lang w:val="en-US"/>
        </w:rPr>
        <w:t>, 295(5563), pp.2215-6.</w:t>
      </w:r>
      <w:proofErr w:type="gramEnd"/>
      <w:r w:rsidRPr="009E7C35">
        <w:rPr>
          <w:sz w:val="18"/>
          <w:szCs w:val="18"/>
          <w:lang w:val="en-US"/>
        </w:rPr>
        <w:t xml:space="preserve"> </w:t>
      </w:r>
    </w:p>
    <w:p w:rsidR="00E5441C" w:rsidRPr="009E7C35" w:rsidRDefault="00E5441C" w:rsidP="00BB189E">
      <w:pPr>
        <w:spacing w:line="240" w:lineRule="auto"/>
        <w:ind w:left="450" w:hanging="480"/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Rector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,A.L</w:t>
      </w:r>
      <w:proofErr w:type="spellEnd"/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. (2003) </w:t>
      </w: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Modularisation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 xml:space="preserve"> of domain ontologies impl</w:t>
      </w:r>
      <w:r w:rsidRPr="009E7C35">
        <w:rPr>
          <w:rFonts w:ascii="Times New Roman" w:hAnsi="Times New Roman"/>
          <w:color w:val="000000"/>
          <w:sz w:val="18"/>
          <w:szCs w:val="18"/>
        </w:rPr>
        <w:t>e</w:t>
      </w:r>
      <w:r w:rsidRPr="009E7C35">
        <w:rPr>
          <w:rFonts w:ascii="Times New Roman" w:hAnsi="Times New Roman"/>
          <w:color w:val="000000"/>
          <w:sz w:val="18"/>
          <w:szCs w:val="18"/>
        </w:rPr>
        <w:t>mented in description logics and related formalisms inclu</w:t>
      </w:r>
      <w:r w:rsidRPr="009E7C35">
        <w:rPr>
          <w:rFonts w:ascii="Times New Roman" w:hAnsi="Times New Roman"/>
          <w:color w:val="000000"/>
          <w:sz w:val="18"/>
          <w:szCs w:val="18"/>
        </w:rPr>
        <w:t>d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ing OWL.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In Proceedings of the international conference on Knowledge capture - K-CAP’03.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ACM Press, New York, </w:t>
      </w: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USA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,p</w:t>
      </w:r>
      <w:proofErr w:type="spellEnd"/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>. 121.</w:t>
      </w:r>
    </w:p>
    <w:p w:rsidR="00E5441C" w:rsidRPr="009E7C35" w:rsidRDefault="00E5441C" w:rsidP="00BB189E">
      <w:pPr>
        <w:spacing w:line="240" w:lineRule="auto"/>
        <w:ind w:left="450" w:hanging="450"/>
        <w:jc w:val="both"/>
        <w:rPr>
          <w:rFonts w:ascii="Times New Roman" w:hAnsi="Times New Roman"/>
          <w:color w:val="000000"/>
          <w:sz w:val="18"/>
          <w:szCs w:val="18"/>
          <w:lang w:val="pt-BR"/>
        </w:rPr>
      </w:pP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 xml:space="preserve">Santana, F. </w:t>
      </w:r>
      <w:r w:rsidRPr="009E7C35">
        <w:rPr>
          <w:rFonts w:ascii="Times New Roman" w:hAnsi="Times New Roman"/>
          <w:i/>
          <w:color w:val="000000"/>
          <w:sz w:val="18"/>
          <w:szCs w:val="18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</w:rPr>
        <w:t>. (2011).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Ontology patterns for tabular represent</w:t>
      </w:r>
      <w:r w:rsidRPr="009E7C35">
        <w:rPr>
          <w:rFonts w:ascii="Times New Roman" w:hAnsi="Times New Roman"/>
          <w:color w:val="000000"/>
          <w:sz w:val="18"/>
          <w:szCs w:val="18"/>
        </w:rPr>
        <w:t>a</w:t>
      </w:r>
      <w:r w:rsidRPr="009E7C35">
        <w:rPr>
          <w:rFonts w:ascii="Times New Roman" w:hAnsi="Times New Roman"/>
          <w:color w:val="000000"/>
          <w:sz w:val="18"/>
          <w:szCs w:val="18"/>
        </w:rPr>
        <w:t>tions of biomedical knowledge on neglected tropical disea</w:t>
      </w:r>
      <w:r w:rsidRPr="009E7C35">
        <w:rPr>
          <w:rFonts w:ascii="Times New Roman" w:hAnsi="Times New Roman"/>
          <w:color w:val="000000"/>
          <w:sz w:val="18"/>
          <w:szCs w:val="18"/>
        </w:rPr>
        <w:t>s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es. </w:t>
      </w:r>
      <w:r w:rsidRPr="009E7C35">
        <w:rPr>
          <w:rFonts w:ascii="Times New Roman" w:hAnsi="Times New Roman"/>
          <w:i/>
          <w:color w:val="000000"/>
          <w:sz w:val="18"/>
          <w:szCs w:val="18"/>
          <w:lang w:val="pt-BR"/>
        </w:rPr>
        <w:t>Bioinformatics</w:t>
      </w:r>
      <w:r w:rsidRPr="009E7C35">
        <w:rPr>
          <w:rFonts w:ascii="Times New Roman" w:hAnsi="Times New Roman"/>
          <w:color w:val="000000"/>
          <w:sz w:val="18"/>
          <w:szCs w:val="18"/>
          <w:lang w:val="pt-BR"/>
        </w:rPr>
        <w:t xml:space="preserve">, 27(13), p.i349-i356. </w:t>
      </w:r>
    </w:p>
    <w:p w:rsidR="00E5441C" w:rsidRDefault="00E5441C" w:rsidP="00BB189E">
      <w:pPr>
        <w:spacing w:line="240" w:lineRule="auto"/>
        <w:ind w:left="450" w:hanging="480"/>
        <w:jc w:val="both"/>
        <w:rPr>
          <w:rFonts w:ascii="Times New Roman" w:hAnsi="Times New Roman"/>
          <w:color w:val="000000"/>
          <w:sz w:val="18"/>
          <w:szCs w:val="18"/>
        </w:rPr>
      </w:pPr>
      <w:r w:rsidRPr="009E7C35">
        <w:rPr>
          <w:rFonts w:ascii="Times New Roman" w:hAnsi="Times New Roman"/>
          <w:color w:val="000000"/>
          <w:sz w:val="18"/>
          <w:szCs w:val="18"/>
          <w:lang w:val="pt-BR"/>
        </w:rPr>
        <w:t xml:space="preserve">Selig, L. </w:t>
      </w:r>
      <w:r w:rsidRPr="009E7C35">
        <w:rPr>
          <w:rFonts w:ascii="Times New Roman" w:hAnsi="Times New Roman"/>
          <w:i/>
          <w:color w:val="000000"/>
          <w:sz w:val="18"/>
          <w:szCs w:val="18"/>
          <w:lang w:val="pt-BR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  <w:lang w:val="pt-BR"/>
        </w:rPr>
        <w:t xml:space="preserve">., (2004). Óbitos atribuídos à tuberculose no Estado do Rio de Janeiro. </w:t>
      </w:r>
      <w:proofErr w:type="spellStart"/>
      <w:proofErr w:type="gramStart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Jornal</w:t>
      </w:r>
      <w:proofErr w:type="spellEnd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Brasileiro</w:t>
      </w:r>
      <w:proofErr w:type="spellEnd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 xml:space="preserve"> de </w:t>
      </w:r>
      <w:proofErr w:type="spellStart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Pneumologia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>, 30(4), pp.335-342.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E5441C" w:rsidRPr="009E7C35" w:rsidRDefault="00E5441C" w:rsidP="00BB189E">
      <w:pPr>
        <w:spacing w:line="240" w:lineRule="auto"/>
        <w:ind w:left="450" w:hanging="480"/>
        <w:rPr>
          <w:rFonts w:ascii="Times New Roman" w:hAnsi="Times New Roman"/>
          <w:color w:val="000000"/>
          <w:sz w:val="18"/>
          <w:szCs w:val="18"/>
        </w:rPr>
      </w:pPr>
      <w:proofErr w:type="spellStart"/>
      <w:r w:rsidRPr="009E7C35">
        <w:rPr>
          <w:rFonts w:ascii="Times New Roman" w:hAnsi="Times New Roman"/>
          <w:color w:val="000000"/>
          <w:sz w:val="18"/>
          <w:szCs w:val="18"/>
        </w:rPr>
        <w:t>Topalis</w:t>
      </w:r>
      <w:proofErr w:type="spellEnd"/>
      <w:r w:rsidRPr="009E7C35">
        <w:rPr>
          <w:rFonts w:ascii="Times New Roman" w:hAnsi="Times New Roman"/>
          <w:color w:val="000000"/>
          <w:sz w:val="18"/>
          <w:szCs w:val="18"/>
        </w:rPr>
        <w:t xml:space="preserve">, P. </w:t>
      </w:r>
      <w:r w:rsidRPr="009E7C35">
        <w:rPr>
          <w:rFonts w:ascii="Times New Roman" w:hAnsi="Times New Roman"/>
          <w:i/>
          <w:color w:val="000000"/>
          <w:sz w:val="18"/>
          <w:szCs w:val="18"/>
        </w:rPr>
        <w:t>et al</w:t>
      </w:r>
      <w:r w:rsidRPr="009E7C35">
        <w:rPr>
          <w:rFonts w:ascii="Times New Roman" w:hAnsi="Times New Roman"/>
          <w:color w:val="000000"/>
          <w:sz w:val="18"/>
          <w:szCs w:val="18"/>
        </w:rPr>
        <w:t xml:space="preserve">. (2011).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A set of ontologies to drive tools for the control of vector-borne diseases.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gramStart"/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Journal of biomedical i</w:t>
      </w:r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n</w:t>
      </w:r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formatics</w:t>
      </w:r>
      <w:r w:rsidRPr="009E7C35">
        <w:rPr>
          <w:rFonts w:ascii="Times New Roman" w:hAnsi="Times New Roman"/>
          <w:color w:val="000000"/>
          <w:sz w:val="18"/>
          <w:szCs w:val="18"/>
        </w:rPr>
        <w:t>, 44(1), pp.42-7.</w:t>
      </w:r>
      <w:proofErr w:type="gramEnd"/>
    </w:p>
    <w:p w:rsidR="00065C97" w:rsidRPr="009E7C35" w:rsidRDefault="00E5441C" w:rsidP="00BB189E">
      <w:pPr>
        <w:spacing w:line="240" w:lineRule="auto"/>
        <w:ind w:left="450" w:hanging="480"/>
        <w:rPr>
          <w:sz w:val="18"/>
          <w:szCs w:val="18"/>
        </w:rPr>
      </w:pPr>
      <w:r w:rsidRPr="009E7C35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gramStart"/>
      <w:r w:rsidRPr="009E7C35">
        <w:rPr>
          <w:rFonts w:ascii="Times New Roman" w:hAnsi="Times New Roman"/>
          <w:color w:val="000000"/>
          <w:sz w:val="18"/>
          <w:szCs w:val="18"/>
        </w:rPr>
        <w:t>World Health Organization (2009).</w:t>
      </w:r>
      <w:proofErr w:type="gramEnd"/>
      <w:r w:rsidRPr="009E7C35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>Global tuberculosis control: A short updat</w:t>
      </w:r>
      <w:r w:rsidR="009F3567">
        <w:rPr>
          <w:rFonts w:ascii="Times New Roman" w:hAnsi="Times New Roman"/>
          <w:i/>
          <w:iCs/>
          <w:color w:val="000000"/>
          <w:sz w:val="18"/>
          <w:szCs w:val="18"/>
        </w:rPr>
        <w:t>e</w:t>
      </w:r>
      <w:r w:rsidRPr="009E7C35">
        <w:rPr>
          <w:rFonts w:ascii="Times New Roman" w:hAnsi="Times New Roman"/>
          <w:i/>
          <w:iCs/>
          <w:color w:val="000000"/>
          <w:sz w:val="18"/>
          <w:szCs w:val="18"/>
        </w:rPr>
        <w:t xml:space="preserve"> to the 2009 report</w:t>
      </w:r>
      <w:r w:rsidRPr="009E7C35">
        <w:rPr>
          <w:rFonts w:ascii="Times New Roman" w:hAnsi="Times New Roman"/>
          <w:color w:val="000000"/>
          <w:sz w:val="18"/>
          <w:szCs w:val="18"/>
        </w:rPr>
        <w:t>, Geneva.</w:t>
      </w:r>
    </w:p>
    <w:sectPr w:rsidR="00065C97" w:rsidRPr="009E7C35" w:rsidSect="0061721B">
      <w:headerReference w:type="even" r:id="rId29"/>
      <w:type w:val="continuous"/>
      <w:pgSz w:w="12240" w:h="15840" w:code="1"/>
      <w:pgMar w:top="1400" w:right="1080" w:bottom="1458" w:left="1080" w:header="704" w:footer="784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131" w:rsidRDefault="00D26131">
      <w:r>
        <w:separator/>
      </w:r>
    </w:p>
  </w:endnote>
  <w:endnote w:type="continuationSeparator" w:id="0">
    <w:p w:rsidR="00D26131" w:rsidRDefault="00D2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Rodap"/>
    </w:pPr>
    <w:r>
      <w:rPr>
        <w:rFonts w:ascii="Helvetica" w:hAnsi="Helvetica"/>
        <w:b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55B8537E" wp14:editId="1B67E2FD">
              <wp:simplePos x="0" y="0"/>
              <wp:positionH relativeFrom="column">
                <wp:posOffset>0</wp:posOffset>
              </wp:positionH>
              <wp:positionV relativeFrom="page">
                <wp:posOffset>9372600</wp:posOffset>
              </wp:positionV>
              <wp:extent cx="6400800" cy="0"/>
              <wp:effectExtent l="9525" t="9525" r="9525" b="952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pt" to="7in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EBGEg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1B4E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Rodap"/>
      <w:jc w:val="right"/>
    </w:pPr>
    <w:r>
      <w:rPr>
        <w:rFonts w:ascii="Helvetica" w:hAnsi="Helvetica"/>
        <w:b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7BD20F" wp14:editId="58367498">
              <wp:simplePos x="0" y="0"/>
              <wp:positionH relativeFrom="column">
                <wp:posOffset>0</wp:posOffset>
              </wp:positionH>
              <wp:positionV relativeFrom="page">
                <wp:posOffset>9372600</wp:posOffset>
              </wp:positionV>
              <wp:extent cx="6400800" cy="0"/>
              <wp:effectExtent l="9525" t="9525" r="9525" b="9525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pt" to="7in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wB8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1B4E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CopyrightLine"/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C23E1D5" wp14:editId="479B7076">
              <wp:simplePos x="0" y="0"/>
              <wp:positionH relativeFrom="column">
                <wp:posOffset>0</wp:posOffset>
              </wp:positionH>
              <wp:positionV relativeFrom="page">
                <wp:posOffset>9372600</wp:posOffset>
              </wp:positionV>
              <wp:extent cx="6400800" cy="0"/>
              <wp:effectExtent l="9525" t="9525" r="9525" b="9525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pt" to="7in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" o:allowoverlap="f" strokeweight="1pt">
              <w10:wrap anchory="page"/>
              <w10:anchorlock/>
            </v:line>
          </w:pict>
        </mc:Fallback>
      </mc:AlternateConten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1B4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131" w:rsidRDefault="00D26131">
      <w:pPr>
        <w:pStyle w:val="Rodap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D26131" w:rsidRDefault="00D26131">
      <w:pPr>
        <w:pStyle w:val="Textodenotaderodap"/>
        <w:rPr>
          <w:szCs w:val="24"/>
        </w:rPr>
      </w:pPr>
      <w:r>
        <w:continuationSeparator/>
      </w:r>
    </w:p>
  </w:footnote>
  <w:footnote w:type="continuationNotice" w:id="1">
    <w:p w:rsidR="00D26131" w:rsidRDefault="00D26131">
      <w:pPr>
        <w:pStyle w:val="Rodap"/>
        <w:spacing w:line="14" w:lineRule="exact"/>
      </w:pPr>
    </w:p>
  </w:footnote>
  <w:footnote w:id="2">
    <w:p w:rsidR="00707041" w:rsidRPr="00882C4C" w:rsidRDefault="00707041" w:rsidP="00882C4C">
      <w:pPr>
        <w:pStyle w:val="Textodenotaderodap"/>
        <w:spacing w:before="0" w:line="240" w:lineRule="auto"/>
        <w:rPr>
          <w:sz w:val="14"/>
          <w:szCs w:val="14"/>
        </w:rPr>
      </w:pPr>
      <w:r w:rsidRPr="00882C4C">
        <w:rPr>
          <w:rStyle w:val="Refdenotaderodap"/>
          <w:position w:val="-2"/>
          <w:sz w:val="14"/>
          <w:szCs w:val="14"/>
        </w:rPr>
        <w:t>*</w:t>
      </w:r>
      <w:r w:rsidRPr="00882C4C">
        <w:rPr>
          <w:rStyle w:val="Refdenotaderodap"/>
          <w:position w:val="-2"/>
          <w:sz w:val="14"/>
          <w:szCs w:val="14"/>
          <w:vertAlign w:val="baseline"/>
        </w:rPr>
        <w:t>To whom correspondence should be addressed:</w:t>
      </w:r>
      <w:r w:rsidRPr="00882C4C">
        <w:rPr>
          <w:sz w:val="14"/>
          <w:szCs w:val="14"/>
        </w:rPr>
        <w:t xml:space="preserve"> fss3@cin.ufpe.br </w:t>
      </w:r>
    </w:p>
  </w:footnote>
  <w:footnote w:id="3">
    <w:p w:rsidR="00707041" w:rsidRPr="00FD317B" w:rsidRDefault="00707041" w:rsidP="00F270FE">
      <w:pPr>
        <w:pStyle w:val="Textodenotaderodap"/>
        <w:spacing w:before="0" w:line="240" w:lineRule="auto"/>
        <w:rPr>
          <w:szCs w:val="16"/>
        </w:rPr>
      </w:pPr>
      <w:r w:rsidRPr="00FD317B">
        <w:rPr>
          <w:rStyle w:val="Refdenotaderodap"/>
          <w:szCs w:val="16"/>
        </w:rPr>
        <w:footnoteRef/>
      </w:r>
      <w:r w:rsidRPr="00FD317B">
        <w:rPr>
          <w:szCs w:val="16"/>
        </w:rPr>
        <w:t xml:space="preserve"> </w:t>
      </w:r>
      <w:r w:rsidRPr="00FD317B">
        <w:rPr>
          <w:color w:val="000000"/>
          <w:szCs w:val="16"/>
        </w:rPr>
        <w:t>http://www.w3.org/TR/owl2-overview</w:t>
      </w:r>
    </w:p>
  </w:footnote>
  <w:footnote w:id="4">
    <w:p w:rsidR="00707041" w:rsidRPr="00F270FE" w:rsidRDefault="00707041" w:rsidP="00F270FE">
      <w:pPr>
        <w:pStyle w:val="Textodenotaderodap"/>
        <w:spacing w:before="0" w:line="240" w:lineRule="auto"/>
        <w:rPr>
          <w:szCs w:val="16"/>
        </w:rPr>
      </w:pPr>
      <w:r w:rsidRPr="00FD317B">
        <w:rPr>
          <w:rStyle w:val="Refdenotaderodap"/>
          <w:szCs w:val="16"/>
        </w:rPr>
        <w:footnoteRef/>
      </w:r>
      <w:r w:rsidRPr="00FD317B">
        <w:rPr>
          <w:szCs w:val="16"/>
        </w:rPr>
        <w:t>http://portal.saude.gov.br/portal/saude/visualizar_texto.cfm?idtxt=21377</w:t>
      </w:r>
    </w:p>
  </w:footnote>
  <w:footnote w:id="5">
    <w:p w:rsidR="00707041" w:rsidRPr="00F270FE" w:rsidRDefault="00707041" w:rsidP="00FD317B">
      <w:pPr>
        <w:pStyle w:val="Textodenotaderodap"/>
        <w:spacing w:line="240" w:lineRule="auto"/>
      </w:pPr>
      <w:r w:rsidRPr="00F270FE">
        <w:rPr>
          <w:rStyle w:val="Refdenotaderodap"/>
          <w:szCs w:val="16"/>
        </w:rPr>
        <w:footnoteRef/>
      </w:r>
      <w:r w:rsidRPr="00F270FE">
        <w:rPr>
          <w:szCs w:val="16"/>
        </w:rPr>
        <w:t xml:space="preserve"> </w:t>
      </w:r>
      <w:r w:rsidRPr="00FD317B">
        <w:rPr>
          <w:color w:val="000000"/>
          <w:szCs w:val="16"/>
        </w:rPr>
        <w:t>http://www.w3.org/TR/2008/REC-rdf-sparql-query-20080115/</w:t>
      </w:r>
    </w:p>
  </w:footnote>
  <w:footnote w:id="6">
    <w:p w:rsidR="00707041" w:rsidRPr="00FD317B" w:rsidRDefault="00707041" w:rsidP="00882C4C">
      <w:pPr>
        <w:pStyle w:val="Textodenotaderodap"/>
        <w:spacing w:before="0" w:line="240" w:lineRule="auto"/>
        <w:rPr>
          <w:szCs w:val="16"/>
        </w:rPr>
      </w:pPr>
      <w:r w:rsidRPr="00FD317B">
        <w:rPr>
          <w:rStyle w:val="Refdenotaderodap"/>
          <w:szCs w:val="16"/>
        </w:rPr>
        <w:footnoteRef/>
      </w:r>
      <w:r w:rsidRPr="00FD317B">
        <w:rPr>
          <w:szCs w:val="16"/>
        </w:rPr>
        <w:t>http://www.ibge.gov.br/</w:t>
      </w:r>
    </w:p>
  </w:footnote>
  <w:footnote w:id="7">
    <w:p w:rsidR="00707041" w:rsidRPr="00934904" w:rsidRDefault="0070704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D317B">
        <w:rPr>
          <w:szCs w:val="16"/>
        </w:rPr>
        <w:t>http://www.who.int/topics/mortality/en/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Cabealho"/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78167F1D" wp14:editId="12177C4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9525" t="7620" r="9525" b="1143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ltEQ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Bdo6ltEQIA&#10;ACgEAAAOAAAAAAAAAAAAAAAAAC4CAABkcnMvZTJvRG9jLnhtbFBLAQItABQABgAIAAAAIQCz/vvq&#10;2gAAAAk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K.Takahashi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Cabealho"/>
      <w:jc w:val="right"/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1BB82AC2" wp14:editId="034D23E8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9525" t="7620" r="9525" b="1143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" o:allowoverlap="f" strokeweight=".5pt">
              <w10:wrap anchory="page"/>
              <w10:anchorlock/>
            </v:line>
          </w:pict>
        </mc:Fallback>
      </mc:AlternateContent>
    </w:r>
    <w:r w:rsidR="00D26131">
      <w:fldChar w:fldCharType="begin"/>
    </w:r>
    <w:r w:rsidR="00D26131">
      <w:instrText xml:space="preserve"> STYLEREF "Article title" \* MERGEFORMAT </w:instrText>
    </w:r>
    <w:r w:rsidR="00D26131">
      <w:fldChar w:fldCharType="separate"/>
    </w:r>
    <w:r w:rsidR="00171B4E">
      <w:rPr>
        <w:noProof/>
      </w:rPr>
      <w:t>Representing ‘casualties’ for epidemiological data processing</w:t>
    </w:r>
    <w:r w:rsidR="00D2613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 w:rsidP="00ED7786">
    <w:pPr>
      <w:pStyle w:val="DOILine"/>
      <w:jc w:val="center"/>
      <w:rPr>
        <w:rFonts w:ascii="Helvetica-Light" w:hAnsi="Helvetica-Ligh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41" w:rsidRDefault="00707041">
    <w:pPr>
      <w:pStyle w:val="Cabealho"/>
      <w:spacing w:after="0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516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9525" t="7620" r="9525" b="1143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TFEQIAACgEAAAOAAAAZHJzL2Uyb0RvYy54bWysU8GO2yAQvVfqPyDuie2sN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" o:allowoverlap="f" strokeweight=".5pt">
              <w10:wrap anchory="page"/>
              <w10:anchorlock/>
            </v:line>
          </w:pict>
        </mc:Fallback>
      </mc:AlternateContent>
    </w:r>
    <w:r>
      <w:rPr>
        <w:noProof/>
      </w:rPr>
      <w:t xml:space="preserve">F. </w:t>
    </w:r>
    <w:proofErr w:type="gramStart"/>
    <w:r>
      <w:rPr>
        <w:noProof/>
      </w:rPr>
      <w:t xml:space="preserve">Santana </w:t>
    </w:r>
    <w:r>
      <w:t xml:space="preserve"> et</w:t>
    </w:r>
    <w:proofErr w:type="gramEnd"/>
    <w:r>
      <w:t xml:space="preserve"> al.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3541"/>
    <w:multiLevelType w:val="hybridMultilevel"/>
    <w:tmpl w:val="9A182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04A8A"/>
    <w:multiLevelType w:val="multilevel"/>
    <w:tmpl w:val="702A8D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035F5B"/>
    <w:multiLevelType w:val="hybridMultilevel"/>
    <w:tmpl w:val="BB72A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1086"/>
    <w:multiLevelType w:val="multilevel"/>
    <w:tmpl w:val="BD44572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1B41E4"/>
    <w:multiLevelType w:val="multilevel"/>
    <w:tmpl w:val="B0FE6D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D0"/>
    <w:rsid w:val="00000101"/>
    <w:rsid w:val="000006AF"/>
    <w:rsid w:val="00007901"/>
    <w:rsid w:val="00017463"/>
    <w:rsid w:val="0002003E"/>
    <w:rsid w:val="00027A48"/>
    <w:rsid w:val="00030CBB"/>
    <w:rsid w:val="00030D0E"/>
    <w:rsid w:val="00030F9D"/>
    <w:rsid w:val="00032E06"/>
    <w:rsid w:val="000340B5"/>
    <w:rsid w:val="000348A1"/>
    <w:rsid w:val="000356F7"/>
    <w:rsid w:val="000504BD"/>
    <w:rsid w:val="0006423C"/>
    <w:rsid w:val="00065C97"/>
    <w:rsid w:val="00066290"/>
    <w:rsid w:val="000726BE"/>
    <w:rsid w:val="00073809"/>
    <w:rsid w:val="0007624B"/>
    <w:rsid w:val="0007771C"/>
    <w:rsid w:val="00082C2B"/>
    <w:rsid w:val="0008530B"/>
    <w:rsid w:val="000878FD"/>
    <w:rsid w:val="00090029"/>
    <w:rsid w:val="0009450A"/>
    <w:rsid w:val="00094A88"/>
    <w:rsid w:val="00094F31"/>
    <w:rsid w:val="000A118B"/>
    <w:rsid w:val="000A127F"/>
    <w:rsid w:val="000A5530"/>
    <w:rsid w:val="000B3EB0"/>
    <w:rsid w:val="000C1EBB"/>
    <w:rsid w:val="000C281E"/>
    <w:rsid w:val="000C3B48"/>
    <w:rsid w:val="000C6BEA"/>
    <w:rsid w:val="000D69FA"/>
    <w:rsid w:val="000D6A63"/>
    <w:rsid w:val="000E28A5"/>
    <w:rsid w:val="000E416D"/>
    <w:rsid w:val="000F3FC3"/>
    <w:rsid w:val="000F4C0E"/>
    <w:rsid w:val="00110D1E"/>
    <w:rsid w:val="00111B52"/>
    <w:rsid w:val="001122A7"/>
    <w:rsid w:val="00120FC4"/>
    <w:rsid w:val="00121192"/>
    <w:rsid w:val="00132E92"/>
    <w:rsid w:val="0013790E"/>
    <w:rsid w:val="00146D09"/>
    <w:rsid w:val="001614C5"/>
    <w:rsid w:val="00163773"/>
    <w:rsid w:val="0016396F"/>
    <w:rsid w:val="00165327"/>
    <w:rsid w:val="001705B4"/>
    <w:rsid w:val="00171B4E"/>
    <w:rsid w:val="00172FC1"/>
    <w:rsid w:val="0017625E"/>
    <w:rsid w:val="001763BB"/>
    <w:rsid w:val="001827FA"/>
    <w:rsid w:val="00183596"/>
    <w:rsid w:val="00185E9D"/>
    <w:rsid w:val="0019190C"/>
    <w:rsid w:val="001932E7"/>
    <w:rsid w:val="001A2F8D"/>
    <w:rsid w:val="001A4980"/>
    <w:rsid w:val="001B3839"/>
    <w:rsid w:val="001B4BD7"/>
    <w:rsid w:val="001C0D67"/>
    <w:rsid w:val="001C3BAB"/>
    <w:rsid w:val="001C4E4D"/>
    <w:rsid w:val="001C5076"/>
    <w:rsid w:val="001D4EF7"/>
    <w:rsid w:val="001E1251"/>
    <w:rsid w:val="001E3F8D"/>
    <w:rsid w:val="001F1430"/>
    <w:rsid w:val="001F603A"/>
    <w:rsid w:val="001F75D8"/>
    <w:rsid w:val="0020490A"/>
    <w:rsid w:val="0020614E"/>
    <w:rsid w:val="002213AB"/>
    <w:rsid w:val="002213FE"/>
    <w:rsid w:val="00222B06"/>
    <w:rsid w:val="0022506B"/>
    <w:rsid w:val="00226C83"/>
    <w:rsid w:val="00227013"/>
    <w:rsid w:val="00231BF5"/>
    <w:rsid w:val="00237BE4"/>
    <w:rsid w:val="002409E0"/>
    <w:rsid w:val="00241F64"/>
    <w:rsid w:val="002535F2"/>
    <w:rsid w:val="00260650"/>
    <w:rsid w:val="00265D79"/>
    <w:rsid w:val="00266FF7"/>
    <w:rsid w:val="002722DB"/>
    <w:rsid w:val="002862D2"/>
    <w:rsid w:val="0029367B"/>
    <w:rsid w:val="002A1572"/>
    <w:rsid w:val="002A6BC4"/>
    <w:rsid w:val="002B0C58"/>
    <w:rsid w:val="002C3EC8"/>
    <w:rsid w:val="002C6479"/>
    <w:rsid w:val="002C68E8"/>
    <w:rsid w:val="002D3F5D"/>
    <w:rsid w:val="002D47BE"/>
    <w:rsid w:val="002D5EA4"/>
    <w:rsid w:val="002E06DF"/>
    <w:rsid w:val="002E12FE"/>
    <w:rsid w:val="002E25F3"/>
    <w:rsid w:val="002E4D75"/>
    <w:rsid w:val="002E53BE"/>
    <w:rsid w:val="002E6709"/>
    <w:rsid w:val="002E6FB6"/>
    <w:rsid w:val="002F18A3"/>
    <w:rsid w:val="00305ADE"/>
    <w:rsid w:val="00306C02"/>
    <w:rsid w:val="0031607B"/>
    <w:rsid w:val="0032070B"/>
    <w:rsid w:val="00320D02"/>
    <w:rsid w:val="003221E5"/>
    <w:rsid w:val="003227A2"/>
    <w:rsid w:val="0032499F"/>
    <w:rsid w:val="00333295"/>
    <w:rsid w:val="00345322"/>
    <w:rsid w:val="003503E2"/>
    <w:rsid w:val="00360C47"/>
    <w:rsid w:val="00362411"/>
    <w:rsid w:val="00362EEF"/>
    <w:rsid w:val="00370B24"/>
    <w:rsid w:val="00370EF5"/>
    <w:rsid w:val="00380157"/>
    <w:rsid w:val="003A00DC"/>
    <w:rsid w:val="003A6578"/>
    <w:rsid w:val="003B0FC3"/>
    <w:rsid w:val="003B1964"/>
    <w:rsid w:val="003B3A9B"/>
    <w:rsid w:val="003B3EC2"/>
    <w:rsid w:val="003B581B"/>
    <w:rsid w:val="003B6310"/>
    <w:rsid w:val="003C49ED"/>
    <w:rsid w:val="003C5258"/>
    <w:rsid w:val="003C588F"/>
    <w:rsid w:val="003C5E0A"/>
    <w:rsid w:val="003C6113"/>
    <w:rsid w:val="003D0037"/>
    <w:rsid w:val="003D2087"/>
    <w:rsid w:val="003D44A2"/>
    <w:rsid w:val="003E1B61"/>
    <w:rsid w:val="003E59A8"/>
    <w:rsid w:val="003F28A9"/>
    <w:rsid w:val="003F59EC"/>
    <w:rsid w:val="00411069"/>
    <w:rsid w:val="00412D24"/>
    <w:rsid w:val="0042001A"/>
    <w:rsid w:val="00425E85"/>
    <w:rsid w:val="004307FD"/>
    <w:rsid w:val="00433659"/>
    <w:rsid w:val="00434B40"/>
    <w:rsid w:val="00445155"/>
    <w:rsid w:val="0046258D"/>
    <w:rsid w:val="004738F6"/>
    <w:rsid w:val="004740A3"/>
    <w:rsid w:val="00482B4A"/>
    <w:rsid w:val="00482E14"/>
    <w:rsid w:val="004873F0"/>
    <w:rsid w:val="0049744A"/>
    <w:rsid w:val="004B004F"/>
    <w:rsid w:val="004B15FB"/>
    <w:rsid w:val="004B2EDA"/>
    <w:rsid w:val="004B48F7"/>
    <w:rsid w:val="004B4A16"/>
    <w:rsid w:val="004B5841"/>
    <w:rsid w:val="004C1711"/>
    <w:rsid w:val="004C268E"/>
    <w:rsid w:val="004D2B1E"/>
    <w:rsid w:val="004D3B3D"/>
    <w:rsid w:val="004D4F96"/>
    <w:rsid w:val="004E6973"/>
    <w:rsid w:val="004F018C"/>
    <w:rsid w:val="004F1E63"/>
    <w:rsid w:val="004F321F"/>
    <w:rsid w:val="00501577"/>
    <w:rsid w:val="005142D9"/>
    <w:rsid w:val="00524968"/>
    <w:rsid w:val="005267B8"/>
    <w:rsid w:val="00531047"/>
    <w:rsid w:val="0054067E"/>
    <w:rsid w:val="00545D8A"/>
    <w:rsid w:val="00550774"/>
    <w:rsid w:val="00553CD7"/>
    <w:rsid w:val="005543C5"/>
    <w:rsid w:val="00556F5E"/>
    <w:rsid w:val="00557AE5"/>
    <w:rsid w:val="00567170"/>
    <w:rsid w:val="00570405"/>
    <w:rsid w:val="005773FB"/>
    <w:rsid w:val="00577D8E"/>
    <w:rsid w:val="0058177A"/>
    <w:rsid w:val="00585094"/>
    <w:rsid w:val="005858B1"/>
    <w:rsid w:val="00585A30"/>
    <w:rsid w:val="005908F4"/>
    <w:rsid w:val="005949BC"/>
    <w:rsid w:val="00595FBE"/>
    <w:rsid w:val="005974B1"/>
    <w:rsid w:val="00597DCF"/>
    <w:rsid w:val="005B15D6"/>
    <w:rsid w:val="005B2A78"/>
    <w:rsid w:val="005C3C4A"/>
    <w:rsid w:val="005C5818"/>
    <w:rsid w:val="005D0BA6"/>
    <w:rsid w:val="005D7D67"/>
    <w:rsid w:val="005E06DA"/>
    <w:rsid w:val="005E3CA7"/>
    <w:rsid w:val="005E7006"/>
    <w:rsid w:val="005F24E7"/>
    <w:rsid w:val="005F5C7F"/>
    <w:rsid w:val="005F74FD"/>
    <w:rsid w:val="00603AF6"/>
    <w:rsid w:val="00604554"/>
    <w:rsid w:val="006104F3"/>
    <w:rsid w:val="0061082D"/>
    <w:rsid w:val="006114FB"/>
    <w:rsid w:val="00611D1D"/>
    <w:rsid w:val="00611FE7"/>
    <w:rsid w:val="006121B0"/>
    <w:rsid w:val="0061721B"/>
    <w:rsid w:val="00617E49"/>
    <w:rsid w:val="006319CA"/>
    <w:rsid w:val="0063313E"/>
    <w:rsid w:val="00641123"/>
    <w:rsid w:val="0064135C"/>
    <w:rsid w:val="00642C2A"/>
    <w:rsid w:val="006459B2"/>
    <w:rsid w:val="00646A09"/>
    <w:rsid w:val="00647EDE"/>
    <w:rsid w:val="00651257"/>
    <w:rsid w:val="0065233D"/>
    <w:rsid w:val="00654241"/>
    <w:rsid w:val="00654E45"/>
    <w:rsid w:val="00663A08"/>
    <w:rsid w:val="00681B40"/>
    <w:rsid w:val="00682CDF"/>
    <w:rsid w:val="00683845"/>
    <w:rsid w:val="00684F57"/>
    <w:rsid w:val="0069445B"/>
    <w:rsid w:val="00695F13"/>
    <w:rsid w:val="006A188A"/>
    <w:rsid w:val="006B136B"/>
    <w:rsid w:val="006B2FB7"/>
    <w:rsid w:val="006D35D0"/>
    <w:rsid w:val="006D3638"/>
    <w:rsid w:val="006D6B3F"/>
    <w:rsid w:val="006D7A93"/>
    <w:rsid w:val="006D7DBC"/>
    <w:rsid w:val="006E35C8"/>
    <w:rsid w:val="006E3955"/>
    <w:rsid w:val="006E72EC"/>
    <w:rsid w:val="006F5082"/>
    <w:rsid w:val="00705CC4"/>
    <w:rsid w:val="00706FD7"/>
    <w:rsid w:val="00707041"/>
    <w:rsid w:val="00723DA6"/>
    <w:rsid w:val="007240C0"/>
    <w:rsid w:val="00727AD2"/>
    <w:rsid w:val="00727BF1"/>
    <w:rsid w:val="007311E5"/>
    <w:rsid w:val="0073613F"/>
    <w:rsid w:val="00744A69"/>
    <w:rsid w:val="00746683"/>
    <w:rsid w:val="0074791C"/>
    <w:rsid w:val="0075179C"/>
    <w:rsid w:val="00780744"/>
    <w:rsid w:val="0078615C"/>
    <w:rsid w:val="00792CFC"/>
    <w:rsid w:val="007C6409"/>
    <w:rsid w:val="007D1D71"/>
    <w:rsid w:val="007D3395"/>
    <w:rsid w:val="007D511B"/>
    <w:rsid w:val="007E416F"/>
    <w:rsid w:val="00802350"/>
    <w:rsid w:val="008138F5"/>
    <w:rsid w:val="008153CB"/>
    <w:rsid w:val="00822F0A"/>
    <w:rsid w:val="008271E0"/>
    <w:rsid w:val="0083237B"/>
    <w:rsid w:val="00833E85"/>
    <w:rsid w:val="008362A7"/>
    <w:rsid w:val="00840A3E"/>
    <w:rsid w:val="00844FBF"/>
    <w:rsid w:val="00845875"/>
    <w:rsid w:val="00850CEE"/>
    <w:rsid w:val="008543A5"/>
    <w:rsid w:val="00860155"/>
    <w:rsid w:val="00874993"/>
    <w:rsid w:val="0088056E"/>
    <w:rsid w:val="00882C4C"/>
    <w:rsid w:val="00883753"/>
    <w:rsid w:val="00885514"/>
    <w:rsid w:val="00887B5C"/>
    <w:rsid w:val="00890C3D"/>
    <w:rsid w:val="0089175D"/>
    <w:rsid w:val="008922C9"/>
    <w:rsid w:val="00893857"/>
    <w:rsid w:val="008961F9"/>
    <w:rsid w:val="008966AD"/>
    <w:rsid w:val="008A0B8E"/>
    <w:rsid w:val="008A0BC3"/>
    <w:rsid w:val="008A2DA5"/>
    <w:rsid w:val="008B0610"/>
    <w:rsid w:val="008B128F"/>
    <w:rsid w:val="008B4FEA"/>
    <w:rsid w:val="008B6EDF"/>
    <w:rsid w:val="008C1506"/>
    <w:rsid w:val="008D4C7B"/>
    <w:rsid w:val="008E0033"/>
    <w:rsid w:val="008E3323"/>
    <w:rsid w:val="008E51D6"/>
    <w:rsid w:val="008E6524"/>
    <w:rsid w:val="00904F9F"/>
    <w:rsid w:val="00906031"/>
    <w:rsid w:val="0090631A"/>
    <w:rsid w:val="00907C01"/>
    <w:rsid w:val="00923412"/>
    <w:rsid w:val="00923C62"/>
    <w:rsid w:val="00927676"/>
    <w:rsid w:val="00934904"/>
    <w:rsid w:val="0093495C"/>
    <w:rsid w:val="009413CB"/>
    <w:rsid w:val="009416D7"/>
    <w:rsid w:val="009426D5"/>
    <w:rsid w:val="009431D8"/>
    <w:rsid w:val="00947BE5"/>
    <w:rsid w:val="00962417"/>
    <w:rsid w:val="009633DF"/>
    <w:rsid w:val="00967996"/>
    <w:rsid w:val="00973884"/>
    <w:rsid w:val="00975823"/>
    <w:rsid w:val="00975D4A"/>
    <w:rsid w:val="00981741"/>
    <w:rsid w:val="0098328B"/>
    <w:rsid w:val="00983A23"/>
    <w:rsid w:val="00985632"/>
    <w:rsid w:val="00985FFD"/>
    <w:rsid w:val="00991FE8"/>
    <w:rsid w:val="009960F2"/>
    <w:rsid w:val="009A2528"/>
    <w:rsid w:val="009A491F"/>
    <w:rsid w:val="009B653F"/>
    <w:rsid w:val="009B6584"/>
    <w:rsid w:val="009D3D7A"/>
    <w:rsid w:val="009D5CB2"/>
    <w:rsid w:val="009E6706"/>
    <w:rsid w:val="009E7C35"/>
    <w:rsid w:val="009F0329"/>
    <w:rsid w:val="009F2152"/>
    <w:rsid w:val="009F3567"/>
    <w:rsid w:val="009F6334"/>
    <w:rsid w:val="00A235A2"/>
    <w:rsid w:val="00A25A4A"/>
    <w:rsid w:val="00A26850"/>
    <w:rsid w:val="00A26F33"/>
    <w:rsid w:val="00A376C7"/>
    <w:rsid w:val="00A44D0E"/>
    <w:rsid w:val="00A47C71"/>
    <w:rsid w:val="00A47E36"/>
    <w:rsid w:val="00A53F41"/>
    <w:rsid w:val="00A55D7A"/>
    <w:rsid w:val="00A60E92"/>
    <w:rsid w:val="00A637F8"/>
    <w:rsid w:val="00A63A26"/>
    <w:rsid w:val="00A64593"/>
    <w:rsid w:val="00A64B68"/>
    <w:rsid w:val="00A81374"/>
    <w:rsid w:val="00A8564C"/>
    <w:rsid w:val="00A866CE"/>
    <w:rsid w:val="00A951D7"/>
    <w:rsid w:val="00AA2156"/>
    <w:rsid w:val="00AB2CF1"/>
    <w:rsid w:val="00AB6FAC"/>
    <w:rsid w:val="00AC252A"/>
    <w:rsid w:val="00AC620A"/>
    <w:rsid w:val="00AC6E06"/>
    <w:rsid w:val="00AD4682"/>
    <w:rsid w:val="00AD5A40"/>
    <w:rsid w:val="00AD746D"/>
    <w:rsid w:val="00AE12F5"/>
    <w:rsid w:val="00AF0837"/>
    <w:rsid w:val="00AF236F"/>
    <w:rsid w:val="00AF680A"/>
    <w:rsid w:val="00AF723D"/>
    <w:rsid w:val="00B00BA8"/>
    <w:rsid w:val="00B04B2D"/>
    <w:rsid w:val="00B069AA"/>
    <w:rsid w:val="00B120C8"/>
    <w:rsid w:val="00B144B1"/>
    <w:rsid w:val="00B2300D"/>
    <w:rsid w:val="00B34F29"/>
    <w:rsid w:val="00B46B85"/>
    <w:rsid w:val="00B4704D"/>
    <w:rsid w:val="00B558FE"/>
    <w:rsid w:val="00B60BD1"/>
    <w:rsid w:val="00B67568"/>
    <w:rsid w:val="00B72C3F"/>
    <w:rsid w:val="00B735D4"/>
    <w:rsid w:val="00B74030"/>
    <w:rsid w:val="00B81AC9"/>
    <w:rsid w:val="00B94DBF"/>
    <w:rsid w:val="00BA7DD3"/>
    <w:rsid w:val="00BB0800"/>
    <w:rsid w:val="00BB189E"/>
    <w:rsid w:val="00BB52CA"/>
    <w:rsid w:val="00BB59BC"/>
    <w:rsid w:val="00BC00C2"/>
    <w:rsid w:val="00BC0D9A"/>
    <w:rsid w:val="00BC5D18"/>
    <w:rsid w:val="00BD2EED"/>
    <w:rsid w:val="00BD5595"/>
    <w:rsid w:val="00BE59B1"/>
    <w:rsid w:val="00BF13DF"/>
    <w:rsid w:val="00C01FD8"/>
    <w:rsid w:val="00C03231"/>
    <w:rsid w:val="00C03414"/>
    <w:rsid w:val="00C116F1"/>
    <w:rsid w:val="00C15B9F"/>
    <w:rsid w:val="00C16597"/>
    <w:rsid w:val="00C20C5B"/>
    <w:rsid w:val="00C23432"/>
    <w:rsid w:val="00C23EE9"/>
    <w:rsid w:val="00C2738F"/>
    <w:rsid w:val="00C43377"/>
    <w:rsid w:val="00C44604"/>
    <w:rsid w:val="00C4756E"/>
    <w:rsid w:val="00C528A2"/>
    <w:rsid w:val="00C53E0D"/>
    <w:rsid w:val="00C66BD2"/>
    <w:rsid w:val="00C7237D"/>
    <w:rsid w:val="00C7740A"/>
    <w:rsid w:val="00C91116"/>
    <w:rsid w:val="00C94B2E"/>
    <w:rsid w:val="00C97779"/>
    <w:rsid w:val="00C97A6D"/>
    <w:rsid w:val="00CA095A"/>
    <w:rsid w:val="00CA6317"/>
    <w:rsid w:val="00CA7A71"/>
    <w:rsid w:val="00CB3657"/>
    <w:rsid w:val="00CB7535"/>
    <w:rsid w:val="00CC3460"/>
    <w:rsid w:val="00CD1F2F"/>
    <w:rsid w:val="00CD2F59"/>
    <w:rsid w:val="00CD45D6"/>
    <w:rsid w:val="00CD6BFB"/>
    <w:rsid w:val="00CD70C3"/>
    <w:rsid w:val="00CE478F"/>
    <w:rsid w:val="00CE6974"/>
    <w:rsid w:val="00D06B00"/>
    <w:rsid w:val="00D12A65"/>
    <w:rsid w:val="00D14DB0"/>
    <w:rsid w:val="00D14DEE"/>
    <w:rsid w:val="00D151FE"/>
    <w:rsid w:val="00D20573"/>
    <w:rsid w:val="00D21A42"/>
    <w:rsid w:val="00D2299A"/>
    <w:rsid w:val="00D23801"/>
    <w:rsid w:val="00D24670"/>
    <w:rsid w:val="00D25CB8"/>
    <w:rsid w:val="00D26131"/>
    <w:rsid w:val="00D26B88"/>
    <w:rsid w:val="00D30969"/>
    <w:rsid w:val="00D33B30"/>
    <w:rsid w:val="00D34835"/>
    <w:rsid w:val="00D34AE0"/>
    <w:rsid w:val="00D550DB"/>
    <w:rsid w:val="00D56E05"/>
    <w:rsid w:val="00D67F69"/>
    <w:rsid w:val="00D762B0"/>
    <w:rsid w:val="00D76CD7"/>
    <w:rsid w:val="00D81D02"/>
    <w:rsid w:val="00D845F3"/>
    <w:rsid w:val="00D84F9E"/>
    <w:rsid w:val="00D924F7"/>
    <w:rsid w:val="00DA07C0"/>
    <w:rsid w:val="00DA556A"/>
    <w:rsid w:val="00DA5999"/>
    <w:rsid w:val="00DB1C98"/>
    <w:rsid w:val="00DB5222"/>
    <w:rsid w:val="00DB5C15"/>
    <w:rsid w:val="00DB5D7D"/>
    <w:rsid w:val="00DC2948"/>
    <w:rsid w:val="00DD445E"/>
    <w:rsid w:val="00DD50D5"/>
    <w:rsid w:val="00DD6761"/>
    <w:rsid w:val="00DE3722"/>
    <w:rsid w:val="00DE40B6"/>
    <w:rsid w:val="00DE44B3"/>
    <w:rsid w:val="00DF6252"/>
    <w:rsid w:val="00E168FD"/>
    <w:rsid w:val="00E17474"/>
    <w:rsid w:val="00E22093"/>
    <w:rsid w:val="00E22123"/>
    <w:rsid w:val="00E22418"/>
    <w:rsid w:val="00E22AE7"/>
    <w:rsid w:val="00E25BAA"/>
    <w:rsid w:val="00E26820"/>
    <w:rsid w:val="00E333D4"/>
    <w:rsid w:val="00E34CC8"/>
    <w:rsid w:val="00E3778A"/>
    <w:rsid w:val="00E410AF"/>
    <w:rsid w:val="00E41F42"/>
    <w:rsid w:val="00E4374E"/>
    <w:rsid w:val="00E4787F"/>
    <w:rsid w:val="00E502D4"/>
    <w:rsid w:val="00E51D4C"/>
    <w:rsid w:val="00E520AD"/>
    <w:rsid w:val="00E541D4"/>
    <w:rsid w:val="00E5441C"/>
    <w:rsid w:val="00E57D50"/>
    <w:rsid w:val="00E6030B"/>
    <w:rsid w:val="00E72D79"/>
    <w:rsid w:val="00E74221"/>
    <w:rsid w:val="00E76942"/>
    <w:rsid w:val="00E86AAA"/>
    <w:rsid w:val="00E903B4"/>
    <w:rsid w:val="00EA504F"/>
    <w:rsid w:val="00EA7C7B"/>
    <w:rsid w:val="00EA7D56"/>
    <w:rsid w:val="00EA7FAC"/>
    <w:rsid w:val="00EB7C6F"/>
    <w:rsid w:val="00EC15BD"/>
    <w:rsid w:val="00EC3F1E"/>
    <w:rsid w:val="00ED23C7"/>
    <w:rsid w:val="00ED7786"/>
    <w:rsid w:val="00EE0630"/>
    <w:rsid w:val="00EE4661"/>
    <w:rsid w:val="00EE49AD"/>
    <w:rsid w:val="00F10C64"/>
    <w:rsid w:val="00F20C52"/>
    <w:rsid w:val="00F25972"/>
    <w:rsid w:val="00F270FE"/>
    <w:rsid w:val="00F27917"/>
    <w:rsid w:val="00F316BE"/>
    <w:rsid w:val="00F40517"/>
    <w:rsid w:val="00F40E54"/>
    <w:rsid w:val="00F44A96"/>
    <w:rsid w:val="00F44E6A"/>
    <w:rsid w:val="00F56676"/>
    <w:rsid w:val="00F577BF"/>
    <w:rsid w:val="00F62F87"/>
    <w:rsid w:val="00F64129"/>
    <w:rsid w:val="00F73A3D"/>
    <w:rsid w:val="00F82431"/>
    <w:rsid w:val="00F86EE8"/>
    <w:rsid w:val="00F92E3E"/>
    <w:rsid w:val="00F967ED"/>
    <w:rsid w:val="00F97C36"/>
    <w:rsid w:val="00FB4CF6"/>
    <w:rsid w:val="00FB713D"/>
    <w:rsid w:val="00FD2302"/>
    <w:rsid w:val="00FD2CBE"/>
    <w:rsid w:val="00FD317B"/>
    <w:rsid w:val="00FE33D8"/>
    <w:rsid w:val="00FE3511"/>
    <w:rsid w:val="00FE3A94"/>
    <w:rsid w:val="00FF4945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21B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tulo1">
    <w:name w:val="heading 1"/>
    <w:next w:val="Normal"/>
    <w:qFormat/>
    <w:rsid w:val="0061721B"/>
    <w:pPr>
      <w:numPr>
        <w:numId w:val="6"/>
      </w:numPr>
      <w:spacing w:before="226" w:after="60" w:line="260" w:lineRule="exact"/>
      <w:outlineLvl w:val="0"/>
    </w:pPr>
    <w:rPr>
      <w:rFonts w:ascii="Helvetica" w:hAnsi="Helvetica"/>
      <w:b/>
      <w:caps/>
      <w:sz w:val="22"/>
      <w:lang w:val="en-US" w:eastAsia="en-US"/>
    </w:rPr>
  </w:style>
  <w:style w:type="paragraph" w:styleId="Ttulo2">
    <w:name w:val="heading 2"/>
    <w:next w:val="Normal"/>
    <w:qFormat/>
    <w:rsid w:val="0061721B"/>
    <w:pPr>
      <w:numPr>
        <w:ilvl w:val="1"/>
        <w:numId w:val="6"/>
      </w:numPr>
      <w:spacing w:before="110" w:after="60"/>
      <w:outlineLvl w:val="1"/>
    </w:pPr>
    <w:rPr>
      <w:b/>
      <w:bCs/>
      <w:sz w:val="22"/>
      <w:lang w:val="en-US" w:eastAsia="en-US"/>
    </w:rPr>
  </w:style>
  <w:style w:type="paragraph" w:styleId="Ttulo3">
    <w:name w:val="heading 3"/>
    <w:basedOn w:val="Normal"/>
    <w:next w:val="Normal"/>
    <w:qFormat/>
    <w:rsid w:val="006172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721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7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721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1721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721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72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1721B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merodelinha">
    <w:name w:val="line number"/>
    <w:basedOn w:val="Fontepargpadro"/>
    <w:rsid w:val="0061721B"/>
  </w:style>
  <w:style w:type="paragraph" w:styleId="Rodap">
    <w:name w:val="footer"/>
    <w:basedOn w:val="Normal"/>
    <w:rsid w:val="0061721B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sid w:val="0061721B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61721B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61721B"/>
    <w:pPr>
      <w:spacing w:before="44"/>
    </w:pPr>
  </w:style>
  <w:style w:type="paragraph" w:customStyle="1" w:styleId="Articletitle">
    <w:name w:val="Article title"/>
    <w:rsid w:val="0061721B"/>
    <w:pPr>
      <w:spacing w:before="120" w:line="420" w:lineRule="exact"/>
    </w:pPr>
    <w:rPr>
      <w:rFonts w:ascii="Helvetica" w:hAnsi="Helvetica"/>
      <w:b/>
      <w:i/>
      <w:sz w:val="32"/>
      <w:lang w:val="en-US" w:eastAsia="en-US"/>
    </w:rPr>
  </w:style>
  <w:style w:type="paragraph" w:customStyle="1" w:styleId="Authorname">
    <w:name w:val="Author name"/>
    <w:rsid w:val="0061721B"/>
    <w:pPr>
      <w:spacing w:before="160" w:line="300" w:lineRule="exact"/>
    </w:pPr>
    <w:rPr>
      <w:rFonts w:ascii="Helvetica-Light" w:hAnsi="Helvetica-Light"/>
      <w:i/>
      <w:iCs/>
      <w:sz w:val="26"/>
      <w:lang w:val="en-US" w:eastAsia="en-US"/>
    </w:rPr>
  </w:style>
  <w:style w:type="paragraph" w:customStyle="1" w:styleId="Affilation">
    <w:name w:val="Affilation"/>
    <w:basedOn w:val="Authorname"/>
    <w:rsid w:val="0061721B"/>
    <w:pPr>
      <w:spacing w:before="230" w:after="160" w:line="240" w:lineRule="exact"/>
    </w:pPr>
    <w:rPr>
      <w:sz w:val="20"/>
    </w:rPr>
  </w:style>
  <w:style w:type="paragraph" w:customStyle="1" w:styleId="Received">
    <w:name w:val="Received"/>
    <w:basedOn w:val="Affilation"/>
    <w:rsid w:val="0061721B"/>
    <w:pPr>
      <w:spacing w:before="0" w:after="294"/>
    </w:pPr>
    <w:rPr>
      <w:i w:val="0"/>
      <w:sz w:val="16"/>
    </w:rPr>
  </w:style>
  <w:style w:type="paragraph" w:customStyle="1" w:styleId="AbstractHead">
    <w:name w:val="Abstract Head"/>
    <w:rsid w:val="0061721B"/>
    <w:pPr>
      <w:spacing w:before="210" w:after="10" w:line="180" w:lineRule="exact"/>
      <w:jc w:val="both"/>
    </w:pPr>
    <w:rPr>
      <w:rFonts w:ascii="Helvetica" w:hAnsi="Helvetica"/>
      <w:b/>
      <w:caps/>
      <w:sz w:val="18"/>
      <w:lang w:val="en-US" w:eastAsia="en-US"/>
    </w:rPr>
  </w:style>
  <w:style w:type="paragraph" w:customStyle="1" w:styleId="AbstractText">
    <w:name w:val="Abstract Text"/>
    <w:rsid w:val="0061721B"/>
    <w:pPr>
      <w:spacing w:line="240" w:lineRule="exact"/>
      <w:jc w:val="both"/>
    </w:pPr>
    <w:rPr>
      <w:rFonts w:ascii="Helvetica" w:hAnsi="Helvetica"/>
      <w:sz w:val="18"/>
      <w:lang w:val="en-US" w:eastAsia="en-US"/>
    </w:rPr>
  </w:style>
  <w:style w:type="paragraph" w:customStyle="1" w:styleId="Para">
    <w:name w:val="Para"/>
    <w:rsid w:val="0061721B"/>
    <w:pPr>
      <w:spacing w:line="240" w:lineRule="exact"/>
      <w:ind w:firstLine="170"/>
      <w:jc w:val="both"/>
    </w:pPr>
    <w:rPr>
      <w:lang w:val="en-US" w:eastAsia="en-US"/>
    </w:rPr>
  </w:style>
  <w:style w:type="paragraph" w:customStyle="1" w:styleId="ParaNoInd">
    <w:name w:val="ParaNoInd"/>
    <w:basedOn w:val="Para"/>
    <w:rsid w:val="0061721B"/>
    <w:pPr>
      <w:ind w:firstLine="0"/>
    </w:pPr>
  </w:style>
  <w:style w:type="character" w:styleId="Refdenotaderodap">
    <w:name w:val="footnote reference"/>
    <w:semiHidden/>
    <w:rsid w:val="0061721B"/>
    <w:rPr>
      <w:vertAlign w:val="superscript"/>
    </w:rPr>
  </w:style>
  <w:style w:type="character" w:styleId="Nmerodepgina">
    <w:name w:val="page number"/>
    <w:rsid w:val="0061721B"/>
    <w:rPr>
      <w:rFonts w:ascii="Helvetica" w:hAnsi="Helvetica"/>
      <w:b/>
      <w:sz w:val="18"/>
    </w:rPr>
  </w:style>
  <w:style w:type="paragraph" w:customStyle="1" w:styleId="Ahead">
    <w:name w:val="A head"/>
    <w:basedOn w:val="Ttulo1"/>
    <w:rsid w:val="0061721B"/>
    <w:pPr>
      <w:numPr>
        <w:numId w:val="0"/>
      </w:numPr>
    </w:pPr>
  </w:style>
  <w:style w:type="paragraph" w:styleId="Textoembloco">
    <w:name w:val="Block Text"/>
    <w:basedOn w:val="Normal"/>
    <w:rsid w:val="0061721B"/>
    <w:pPr>
      <w:spacing w:after="120"/>
      <w:ind w:left="1440" w:right="1440"/>
    </w:pPr>
  </w:style>
  <w:style w:type="character" w:customStyle="1" w:styleId="Chead">
    <w:name w:val="C head"/>
    <w:rsid w:val="0061721B"/>
    <w:rPr>
      <w:rFonts w:ascii="Times New Roman" w:hAnsi="Times New Roman"/>
      <w:i/>
      <w:sz w:val="20"/>
    </w:rPr>
  </w:style>
  <w:style w:type="paragraph" w:customStyle="1" w:styleId="ParawithChead">
    <w:name w:val="Para with C head"/>
    <w:basedOn w:val="ParaNoInd"/>
    <w:rsid w:val="0061721B"/>
    <w:pPr>
      <w:spacing w:before="126"/>
    </w:pPr>
  </w:style>
  <w:style w:type="paragraph" w:customStyle="1" w:styleId="NumberedList">
    <w:name w:val="Numbered List"/>
    <w:basedOn w:val="ParaNoInd"/>
    <w:rsid w:val="0061721B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61721B"/>
    <w:pPr>
      <w:spacing w:before="120"/>
    </w:pPr>
  </w:style>
  <w:style w:type="paragraph" w:customStyle="1" w:styleId="NumberedListlast">
    <w:name w:val="Numbered List last"/>
    <w:basedOn w:val="NumberedList"/>
    <w:rsid w:val="0061721B"/>
    <w:pPr>
      <w:spacing w:after="120"/>
    </w:pPr>
  </w:style>
  <w:style w:type="paragraph" w:customStyle="1" w:styleId="BulletedList">
    <w:name w:val="Bulleted List"/>
    <w:basedOn w:val="ParaNoInd"/>
    <w:rsid w:val="0061721B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61721B"/>
    <w:pPr>
      <w:spacing w:before="120"/>
    </w:pPr>
  </w:style>
  <w:style w:type="paragraph" w:customStyle="1" w:styleId="BulletedListlast">
    <w:name w:val="Bulleted List last"/>
    <w:basedOn w:val="BulletedList"/>
    <w:rsid w:val="0061721B"/>
    <w:pPr>
      <w:spacing w:after="120"/>
    </w:pPr>
  </w:style>
  <w:style w:type="paragraph" w:customStyle="1" w:styleId="MTDisplayEquation">
    <w:name w:val="MTDisplayEquation"/>
    <w:basedOn w:val="ParaNoInd"/>
    <w:next w:val="Normal"/>
    <w:rsid w:val="0061721B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Rodap"/>
    <w:rsid w:val="0061721B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61721B"/>
    <w:pPr>
      <w:ind w:left="400" w:hanging="400"/>
    </w:pPr>
  </w:style>
  <w:style w:type="paragraph" w:customStyle="1" w:styleId="UnnumberedListfirst">
    <w:name w:val="Unnumbered List first"/>
    <w:basedOn w:val="UnnumberedList"/>
    <w:rsid w:val="0061721B"/>
    <w:pPr>
      <w:spacing w:before="120"/>
    </w:pPr>
  </w:style>
  <w:style w:type="paragraph" w:customStyle="1" w:styleId="UnnumberedListlast">
    <w:name w:val="Unnumbered List last"/>
    <w:basedOn w:val="UnnumberedList"/>
    <w:rsid w:val="0061721B"/>
    <w:pPr>
      <w:spacing w:after="120"/>
    </w:pPr>
  </w:style>
  <w:style w:type="paragraph" w:styleId="MapadoDocumento">
    <w:name w:val="Document Map"/>
    <w:basedOn w:val="Normal"/>
    <w:link w:val="MapadoDocumentoChar"/>
    <w:rsid w:val="00482E14"/>
    <w:rPr>
      <w:rFonts w:ascii="Tahoma" w:hAnsi="Tahoma"/>
      <w:sz w:val="16"/>
      <w:szCs w:val="16"/>
    </w:rPr>
  </w:style>
  <w:style w:type="paragraph" w:customStyle="1" w:styleId="EquationDisplay">
    <w:name w:val="Equation Display"/>
    <w:basedOn w:val="MTDisplayEquation"/>
    <w:rsid w:val="0061721B"/>
    <w:pPr>
      <w:spacing w:before="120" w:after="120" w:line="240" w:lineRule="auto"/>
    </w:pPr>
  </w:style>
  <w:style w:type="paragraph" w:customStyle="1" w:styleId="FigureCaption">
    <w:name w:val="Figure Caption"/>
    <w:rsid w:val="0061721B"/>
    <w:pPr>
      <w:spacing w:before="290" w:after="240" w:line="220" w:lineRule="exact"/>
      <w:jc w:val="both"/>
    </w:pPr>
    <w:rPr>
      <w:sz w:val="18"/>
      <w:lang w:val="en-US" w:eastAsia="en-US"/>
    </w:rPr>
  </w:style>
  <w:style w:type="paragraph" w:customStyle="1" w:styleId="Tablecaption">
    <w:name w:val="Table caption"/>
    <w:rsid w:val="0061721B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61721B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61721B"/>
    <w:pPr>
      <w:spacing w:before="80" w:after="140"/>
    </w:pPr>
  </w:style>
  <w:style w:type="paragraph" w:customStyle="1" w:styleId="Tablebodyfirst">
    <w:name w:val="Table body first"/>
    <w:basedOn w:val="Tablebody"/>
    <w:rsid w:val="0061721B"/>
    <w:pPr>
      <w:spacing w:before="90"/>
    </w:pPr>
  </w:style>
  <w:style w:type="paragraph" w:customStyle="1" w:styleId="Tablebodylast">
    <w:name w:val="Table body last"/>
    <w:basedOn w:val="Tablebody"/>
    <w:rsid w:val="0061721B"/>
    <w:pPr>
      <w:spacing w:after="134"/>
    </w:pPr>
  </w:style>
  <w:style w:type="paragraph" w:customStyle="1" w:styleId="Tablefootnote">
    <w:name w:val="Table footnote"/>
    <w:rsid w:val="0061721B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61721B"/>
  </w:style>
  <w:style w:type="paragraph" w:customStyle="1" w:styleId="AckText">
    <w:name w:val="Ack Text"/>
    <w:basedOn w:val="ParaNoInd"/>
    <w:rsid w:val="0061721B"/>
  </w:style>
  <w:style w:type="paragraph" w:customStyle="1" w:styleId="RefHead">
    <w:name w:val="Ref Head"/>
    <w:basedOn w:val="Ahead"/>
    <w:rsid w:val="0061721B"/>
  </w:style>
  <w:style w:type="paragraph" w:customStyle="1" w:styleId="RefText">
    <w:name w:val="Ref Text"/>
    <w:rsid w:val="0061721B"/>
    <w:pPr>
      <w:spacing w:line="220" w:lineRule="exact"/>
      <w:ind w:left="227" w:hanging="227"/>
      <w:jc w:val="both"/>
    </w:pPr>
    <w:rPr>
      <w:sz w:val="18"/>
      <w:lang w:val="en-US" w:eastAsia="en-US"/>
    </w:rPr>
  </w:style>
  <w:style w:type="paragraph" w:customStyle="1" w:styleId="BHead">
    <w:name w:val="B Head"/>
    <w:rsid w:val="0061721B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sz w:val="22"/>
      <w:lang w:val="en-US" w:eastAsia="en-US"/>
    </w:rPr>
  </w:style>
  <w:style w:type="paragraph" w:styleId="EndereoHTML">
    <w:name w:val="HTML Address"/>
    <w:basedOn w:val="Normal"/>
    <w:rsid w:val="0061721B"/>
    <w:rPr>
      <w:i/>
      <w:iCs/>
    </w:rPr>
  </w:style>
  <w:style w:type="character" w:customStyle="1" w:styleId="MapadoDocumentoChar">
    <w:name w:val="Mapa do Documento Char"/>
    <w:link w:val="MapadoDocumento"/>
    <w:rsid w:val="00482E14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B120C8"/>
    <w:rPr>
      <w:sz w:val="16"/>
      <w:szCs w:val="16"/>
    </w:rPr>
  </w:style>
  <w:style w:type="paragraph" w:styleId="Textodebalo">
    <w:name w:val="Balloon Text"/>
    <w:basedOn w:val="Normal"/>
    <w:link w:val="TextodebaloChar"/>
    <w:rsid w:val="00B120C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120C8"/>
    <w:rPr>
      <w:rFonts w:ascii="Tahoma" w:hAnsi="Tahoma" w:cs="Tahoma"/>
      <w:sz w:val="16"/>
      <w:szCs w:val="16"/>
      <w:lang w:val="en-US" w:eastAsia="en-US"/>
    </w:rPr>
  </w:style>
  <w:style w:type="paragraph" w:styleId="Textodecomentrio">
    <w:name w:val="annotation text"/>
    <w:basedOn w:val="Normal"/>
    <w:link w:val="TextodecomentrioChar"/>
    <w:rsid w:val="002E06DF"/>
    <w:rPr>
      <w:szCs w:val="20"/>
    </w:rPr>
  </w:style>
  <w:style w:type="character" w:customStyle="1" w:styleId="TextodecomentrioChar">
    <w:name w:val="Texto de comentário Char"/>
    <w:link w:val="Textodecomentrio"/>
    <w:rsid w:val="002E06DF"/>
    <w:rPr>
      <w:rFonts w:ascii="Times" w:hAnsi="Times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E06DF"/>
    <w:rPr>
      <w:b/>
      <w:bCs/>
    </w:rPr>
  </w:style>
  <w:style w:type="character" w:customStyle="1" w:styleId="AssuntodocomentrioChar">
    <w:name w:val="Assunto do comentário Char"/>
    <w:link w:val="Assuntodocomentrio"/>
    <w:rsid w:val="002E06DF"/>
    <w:rPr>
      <w:rFonts w:ascii="Times" w:hAnsi="Times"/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51D4C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pt-BR" w:eastAsia="pt-BR"/>
    </w:rPr>
  </w:style>
  <w:style w:type="paragraph" w:styleId="Reviso">
    <w:name w:val="Revision"/>
    <w:hidden/>
    <w:uiPriority w:val="99"/>
    <w:semiHidden/>
    <w:rsid w:val="00AF236F"/>
    <w:rPr>
      <w:rFonts w:ascii="Times" w:hAnsi="Times"/>
      <w:szCs w:val="24"/>
      <w:lang w:val="en-US" w:eastAsia="en-US"/>
    </w:rPr>
  </w:style>
  <w:style w:type="character" w:styleId="Hyperlink">
    <w:name w:val="Hyperlink"/>
    <w:uiPriority w:val="99"/>
    <w:unhideWhenUsed/>
    <w:rsid w:val="00FD2CB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2070B"/>
    <w:pPr>
      <w:ind w:left="720"/>
      <w:contextualSpacing/>
    </w:pPr>
  </w:style>
  <w:style w:type="character" w:customStyle="1" w:styleId="apple-style-span">
    <w:name w:val="apple-style-span"/>
    <w:basedOn w:val="Fontepargpadro"/>
    <w:rsid w:val="00595FBE"/>
  </w:style>
  <w:style w:type="character" w:customStyle="1" w:styleId="apple-converted-space">
    <w:name w:val="apple-converted-space"/>
    <w:basedOn w:val="Fontepargpadro"/>
    <w:rsid w:val="00595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721B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tulo1">
    <w:name w:val="heading 1"/>
    <w:next w:val="Normal"/>
    <w:qFormat/>
    <w:rsid w:val="0061721B"/>
    <w:pPr>
      <w:numPr>
        <w:numId w:val="6"/>
      </w:numPr>
      <w:spacing w:before="226" w:after="60" w:line="260" w:lineRule="exact"/>
      <w:outlineLvl w:val="0"/>
    </w:pPr>
    <w:rPr>
      <w:rFonts w:ascii="Helvetica" w:hAnsi="Helvetica"/>
      <w:b/>
      <w:caps/>
      <w:sz w:val="22"/>
      <w:lang w:val="en-US" w:eastAsia="en-US"/>
    </w:rPr>
  </w:style>
  <w:style w:type="paragraph" w:styleId="Ttulo2">
    <w:name w:val="heading 2"/>
    <w:next w:val="Normal"/>
    <w:qFormat/>
    <w:rsid w:val="0061721B"/>
    <w:pPr>
      <w:numPr>
        <w:ilvl w:val="1"/>
        <w:numId w:val="6"/>
      </w:numPr>
      <w:spacing w:before="110" w:after="60"/>
      <w:outlineLvl w:val="1"/>
    </w:pPr>
    <w:rPr>
      <w:b/>
      <w:bCs/>
      <w:sz w:val="22"/>
      <w:lang w:val="en-US" w:eastAsia="en-US"/>
    </w:rPr>
  </w:style>
  <w:style w:type="paragraph" w:styleId="Ttulo3">
    <w:name w:val="heading 3"/>
    <w:basedOn w:val="Normal"/>
    <w:next w:val="Normal"/>
    <w:qFormat/>
    <w:rsid w:val="006172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721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17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1721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1721B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61721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6172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1721B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merodelinha">
    <w:name w:val="line number"/>
    <w:basedOn w:val="Fontepargpadro"/>
    <w:rsid w:val="0061721B"/>
  </w:style>
  <w:style w:type="paragraph" w:styleId="Rodap">
    <w:name w:val="footer"/>
    <w:basedOn w:val="Normal"/>
    <w:rsid w:val="0061721B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sid w:val="0061721B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61721B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61721B"/>
    <w:pPr>
      <w:spacing w:before="44"/>
    </w:pPr>
  </w:style>
  <w:style w:type="paragraph" w:customStyle="1" w:styleId="Articletitle">
    <w:name w:val="Article title"/>
    <w:rsid w:val="0061721B"/>
    <w:pPr>
      <w:spacing w:before="120" w:line="420" w:lineRule="exact"/>
    </w:pPr>
    <w:rPr>
      <w:rFonts w:ascii="Helvetica" w:hAnsi="Helvetica"/>
      <w:b/>
      <w:i/>
      <w:sz w:val="32"/>
      <w:lang w:val="en-US" w:eastAsia="en-US"/>
    </w:rPr>
  </w:style>
  <w:style w:type="paragraph" w:customStyle="1" w:styleId="Authorname">
    <w:name w:val="Author name"/>
    <w:rsid w:val="0061721B"/>
    <w:pPr>
      <w:spacing w:before="160" w:line="300" w:lineRule="exact"/>
    </w:pPr>
    <w:rPr>
      <w:rFonts w:ascii="Helvetica-Light" w:hAnsi="Helvetica-Light"/>
      <w:i/>
      <w:iCs/>
      <w:sz w:val="26"/>
      <w:lang w:val="en-US" w:eastAsia="en-US"/>
    </w:rPr>
  </w:style>
  <w:style w:type="paragraph" w:customStyle="1" w:styleId="Affilation">
    <w:name w:val="Affilation"/>
    <w:basedOn w:val="Authorname"/>
    <w:rsid w:val="0061721B"/>
    <w:pPr>
      <w:spacing w:before="230" w:after="160" w:line="240" w:lineRule="exact"/>
    </w:pPr>
    <w:rPr>
      <w:sz w:val="20"/>
    </w:rPr>
  </w:style>
  <w:style w:type="paragraph" w:customStyle="1" w:styleId="Received">
    <w:name w:val="Received"/>
    <w:basedOn w:val="Affilation"/>
    <w:rsid w:val="0061721B"/>
    <w:pPr>
      <w:spacing w:before="0" w:after="294"/>
    </w:pPr>
    <w:rPr>
      <w:i w:val="0"/>
      <w:sz w:val="16"/>
    </w:rPr>
  </w:style>
  <w:style w:type="paragraph" w:customStyle="1" w:styleId="AbstractHead">
    <w:name w:val="Abstract Head"/>
    <w:rsid w:val="0061721B"/>
    <w:pPr>
      <w:spacing w:before="210" w:after="10" w:line="180" w:lineRule="exact"/>
      <w:jc w:val="both"/>
    </w:pPr>
    <w:rPr>
      <w:rFonts w:ascii="Helvetica" w:hAnsi="Helvetica"/>
      <w:b/>
      <w:caps/>
      <w:sz w:val="18"/>
      <w:lang w:val="en-US" w:eastAsia="en-US"/>
    </w:rPr>
  </w:style>
  <w:style w:type="paragraph" w:customStyle="1" w:styleId="AbstractText">
    <w:name w:val="Abstract Text"/>
    <w:rsid w:val="0061721B"/>
    <w:pPr>
      <w:spacing w:line="240" w:lineRule="exact"/>
      <w:jc w:val="both"/>
    </w:pPr>
    <w:rPr>
      <w:rFonts w:ascii="Helvetica" w:hAnsi="Helvetica"/>
      <w:sz w:val="18"/>
      <w:lang w:val="en-US" w:eastAsia="en-US"/>
    </w:rPr>
  </w:style>
  <w:style w:type="paragraph" w:customStyle="1" w:styleId="Para">
    <w:name w:val="Para"/>
    <w:rsid w:val="0061721B"/>
    <w:pPr>
      <w:spacing w:line="240" w:lineRule="exact"/>
      <w:ind w:firstLine="170"/>
      <w:jc w:val="both"/>
    </w:pPr>
    <w:rPr>
      <w:lang w:val="en-US" w:eastAsia="en-US"/>
    </w:rPr>
  </w:style>
  <w:style w:type="paragraph" w:customStyle="1" w:styleId="ParaNoInd">
    <w:name w:val="ParaNoInd"/>
    <w:basedOn w:val="Para"/>
    <w:rsid w:val="0061721B"/>
    <w:pPr>
      <w:ind w:firstLine="0"/>
    </w:pPr>
  </w:style>
  <w:style w:type="character" w:styleId="Refdenotaderodap">
    <w:name w:val="footnote reference"/>
    <w:semiHidden/>
    <w:rsid w:val="0061721B"/>
    <w:rPr>
      <w:vertAlign w:val="superscript"/>
    </w:rPr>
  </w:style>
  <w:style w:type="character" w:styleId="Nmerodepgina">
    <w:name w:val="page number"/>
    <w:rsid w:val="0061721B"/>
    <w:rPr>
      <w:rFonts w:ascii="Helvetica" w:hAnsi="Helvetica"/>
      <w:b/>
      <w:sz w:val="18"/>
    </w:rPr>
  </w:style>
  <w:style w:type="paragraph" w:customStyle="1" w:styleId="Ahead">
    <w:name w:val="A head"/>
    <w:basedOn w:val="Ttulo1"/>
    <w:rsid w:val="0061721B"/>
    <w:pPr>
      <w:numPr>
        <w:numId w:val="0"/>
      </w:numPr>
    </w:pPr>
  </w:style>
  <w:style w:type="paragraph" w:styleId="Textoembloco">
    <w:name w:val="Block Text"/>
    <w:basedOn w:val="Normal"/>
    <w:rsid w:val="0061721B"/>
    <w:pPr>
      <w:spacing w:after="120"/>
      <w:ind w:left="1440" w:right="1440"/>
    </w:pPr>
  </w:style>
  <w:style w:type="character" w:customStyle="1" w:styleId="Chead">
    <w:name w:val="C head"/>
    <w:rsid w:val="0061721B"/>
    <w:rPr>
      <w:rFonts w:ascii="Times New Roman" w:hAnsi="Times New Roman"/>
      <w:i/>
      <w:sz w:val="20"/>
    </w:rPr>
  </w:style>
  <w:style w:type="paragraph" w:customStyle="1" w:styleId="ParawithChead">
    <w:name w:val="Para with C head"/>
    <w:basedOn w:val="ParaNoInd"/>
    <w:rsid w:val="0061721B"/>
    <w:pPr>
      <w:spacing w:before="126"/>
    </w:pPr>
  </w:style>
  <w:style w:type="paragraph" w:customStyle="1" w:styleId="NumberedList">
    <w:name w:val="Numbered List"/>
    <w:basedOn w:val="ParaNoInd"/>
    <w:rsid w:val="0061721B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61721B"/>
    <w:pPr>
      <w:spacing w:before="120"/>
    </w:pPr>
  </w:style>
  <w:style w:type="paragraph" w:customStyle="1" w:styleId="NumberedListlast">
    <w:name w:val="Numbered List last"/>
    <w:basedOn w:val="NumberedList"/>
    <w:rsid w:val="0061721B"/>
    <w:pPr>
      <w:spacing w:after="120"/>
    </w:pPr>
  </w:style>
  <w:style w:type="paragraph" w:customStyle="1" w:styleId="BulletedList">
    <w:name w:val="Bulleted List"/>
    <w:basedOn w:val="ParaNoInd"/>
    <w:rsid w:val="0061721B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61721B"/>
    <w:pPr>
      <w:spacing w:before="120"/>
    </w:pPr>
  </w:style>
  <w:style w:type="paragraph" w:customStyle="1" w:styleId="BulletedListlast">
    <w:name w:val="Bulleted List last"/>
    <w:basedOn w:val="BulletedList"/>
    <w:rsid w:val="0061721B"/>
    <w:pPr>
      <w:spacing w:after="120"/>
    </w:pPr>
  </w:style>
  <w:style w:type="paragraph" w:customStyle="1" w:styleId="MTDisplayEquation">
    <w:name w:val="MTDisplayEquation"/>
    <w:basedOn w:val="ParaNoInd"/>
    <w:next w:val="Normal"/>
    <w:rsid w:val="0061721B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Rodap"/>
    <w:rsid w:val="0061721B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61721B"/>
    <w:pPr>
      <w:ind w:left="400" w:hanging="400"/>
    </w:pPr>
  </w:style>
  <w:style w:type="paragraph" w:customStyle="1" w:styleId="UnnumberedListfirst">
    <w:name w:val="Unnumbered List first"/>
    <w:basedOn w:val="UnnumberedList"/>
    <w:rsid w:val="0061721B"/>
    <w:pPr>
      <w:spacing w:before="120"/>
    </w:pPr>
  </w:style>
  <w:style w:type="paragraph" w:customStyle="1" w:styleId="UnnumberedListlast">
    <w:name w:val="Unnumbered List last"/>
    <w:basedOn w:val="UnnumberedList"/>
    <w:rsid w:val="0061721B"/>
    <w:pPr>
      <w:spacing w:after="120"/>
    </w:pPr>
  </w:style>
  <w:style w:type="paragraph" w:styleId="MapadoDocumento">
    <w:name w:val="Document Map"/>
    <w:basedOn w:val="Normal"/>
    <w:link w:val="MapadoDocumentoChar"/>
    <w:rsid w:val="00482E14"/>
    <w:rPr>
      <w:rFonts w:ascii="Tahoma" w:hAnsi="Tahoma"/>
      <w:sz w:val="16"/>
      <w:szCs w:val="16"/>
    </w:rPr>
  </w:style>
  <w:style w:type="paragraph" w:customStyle="1" w:styleId="EquationDisplay">
    <w:name w:val="Equation Display"/>
    <w:basedOn w:val="MTDisplayEquation"/>
    <w:rsid w:val="0061721B"/>
    <w:pPr>
      <w:spacing w:before="120" w:after="120" w:line="240" w:lineRule="auto"/>
    </w:pPr>
  </w:style>
  <w:style w:type="paragraph" w:customStyle="1" w:styleId="FigureCaption">
    <w:name w:val="Figure Caption"/>
    <w:rsid w:val="0061721B"/>
    <w:pPr>
      <w:spacing w:before="290" w:after="240" w:line="220" w:lineRule="exact"/>
      <w:jc w:val="both"/>
    </w:pPr>
    <w:rPr>
      <w:sz w:val="18"/>
      <w:lang w:val="en-US" w:eastAsia="en-US"/>
    </w:rPr>
  </w:style>
  <w:style w:type="paragraph" w:customStyle="1" w:styleId="Tablecaption">
    <w:name w:val="Table caption"/>
    <w:rsid w:val="0061721B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61721B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61721B"/>
    <w:pPr>
      <w:spacing w:before="80" w:after="140"/>
    </w:pPr>
  </w:style>
  <w:style w:type="paragraph" w:customStyle="1" w:styleId="Tablebodyfirst">
    <w:name w:val="Table body first"/>
    <w:basedOn w:val="Tablebody"/>
    <w:rsid w:val="0061721B"/>
    <w:pPr>
      <w:spacing w:before="90"/>
    </w:pPr>
  </w:style>
  <w:style w:type="paragraph" w:customStyle="1" w:styleId="Tablebodylast">
    <w:name w:val="Table body last"/>
    <w:basedOn w:val="Tablebody"/>
    <w:rsid w:val="0061721B"/>
    <w:pPr>
      <w:spacing w:after="134"/>
    </w:pPr>
  </w:style>
  <w:style w:type="paragraph" w:customStyle="1" w:styleId="Tablefootnote">
    <w:name w:val="Table footnote"/>
    <w:rsid w:val="0061721B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61721B"/>
  </w:style>
  <w:style w:type="paragraph" w:customStyle="1" w:styleId="AckText">
    <w:name w:val="Ack Text"/>
    <w:basedOn w:val="ParaNoInd"/>
    <w:rsid w:val="0061721B"/>
  </w:style>
  <w:style w:type="paragraph" w:customStyle="1" w:styleId="RefHead">
    <w:name w:val="Ref Head"/>
    <w:basedOn w:val="Ahead"/>
    <w:rsid w:val="0061721B"/>
  </w:style>
  <w:style w:type="paragraph" w:customStyle="1" w:styleId="RefText">
    <w:name w:val="Ref Text"/>
    <w:rsid w:val="0061721B"/>
    <w:pPr>
      <w:spacing w:line="220" w:lineRule="exact"/>
      <w:ind w:left="227" w:hanging="227"/>
      <w:jc w:val="both"/>
    </w:pPr>
    <w:rPr>
      <w:sz w:val="18"/>
      <w:lang w:val="en-US" w:eastAsia="en-US"/>
    </w:rPr>
  </w:style>
  <w:style w:type="paragraph" w:customStyle="1" w:styleId="BHead">
    <w:name w:val="B Head"/>
    <w:rsid w:val="0061721B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sz w:val="22"/>
      <w:lang w:val="en-US" w:eastAsia="en-US"/>
    </w:rPr>
  </w:style>
  <w:style w:type="paragraph" w:styleId="EndereoHTML">
    <w:name w:val="HTML Address"/>
    <w:basedOn w:val="Normal"/>
    <w:rsid w:val="0061721B"/>
    <w:rPr>
      <w:i/>
      <w:iCs/>
    </w:rPr>
  </w:style>
  <w:style w:type="character" w:customStyle="1" w:styleId="MapadoDocumentoChar">
    <w:name w:val="Mapa do Documento Char"/>
    <w:link w:val="MapadoDocumento"/>
    <w:rsid w:val="00482E14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B120C8"/>
    <w:rPr>
      <w:sz w:val="16"/>
      <w:szCs w:val="16"/>
    </w:rPr>
  </w:style>
  <w:style w:type="paragraph" w:styleId="Textodebalo">
    <w:name w:val="Balloon Text"/>
    <w:basedOn w:val="Normal"/>
    <w:link w:val="TextodebaloChar"/>
    <w:rsid w:val="00B120C8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120C8"/>
    <w:rPr>
      <w:rFonts w:ascii="Tahoma" w:hAnsi="Tahoma" w:cs="Tahoma"/>
      <w:sz w:val="16"/>
      <w:szCs w:val="16"/>
      <w:lang w:val="en-US" w:eastAsia="en-US"/>
    </w:rPr>
  </w:style>
  <w:style w:type="paragraph" w:styleId="Textodecomentrio">
    <w:name w:val="annotation text"/>
    <w:basedOn w:val="Normal"/>
    <w:link w:val="TextodecomentrioChar"/>
    <w:rsid w:val="002E06DF"/>
    <w:rPr>
      <w:szCs w:val="20"/>
    </w:rPr>
  </w:style>
  <w:style w:type="character" w:customStyle="1" w:styleId="TextodecomentrioChar">
    <w:name w:val="Texto de comentário Char"/>
    <w:link w:val="Textodecomentrio"/>
    <w:rsid w:val="002E06DF"/>
    <w:rPr>
      <w:rFonts w:ascii="Times" w:hAnsi="Times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E06DF"/>
    <w:rPr>
      <w:b/>
      <w:bCs/>
    </w:rPr>
  </w:style>
  <w:style w:type="character" w:customStyle="1" w:styleId="AssuntodocomentrioChar">
    <w:name w:val="Assunto do comentário Char"/>
    <w:link w:val="Assuntodocomentrio"/>
    <w:rsid w:val="002E06DF"/>
    <w:rPr>
      <w:rFonts w:ascii="Times" w:hAnsi="Times"/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51D4C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pt-BR" w:eastAsia="pt-BR"/>
    </w:rPr>
  </w:style>
  <w:style w:type="paragraph" w:styleId="Reviso">
    <w:name w:val="Revision"/>
    <w:hidden/>
    <w:uiPriority w:val="99"/>
    <w:semiHidden/>
    <w:rsid w:val="00AF236F"/>
    <w:rPr>
      <w:rFonts w:ascii="Times" w:hAnsi="Times"/>
      <w:szCs w:val="24"/>
      <w:lang w:val="en-US" w:eastAsia="en-US"/>
    </w:rPr>
  </w:style>
  <w:style w:type="character" w:styleId="Hyperlink">
    <w:name w:val="Hyperlink"/>
    <w:uiPriority w:val="99"/>
    <w:unhideWhenUsed/>
    <w:rsid w:val="00FD2CB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2070B"/>
    <w:pPr>
      <w:ind w:left="720"/>
      <w:contextualSpacing/>
    </w:pPr>
  </w:style>
  <w:style w:type="character" w:customStyle="1" w:styleId="apple-style-span">
    <w:name w:val="apple-style-span"/>
    <w:basedOn w:val="Fontepargpadro"/>
    <w:rsid w:val="00595FBE"/>
  </w:style>
  <w:style w:type="character" w:customStyle="1" w:styleId="apple-converted-space">
    <w:name w:val="apple-converted-space"/>
    <w:basedOn w:val="Fontepargpadro"/>
    <w:rsid w:val="0059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footnotes" Target="footnotes.xml"/><Relationship Id="rId26" Type="http://schemas.openxmlformats.org/officeDocument/2006/relationships/image" Target="media/image1.tiff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webSettings" Target="webSettings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microsoft.com/office/2007/relationships/stylesWithEffects" Target="stylesWithEffects.xml"/><Relationship Id="rId23" Type="http://schemas.openxmlformats.org/officeDocument/2006/relationships/footer" Target="footer2.xml"/><Relationship Id="rId28" Type="http://schemas.openxmlformats.org/officeDocument/2006/relationships/image" Target="media/image3.png"/><Relationship Id="rId10" Type="http://schemas.openxmlformats.org/officeDocument/2006/relationships/customXml" Target="../customXml/item10.xml"/><Relationship Id="rId19" Type="http://schemas.openxmlformats.org/officeDocument/2006/relationships/endnotes" Target="endnotes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1.xml"/><Relationship Id="rId27" Type="http://schemas.openxmlformats.org/officeDocument/2006/relationships/image" Target="media/image2.tif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ber\AppData\Local\Temp\bioontpaper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155C8-A685-415C-BED8-4669526C957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7F07092-CB5D-4519-868C-74691E9A2777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79BFB90-645B-43B1-AB95-49177006769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980FF64-A469-49F1-A5AF-E69E5C8321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132083-4B10-406E-AA89-2E641CCEE7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1BC0F-9844-47EA-9C86-B03058C7A7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018556-A8EC-4BFF-BDD9-E891B15E294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090D64-76A9-486E-91F3-EAC373CFD1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9E8FA53-6DA4-40B7-9860-E6487B6DA75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A850017-07EE-4C8F-8449-05C4990B7A8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AC8413E-91D9-44AF-86B2-49BD58ADAE1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D3FC500-E5FB-49D9-96F0-A03BD49B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bioontpaper2011</Template>
  <TotalTime>184</TotalTime>
  <Pages>1</Pages>
  <Words>3149</Words>
  <Characters>17008</Characters>
  <Application>Microsoft Office Word</Application>
  <DocSecurity>0</DocSecurity>
  <Lines>141</Lines>
  <Paragraphs>40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Bio-Ontologies Submission Template</vt:lpstr>
      <vt:lpstr>Bio-Ontologies Submission Template</vt:lpstr>
      <vt:lpstr>Bio-Ontologies Submission Template</vt:lpstr>
    </vt:vector>
  </TitlesOfParts>
  <Company>NISPL</Company>
  <LinksUpToDate>false</LinksUpToDate>
  <CharactersWithSpaces>20117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Bio-Ontologies Submission Template</dc:title>
  <dc:creator>Filipe Santana</dc:creator>
  <cp:lastModifiedBy>Filipe Santana</cp:lastModifiedBy>
  <cp:revision>36</cp:revision>
  <cp:lastPrinted>2011-09-09T19:32:00Z</cp:lastPrinted>
  <dcterms:created xsi:type="dcterms:W3CDTF">2011-09-09T11:59:00Z</dcterms:created>
  <dcterms:modified xsi:type="dcterms:W3CDTF">2011-09-09T19:32:00Z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Google.Documents.Tracking">
    <vt:lpwstr>false</vt:lpwstr>
  </property>
  <property fmtid="{D5CDD505-2E9C-101B-9397-08002B2CF9AE}" pid="5" name="Google.Documents.DocumentId">
    <vt:lpwstr>161Bvyd8sJcCsDriHANA9trhOkYlNrcna3JKYHFXGHUE</vt:lpwstr>
  </property>
  <property fmtid="{D5CDD505-2E9C-101B-9397-08002B2CF9AE}" pid="6" name="Google.Documents.RevisionId">
    <vt:lpwstr>07925916980526784445</vt:lpwstr>
  </property>
  <property fmtid="{D5CDD505-2E9C-101B-9397-08002B2CF9AE}" pid="7" name="Google.Documents.PreviousRevisionId">
    <vt:lpwstr>10877348186363877530</vt:lpwstr>
  </property>
  <property fmtid="{D5CDD505-2E9C-101B-9397-08002B2CF9AE}" pid="8" name="Google.Documents.PluginVersion">
    <vt:lpwstr>2.0.2154.5604</vt:lpwstr>
  </property>
  <property fmtid="{D5CDD505-2E9C-101B-9397-08002B2CF9AE}" pid="9" name="Google.Documents.MergeIncapabilityFlags">
    <vt:i4>0</vt:i4>
  </property>
  <property fmtid="{D5CDD505-2E9C-101B-9397-08002B2CF9AE}" pid="10" name="Mendeley Recent Style Name 0_1">
    <vt:lpwstr>ABNT (UFPR)</vt:lpwstr>
  </property>
  <property fmtid="{D5CDD505-2E9C-101B-9397-08002B2CF9AE}" pid="11" name="Mendeley Recent Style Id 0_1">
    <vt:lpwstr>http://www.zotero.org/styles/ABNT</vt:lpwstr>
  </property>
  <property fmtid="{D5CDD505-2E9C-101B-9397-08002B2CF9AE}" pid="12" name="Mendeley Recent Style Name 1_1">
    <vt:lpwstr>American Medical Association</vt:lpwstr>
  </property>
  <property fmtid="{D5CDD505-2E9C-101B-9397-08002B2CF9AE}" pid="13" name="Mendeley Recent Style Id 1_1">
    <vt:lpwstr>http://www.zotero.org/styles/ama</vt:lpwstr>
  </property>
  <property fmtid="{D5CDD505-2E9C-101B-9397-08002B2CF9AE}" pid="14" name="Mendeley Recent Style Name 2_1">
    <vt:lpwstr>American Political Science Association</vt:lpwstr>
  </property>
  <property fmtid="{D5CDD505-2E9C-101B-9397-08002B2CF9AE}" pid="15" name="Mendeley Recent Style Id 2_1">
    <vt:lpwstr>http://www.zotero.org/styles/apsa</vt:lpwstr>
  </property>
  <property fmtid="{D5CDD505-2E9C-101B-9397-08002B2CF9AE}" pid="16" name="Mendeley Recent Style Name 3_1">
    <vt:lpwstr>American Sociological Association</vt:lpwstr>
  </property>
  <property fmtid="{D5CDD505-2E9C-101B-9397-08002B2CF9AE}" pid="17" name="Mendeley Recent Style Id 3_1">
    <vt:lpwstr>http://www.zotero.org/styles/asa</vt:lpwstr>
  </property>
  <property fmtid="{D5CDD505-2E9C-101B-9397-08002B2CF9AE}" pid="18" name="Mendeley Recent Style Name 4_1">
    <vt:lpwstr>Chicago Manual of Style (Author-Date format)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5_1">
    <vt:lpwstr>Chicago Manual of Style (Full Note with Bibliography)</vt:lpwstr>
  </property>
  <property fmtid="{D5CDD505-2E9C-101B-9397-08002B2CF9AE}" pid="21" name="Mendeley Recent Style Id 5_1">
    <vt:lpwstr>http://www.zotero.org/styles/chicago-fullnote-bibliography</vt:lpwstr>
  </property>
  <property fmtid="{D5CDD505-2E9C-101B-9397-08002B2CF9AE}" pid="22" name="Mendeley Recent Style Name 6_1">
    <vt:lpwstr>Chicago Manual of Style (Note with Bibliography)</vt:lpwstr>
  </property>
  <property fmtid="{D5CDD505-2E9C-101B-9397-08002B2CF9AE}" pid="23" name="Mendeley Recent Style Id 6_1">
    <vt:lpwstr>http://www.zotero.org/styles/chicago-note-bibliography</vt:lpwstr>
  </property>
  <property fmtid="{D5CDD505-2E9C-101B-9397-08002B2CF9AE}" pid="24" name="Mendeley Recent Style Name 7_1">
    <vt:lpwstr>Harvard Reference format 1 (Author-Date)</vt:lpwstr>
  </property>
  <property fmtid="{D5CDD505-2E9C-101B-9397-08002B2CF9AE}" pid="25" name="Mendeley Recent Style Id 7_1">
    <vt:lpwstr>http://www.zotero.org/styles/harvard1</vt:lpwstr>
  </property>
  <property fmtid="{D5CDD505-2E9C-101B-9397-08002B2CF9AE}" pid="26" name="Mendeley Recent Style Name 8_1">
    <vt:lpwstr>IEEE</vt:lpwstr>
  </property>
  <property fmtid="{D5CDD505-2E9C-101B-9397-08002B2CF9AE}" pid="27" name="Mendeley Recent Style Id 8_1">
    <vt:lpwstr>http://www.zotero.org/styles/ieee</vt:lpwstr>
  </property>
  <property fmtid="{D5CDD505-2E9C-101B-9397-08002B2CF9AE}" pid="28" name="Mendeley Recent Style Name 9_1">
    <vt:lpwstr>Vancouver</vt:lpwstr>
  </property>
  <property fmtid="{D5CDD505-2E9C-101B-9397-08002B2CF9AE}" pid="29" name="Mendeley Recent Style Id 9_1">
    <vt:lpwstr>http://www.zotero.org/styles/vancouver</vt:lpwstr>
  </property>
</Properties>
</file>