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114300" distR="114300" hidden="0" layoutInCell="0" locked="0" relativeHeight="0" simplePos="0">
            <wp:simplePos x="0" y="0"/>
            <wp:positionH relativeFrom="margin">
              <wp:posOffset>704850</wp:posOffset>
            </wp:positionH>
            <wp:positionV relativeFrom="paragraph">
              <wp:posOffset>0</wp:posOffset>
            </wp:positionV>
            <wp:extent cx="3647440" cy="1604645"/>
            <wp:effectExtent b="0" l="0" r="0" t="0"/>
            <wp:wrapSquare wrapText="bothSides" distB="0" distT="0" distL="114300" distR="11430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604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50"/>
          <w:szCs w:val="50"/>
          <w:rtl w:val="0"/>
        </w:rPr>
        <w:t xml:space="preserve">Campus Taguspark</w:t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b w:val="1"/>
          <w:sz w:val="50"/>
          <w:szCs w:val="50"/>
          <w:rtl w:val="0"/>
        </w:rPr>
        <w:t xml:space="preserve">Análise e Modelação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2º Semestre 2014/2015</w:t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b w:val="1"/>
          <w:sz w:val="50"/>
          <w:szCs w:val="50"/>
          <w:rtl w:val="0"/>
        </w:rPr>
        <w:t xml:space="preserve">Grupo nº 53</w:t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2190"/>
        <w:gridCol w:w="1260"/>
        <w:gridCol w:w="1260"/>
        <w:gridCol w:w="1245"/>
        <w:gridCol w:w="1215"/>
        <w:tblGridChange w:id="0">
          <w:tblGrid>
            <w:gridCol w:w="1965"/>
            <w:gridCol w:w="2190"/>
            <w:gridCol w:w="1260"/>
            <w:gridCol w:w="1260"/>
            <w:gridCol w:w="1245"/>
            <w:gridCol w:w="1215"/>
          </w:tblGrid>
        </w:tblGridChange>
      </w:tblGrid>
      <w:tr>
        <w:trPr>
          <w:trHeight w:val="5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Numero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Nome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Horas E1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Horas E2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Horas E3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Total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68603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Margarida Flores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30 -35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30 - 35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15 - 20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75 - 90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71035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Filipe Sardinha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40 - 50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35 - 40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15 - 20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90 -110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highlight w:val="white"/>
                <w:rtl w:val="0"/>
              </w:rPr>
              <w:t xml:space="preserve">74248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João Velez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0 - 2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4 -8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20 - 25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24 - 35</w:t>
            </w:r>
          </w:p>
        </w:tc>
      </w:tr>
    </w:tbl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jc w:val="right"/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Professor André Vasconcelos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5rqmpn1rcq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5oexqyjl0lzm" w:id="1"/>
      <w:bookmarkEnd w:id="1"/>
      <w:r w:rsidDel="00000000" w:rsidR="00000000" w:rsidRPr="00000000">
        <w:rPr>
          <w:b w:val="1"/>
          <w:rtl w:val="0"/>
        </w:rPr>
        <w:t xml:space="preserve">Indice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PAMIC ………………………………………………………………………… 5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17rsknlj7gli">
        <w:r w:rsidDel="00000000" w:rsidR="00000000" w:rsidRPr="00000000">
          <w:rPr>
            <w:rtl w:val="0"/>
          </w:rPr>
          <w:t xml:space="preserve">1.1 Modelo Informal de Contexto</w:t>
        </w:r>
      </w:hyperlink>
      <w:r w:rsidDel="00000000" w:rsidR="00000000" w:rsidRPr="00000000">
        <w:rPr>
          <w:rtl w:val="0"/>
        </w:rPr>
        <w:t xml:space="preserve"> ………………………………………...……… 5</w:t>
        <w:tab/>
        <w:tab/>
        <w:tab/>
        <w:tab/>
        <w:tab/>
        <w:tab/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1wppwmkt709p">
        <w:r w:rsidDel="00000000" w:rsidR="00000000" w:rsidRPr="00000000">
          <w:rPr>
            <w:rtl w:val="0"/>
          </w:rPr>
          <w:t xml:space="preserve">1.2 Diagrama de Colaboração</w:t>
        </w:r>
      </w:hyperlink>
      <w:r w:rsidDel="00000000" w:rsidR="00000000" w:rsidRPr="00000000">
        <w:rPr>
          <w:rtl w:val="0"/>
        </w:rPr>
        <w:t xml:space="preserve"> ………………………………………..…………. 6</w:t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srs8nuap0gm">
        <w:r w:rsidDel="00000000" w:rsidR="00000000" w:rsidRPr="00000000">
          <w:rPr>
            <w:rtl w:val="0"/>
          </w:rPr>
          <w:t xml:space="preserve">1.2.1 P1 - Registo e validação de um novo cliente</w:t>
        </w:r>
      </w:hyperlink>
      <w:r w:rsidDel="00000000" w:rsidR="00000000" w:rsidRPr="00000000">
        <w:rPr>
          <w:rtl w:val="0"/>
        </w:rPr>
        <w:t xml:space="preserve"> …………...………. 6</w:t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wxherc7meq4w">
        <w:r w:rsidDel="00000000" w:rsidR="00000000" w:rsidRPr="00000000">
          <w:rPr>
            <w:rtl w:val="0"/>
          </w:rPr>
          <w:t xml:space="preserve">1.2.2  P2 - Auditoria ao Processo de Registo</w:t>
        </w:r>
      </w:hyperlink>
      <w:r w:rsidDel="00000000" w:rsidR="00000000" w:rsidRPr="00000000">
        <w:rPr>
          <w:rtl w:val="0"/>
        </w:rPr>
        <w:t xml:space="preserve"> ………………..……….. 7 </w:t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fzdxrmj67n2a">
        <w:r w:rsidDel="00000000" w:rsidR="00000000" w:rsidRPr="00000000">
          <w:rPr>
            <w:rtl w:val="0"/>
          </w:rPr>
          <w:t xml:space="preserve">1.2.3 P3 - Planeamento e Intervenção</w:t>
        </w:r>
      </w:hyperlink>
      <w:r w:rsidDel="00000000" w:rsidR="00000000" w:rsidRPr="00000000">
        <w:rPr>
          <w:rtl w:val="0"/>
        </w:rPr>
        <w:t xml:space="preserve"> ………………………...………. 8</w:t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ntnjz7rvqkc6">
        <w:r w:rsidDel="00000000" w:rsidR="00000000" w:rsidRPr="00000000">
          <w:rPr>
            <w:rtl w:val="0"/>
          </w:rPr>
          <w:t xml:space="preserve">1.2.4 P4 - Execução de Intervenção</w:t>
        </w:r>
      </w:hyperlink>
      <w:r w:rsidDel="00000000" w:rsidR="00000000" w:rsidRPr="00000000">
        <w:rPr>
          <w:rtl w:val="0"/>
        </w:rPr>
        <w:t xml:space="preserve"> ……………………...…………… 9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3x4zdqs9pasf">
        <w:r w:rsidDel="00000000" w:rsidR="00000000" w:rsidRPr="00000000">
          <w:rPr>
            <w:rtl w:val="0"/>
          </w:rPr>
          <w:t xml:space="preserve">1.3. Diagrama de Coreografia</w:t>
        </w:r>
      </w:hyperlink>
      <w:r w:rsidDel="00000000" w:rsidR="00000000" w:rsidRPr="00000000">
        <w:rPr>
          <w:rtl w:val="0"/>
        </w:rPr>
        <w:t xml:space="preserve"> ………………………………………...……….. 10</w:t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tjlohw6q0a6v">
        <w:r w:rsidDel="00000000" w:rsidR="00000000" w:rsidRPr="00000000">
          <w:rPr>
            <w:rtl w:val="0"/>
          </w:rPr>
          <w:t xml:space="preserve">1.3.1 P3 - Planeamento e Intervenção</w:t>
        </w:r>
      </w:hyperlink>
      <w:r w:rsidDel="00000000" w:rsidR="00000000" w:rsidRPr="00000000">
        <w:rPr>
          <w:rtl w:val="0"/>
        </w:rPr>
        <w:t xml:space="preserve"> ……………………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tl w:val="0"/>
        </w:rPr>
        <w:t xml:space="preserve">.……….. 10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      2. LAMIC ……………………………………………………………...…………..11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32sul2e65poj">
        <w:r w:rsidDel="00000000" w:rsidR="00000000" w:rsidRPr="00000000">
          <w:rPr>
            <w:rtl w:val="0"/>
          </w:rPr>
          <w:t xml:space="preserve">2.1 Modelo Informal de Contexto</w:t>
        </w:r>
      </w:hyperlink>
      <w:r w:rsidDel="00000000" w:rsidR="00000000" w:rsidRPr="00000000">
        <w:rPr>
          <w:rtl w:val="0"/>
        </w:rPr>
        <w:t xml:space="preserve"> ……………………………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tl w:val="0"/>
        </w:rPr>
        <w:t xml:space="preserve">………………. 11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omr87r161bei">
        <w:r w:rsidDel="00000000" w:rsidR="00000000" w:rsidRPr="00000000">
          <w:rPr>
            <w:rtl w:val="0"/>
          </w:rPr>
          <w:t xml:space="preserve">2.2. Modelo de Domínio</w:t>
        </w:r>
      </w:hyperlink>
      <w:r w:rsidDel="00000000" w:rsidR="00000000" w:rsidRPr="00000000">
        <w:rPr>
          <w:rtl w:val="0"/>
        </w:rPr>
        <w:t xml:space="preserve"> ……………………………………...………………… 12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i4286co40tjn">
        <w:r w:rsidDel="00000000" w:rsidR="00000000" w:rsidRPr="00000000">
          <w:rPr>
            <w:rtl w:val="0"/>
          </w:rPr>
          <w:t xml:space="preserve">2.3 Modelo de Casos de Uso</w:t>
        </w:r>
      </w:hyperlink>
      <w:r w:rsidDel="00000000" w:rsidR="00000000" w:rsidRPr="00000000">
        <w:rPr>
          <w:rtl w:val="0"/>
        </w:rPr>
        <w:t xml:space="preserve"> ……………………………..…………………… 13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tl w:val="0"/>
        </w:rPr>
        <w:t xml:space="preserve">2.4 Cenários …………………………………………………………………….. 15</w:t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ryq65dd0fhls">
        <w:r w:rsidDel="00000000" w:rsidR="00000000" w:rsidRPr="00000000">
          <w:rPr>
            <w:rtl w:val="0"/>
          </w:rPr>
          <w:t xml:space="preserve">2.4.1 C1: (contratação de novo serviço)</w:t>
        </w:r>
      </w:hyperlink>
      <w:r w:rsidDel="00000000" w:rsidR="00000000" w:rsidRPr="00000000">
        <w:rPr>
          <w:rtl w:val="0"/>
        </w:rPr>
        <w:t xml:space="preserve"> ……………………….….…. 15</w:t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7vkd3zayiqss">
        <w:r w:rsidDel="00000000" w:rsidR="00000000" w:rsidRPr="00000000">
          <w:rPr>
            <w:rtl w:val="0"/>
          </w:rPr>
          <w:t xml:space="preserve">2.4.1 C2: (Serviço com a condição C2)</w:t>
        </w:r>
      </w:hyperlink>
      <w:r w:rsidDel="00000000" w:rsidR="00000000" w:rsidRPr="00000000">
        <w:rPr>
          <w:rtl w:val="0"/>
        </w:rPr>
        <w:t xml:space="preserve"> ……………………….……... 16</w:t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dxv1of0wuls">
        <w:r w:rsidDel="00000000" w:rsidR="00000000" w:rsidRPr="00000000">
          <w:rPr>
            <w:rtl w:val="0"/>
          </w:rPr>
          <w:t xml:space="preserve">2.4.2 C3: (alteração de serviço)</w:t>
        </w:r>
      </w:hyperlink>
      <w:r w:rsidDel="00000000" w:rsidR="00000000" w:rsidRPr="00000000">
        <w:rPr>
          <w:rtl w:val="0"/>
        </w:rPr>
        <w:t xml:space="preserve"> ………………………………………. 16</w:t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kmavbyaghqf9">
        <w:r w:rsidDel="00000000" w:rsidR="00000000" w:rsidRPr="00000000">
          <w:rPr>
            <w:rtl w:val="0"/>
          </w:rPr>
          <w:t xml:space="preserve">2.4.3 C4: (Cancelamento de serviço)</w:t>
        </w:r>
      </w:hyperlink>
      <w:r w:rsidDel="00000000" w:rsidR="00000000" w:rsidRPr="00000000">
        <w:rPr>
          <w:rtl w:val="0"/>
        </w:rPr>
        <w:t xml:space="preserve"> ………………………………… 17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      2.5 Diagrama de Sequência …………………………………………………… 18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aeq5fcsslnof">
        <w:r w:rsidDel="00000000" w:rsidR="00000000" w:rsidRPr="00000000">
          <w:rPr>
            <w:rtl w:val="0"/>
          </w:rPr>
          <w:t xml:space="preserve">2.6 Máquina de Estado</w:t>
        </w:r>
      </w:hyperlink>
      <w:r w:rsidDel="00000000" w:rsidR="00000000" w:rsidRPr="00000000">
        <w:rPr>
          <w:rtl w:val="0"/>
        </w:rPr>
        <w:t xml:space="preserve"> ………………………………………………………… 19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tl w:val="0"/>
        </w:rPr>
        <w:tab/>
        <w:t xml:space="preserve">2.6.1 Maquina de Estados da classe Serviço (2ª entrega) ………..……. 19</w:t>
      </w:r>
    </w:p>
    <w:p w:rsidR="00000000" w:rsidDel="00000000" w:rsidP="00000000" w:rsidRDefault="00000000" w:rsidRPr="00000000">
      <w:pPr>
        <w:ind w:left="360" w:firstLine="360"/>
        <w:contextualSpacing w:val="0"/>
      </w:pPr>
      <w:hyperlink w:anchor="h.8mvshmv8lv7a">
        <w:r w:rsidDel="00000000" w:rsidR="00000000" w:rsidRPr="00000000">
          <w:rPr>
            <w:rtl w:val="0"/>
          </w:rPr>
          <w:t xml:space="preserve">2.6.2 Maquina de Estados da classe Serviço (3ª entrega)</w:t>
        </w:r>
      </w:hyperlink>
      <w:r w:rsidDel="00000000" w:rsidR="00000000" w:rsidRPr="00000000">
        <w:rPr>
          <w:rtl w:val="0"/>
        </w:rPr>
        <w:t xml:space="preserve"> …………..…. 20</w:t>
      </w:r>
    </w:p>
    <w:p w:rsidR="00000000" w:rsidDel="00000000" w:rsidP="00000000" w:rsidRDefault="00000000" w:rsidRPr="00000000">
      <w:pPr>
        <w:ind w:left="360" w:firstLine="360"/>
        <w:contextualSpacing w:val="0"/>
      </w:pPr>
      <w:hyperlink w:anchor="h.79nlca7bfuup">
        <w:r w:rsidDel="00000000" w:rsidR="00000000" w:rsidRPr="00000000">
          <w:rPr>
            <w:rtl w:val="0"/>
          </w:rPr>
          <w:t xml:space="preserve">2.6.3 Maquina de estados da classe TAG</w:t>
        </w:r>
      </w:hyperlink>
      <w:r w:rsidDel="00000000" w:rsidR="00000000" w:rsidRPr="00000000">
        <w:rPr>
          <w:rtl w:val="0"/>
        </w:rPr>
        <w:t xml:space="preserve"> …………………………..…… 21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tl w:val="0"/>
        </w:rPr>
        <w:t xml:space="preserve">3.1 FAMIC ………………………………………………………… ……………. 22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drqmjza21z9">
        <w:r w:rsidDel="00000000" w:rsidR="00000000" w:rsidRPr="00000000">
          <w:rPr>
            <w:rtl w:val="0"/>
          </w:rPr>
          <w:t xml:space="preserve">3.1 Modelo informal de contexto</w:t>
        </w:r>
      </w:hyperlink>
      <w:r w:rsidDel="00000000" w:rsidR="00000000" w:rsidRPr="00000000">
        <w:rPr>
          <w:rtl w:val="0"/>
        </w:rPr>
        <w:t xml:space="preserve"> …………………………………………..….. 22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q2ywvrn1lvik">
        <w:r w:rsidDel="00000000" w:rsidR="00000000" w:rsidRPr="00000000">
          <w:rPr>
            <w:rtl w:val="0"/>
          </w:rPr>
          <w:t xml:space="preserve">3.2 BDD (Block Definition Diagram)</w:t>
        </w:r>
      </w:hyperlink>
      <w:r w:rsidDel="00000000" w:rsidR="00000000" w:rsidRPr="00000000">
        <w:rPr>
          <w:rtl w:val="0"/>
        </w:rPr>
        <w:t xml:space="preserve"> …………………………………….……. 23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2jlnj87ngtct">
        <w:r w:rsidDel="00000000" w:rsidR="00000000" w:rsidRPr="00000000">
          <w:rPr>
            <w:rtl w:val="0"/>
          </w:rPr>
          <w:t xml:space="preserve">3.3 Internal Block Diagram</w:t>
        </w:r>
      </w:hyperlink>
      <w:r w:rsidDel="00000000" w:rsidR="00000000" w:rsidRPr="00000000">
        <w:rPr>
          <w:rtl w:val="0"/>
        </w:rPr>
        <w:t xml:space="preserve"> …………………………………….…………..….. 24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dwhe1c7b6rlf">
        <w:r w:rsidDel="00000000" w:rsidR="00000000" w:rsidRPr="00000000">
          <w:rPr>
            <w:rtl w:val="0"/>
          </w:rPr>
          <w:t xml:space="preserve">3.4 Component Diagram</w:t>
        </w:r>
      </w:hyperlink>
      <w:r w:rsidDel="00000000" w:rsidR="00000000" w:rsidRPr="00000000">
        <w:rPr>
          <w:rtl w:val="0"/>
        </w:rPr>
        <w:t xml:space="preserve"> …………………………………….………..……….. 24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dybmfgegl4p9">
        <w:r w:rsidDel="00000000" w:rsidR="00000000" w:rsidRPr="00000000">
          <w:rPr>
            <w:rtl w:val="0"/>
          </w:rPr>
          <w:t xml:space="preserve">3.5 Deployment Diagram</w:t>
        </w:r>
      </w:hyperlink>
      <w:r w:rsidDel="00000000" w:rsidR="00000000" w:rsidRPr="00000000">
        <w:rPr>
          <w:rtl w:val="0"/>
        </w:rPr>
        <w:t xml:space="preserve"> ………………………………..…….………………. 25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f8qfx645zfb" w:id="2"/>
      <w:bookmarkEnd w:id="2"/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lczxitmw9mg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ind w:firstLine="720"/>
        <w:contextualSpacing w:val="0"/>
      </w:pPr>
      <w:bookmarkStart w:colFirst="0" w:colLast="0" w:name="h.m6tx1y3rp8nu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documento será apresentado a modelação realizada aos três sistemas que foram propostos a serem modelados ao longo do semestre. </w:t>
      </w:r>
    </w:p>
    <w:p w:rsidR="00000000" w:rsidDel="00000000" w:rsidP="00000000" w:rsidRDefault="00000000" w:rsidRPr="00000000">
      <w:pPr>
        <w:pStyle w:val="Title"/>
        <w:ind w:firstLine="720"/>
        <w:contextualSpacing w:val="0"/>
      </w:pPr>
      <w:bookmarkStart w:colFirst="0" w:colLast="0" w:name="h.75kzwwj4g9ym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primeiro sistema apresentado será  PAMIC que corresponde à primeira entrega do projeto, que inclui: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numPr>
          <w:ilvl w:val="0"/>
          <w:numId w:val="1"/>
        </w:numPr>
        <w:spacing w:line="240" w:lineRule="auto"/>
        <w:ind w:left="144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h.cfldno8yremi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Modelo Informal de Contexto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numPr>
          <w:ilvl w:val="0"/>
          <w:numId w:val="1"/>
        </w:numPr>
        <w:spacing w:line="240" w:lineRule="auto"/>
        <w:ind w:left="144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h.j1q3nhxzodjb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Diagramas de Colaboração</w:t>
      </w:r>
    </w:p>
    <w:p w:rsidR="00000000" w:rsidDel="00000000" w:rsidP="00000000" w:rsidRDefault="00000000" w:rsidRPr="00000000">
      <w:pPr>
        <w:pStyle w:val="Title"/>
        <w:numPr>
          <w:ilvl w:val="0"/>
          <w:numId w:val="1"/>
        </w:numPr>
        <w:spacing w:line="240" w:lineRule="auto"/>
        <w:ind w:left="1440" w:hanging="360"/>
        <w:contextualSpacing w:val="1"/>
        <w:rPr>
          <w:rFonts w:ascii="Arial" w:cs="Arial" w:eastAsia="Arial" w:hAnsi="Arial"/>
          <w:sz w:val="24"/>
          <w:szCs w:val="24"/>
        </w:rPr>
      </w:pPr>
      <w:bookmarkStart w:colFirst="0" w:colLast="0" w:name="h.3lad78mpdguy" w:id="8"/>
      <w:bookmarkEnd w:id="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Coreografia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Os diagramas de colaboração pretendem modelar os seguintes processos: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216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P1 - Registo e Validação de um Cliente.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216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P2 - Auditoria ao processo de de registo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216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P3 - Planeamento e Intervenção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216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P4 - Execução de intervenção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Já o diagrama de coreografia modela o processo P3.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O segundo sistema apresentado será o sistema LAMIC que corresponde à segundo, que inclui: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Modelo Informal de Contexto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Modelo de domínio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Modelo de casos de Uso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Quatro cenários de casos de uso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de Sequência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Máquina de Estado da classe Serviço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ab/>
        <w:t xml:space="preserve">O terceiro sistema apresentado será o sistema FAMIC e LAMIC que corresponde à terceira e última entrega, inclui: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Máquina de Estado da classe </w:t>
      </w:r>
      <w:r w:rsidDel="00000000" w:rsidR="00000000" w:rsidRPr="00000000">
        <w:rPr>
          <w:i w:val="1"/>
          <w:sz w:val="24"/>
          <w:szCs w:val="24"/>
          <w:rtl w:val="0"/>
        </w:rPr>
        <w:t xml:space="preserve">Ser</w:t>
      </w:r>
      <w:r w:rsidDel="00000000" w:rsidR="00000000" w:rsidRPr="00000000">
        <w:rPr>
          <w:i w:val="1"/>
          <w:sz w:val="24"/>
          <w:szCs w:val="24"/>
          <w:rtl w:val="0"/>
        </w:rPr>
        <w:t xml:space="preserve">viço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Máquina de Estado da classe </w:t>
      </w:r>
      <w:r w:rsidDel="00000000" w:rsidR="00000000" w:rsidRPr="00000000">
        <w:rPr>
          <w:i w:val="1"/>
          <w:sz w:val="24"/>
          <w:szCs w:val="24"/>
          <w:rtl w:val="0"/>
        </w:rPr>
        <w:t xml:space="preserve">TAG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Modelo Informal de Contexto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BDD (Block Definition Diagram)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IBD (Internal Block Diagram)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de Componentes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Deployment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4fdrevcguxwx" w:id="9"/>
      <w:bookmarkEnd w:id="9"/>
      <w:r w:rsidDel="00000000" w:rsidR="00000000" w:rsidRPr="00000000">
        <w:rPr>
          <w:b w:val="1"/>
          <w:rtl w:val="0"/>
        </w:rPr>
        <w:t xml:space="preserve">Glossário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AMIC</w:t>
      </w:r>
      <w:r w:rsidDel="00000000" w:rsidR="00000000" w:rsidRPr="00000000">
        <w:rPr>
          <w:sz w:val="24"/>
          <w:szCs w:val="24"/>
          <w:rtl w:val="0"/>
        </w:rPr>
        <w:t xml:space="preserve"> - A Internet das Minhas Coisas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BDD</w:t>
      </w:r>
      <w:r w:rsidDel="00000000" w:rsidR="00000000" w:rsidRPr="00000000">
        <w:rPr>
          <w:sz w:val="24"/>
          <w:szCs w:val="24"/>
          <w:rtl w:val="0"/>
        </w:rPr>
        <w:t xml:space="preserve"> - Block Definition Diagram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C1</w:t>
      </w:r>
      <w:r w:rsidDel="00000000" w:rsidR="00000000" w:rsidRPr="00000000">
        <w:rPr>
          <w:sz w:val="24"/>
          <w:szCs w:val="24"/>
          <w:rtl w:val="0"/>
        </w:rPr>
        <w:t xml:space="preserve"> - Condição número 1 referente a avaliação de leitura de tags de um serviço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C2</w:t>
      </w:r>
      <w:r w:rsidDel="00000000" w:rsidR="00000000" w:rsidRPr="00000000">
        <w:rPr>
          <w:sz w:val="24"/>
          <w:szCs w:val="24"/>
          <w:rtl w:val="0"/>
        </w:rPr>
        <w:t xml:space="preserve"> - Condição número 2 referente a avaliação de leitura de tags de um serviço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C3</w:t>
      </w:r>
      <w:r w:rsidDel="00000000" w:rsidR="00000000" w:rsidRPr="00000000">
        <w:rPr>
          <w:sz w:val="24"/>
          <w:szCs w:val="24"/>
          <w:rtl w:val="0"/>
        </w:rPr>
        <w:t xml:space="preserve"> - Condição número 3 referente a avaliação de leitura de tags de um serviço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C4</w:t>
      </w:r>
      <w:r w:rsidDel="00000000" w:rsidR="00000000" w:rsidRPr="00000000">
        <w:rPr>
          <w:sz w:val="24"/>
          <w:szCs w:val="24"/>
          <w:rtl w:val="0"/>
        </w:rPr>
        <w:t xml:space="preserve"> - Condição número 4 referente a avaliação de leitura de tags de um serviço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CRM ( Customer Relationship Management)</w:t>
      </w:r>
      <w:r w:rsidDel="00000000" w:rsidR="00000000" w:rsidRPr="00000000">
        <w:rPr>
          <w:sz w:val="24"/>
          <w:szCs w:val="24"/>
          <w:rtl w:val="0"/>
        </w:rPr>
        <w:t xml:space="preserve"> - Gestão de Relacionamento com o Cliente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DAC</w:t>
      </w:r>
      <w:r w:rsidDel="00000000" w:rsidR="00000000" w:rsidRPr="00000000">
        <w:rPr>
          <w:sz w:val="24"/>
          <w:szCs w:val="24"/>
          <w:rtl w:val="0"/>
        </w:rPr>
        <w:t xml:space="preserve"> - Departamento de Apoio ao Cliente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DAL</w:t>
      </w:r>
      <w:r w:rsidDel="00000000" w:rsidR="00000000" w:rsidRPr="00000000">
        <w:rPr>
          <w:sz w:val="24"/>
          <w:szCs w:val="24"/>
          <w:rtl w:val="0"/>
        </w:rPr>
        <w:t xml:space="preserve"> - Departamento de Apoio Legal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DAT</w:t>
      </w:r>
      <w:r w:rsidDel="00000000" w:rsidR="00000000" w:rsidRPr="00000000">
        <w:rPr>
          <w:sz w:val="24"/>
          <w:szCs w:val="24"/>
          <w:rtl w:val="0"/>
        </w:rPr>
        <w:t xml:space="preserve"> - Departamento de Apoio Técnico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DQA</w:t>
      </w:r>
      <w:r w:rsidDel="00000000" w:rsidR="00000000" w:rsidRPr="00000000">
        <w:rPr>
          <w:sz w:val="24"/>
          <w:szCs w:val="24"/>
          <w:rtl w:val="0"/>
        </w:rPr>
        <w:t xml:space="preserve"> - Departamento de Qualidade e Auditoria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FAMIC</w:t>
      </w:r>
      <w:r w:rsidDel="00000000" w:rsidR="00000000" w:rsidRPr="00000000">
        <w:rPr>
          <w:sz w:val="24"/>
          <w:szCs w:val="24"/>
          <w:rtl w:val="0"/>
        </w:rPr>
        <w:t xml:space="preserve"> - Sistema físico do sistema AMIC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Protocolo de Transferência de Hipertexto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IBD</w:t>
      </w:r>
      <w:r w:rsidDel="00000000" w:rsidR="00000000" w:rsidRPr="00000000">
        <w:rPr>
          <w:sz w:val="24"/>
          <w:szCs w:val="24"/>
          <w:rtl w:val="0"/>
        </w:rPr>
        <w:t xml:space="preserve"> - Internal Block Diagram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LAMIC</w:t>
      </w:r>
      <w:r w:rsidDel="00000000" w:rsidR="00000000" w:rsidRPr="00000000">
        <w:rPr>
          <w:sz w:val="24"/>
          <w:szCs w:val="24"/>
          <w:rtl w:val="0"/>
        </w:rPr>
        <w:t xml:space="preserve"> - Sitema de informação do sistema AMIC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Linux Red Hat Enterprise</w:t>
      </w:r>
      <w:r w:rsidDel="00000000" w:rsidR="00000000" w:rsidRPr="00000000">
        <w:rPr>
          <w:sz w:val="24"/>
          <w:szCs w:val="24"/>
          <w:rtl w:val="0"/>
        </w:rPr>
        <w:t xml:space="preserve"> - Sistema Operativo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Oracle DB 11g</w:t>
      </w:r>
      <w:r w:rsidDel="00000000" w:rsidR="00000000" w:rsidRPr="00000000">
        <w:rPr>
          <w:sz w:val="24"/>
          <w:szCs w:val="24"/>
          <w:rtl w:val="0"/>
        </w:rPr>
        <w:t xml:space="preserve"> - Sistema de Gestão de Base de Dados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Oracle WebLogic</w:t>
      </w:r>
      <w:r w:rsidDel="00000000" w:rsidR="00000000" w:rsidRPr="00000000">
        <w:rPr>
          <w:sz w:val="24"/>
          <w:szCs w:val="24"/>
          <w:rtl w:val="0"/>
        </w:rPr>
        <w:t xml:space="preserve"> - Servidor aplicacional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PAMIC</w:t>
      </w:r>
      <w:r w:rsidDel="00000000" w:rsidR="00000000" w:rsidRPr="00000000">
        <w:rPr>
          <w:sz w:val="24"/>
          <w:szCs w:val="24"/>
          <w:rtl w:val="0"/>
        </w:rPr>
        <w:t xml:space="preserve"> - Sistema que suporta todas as interações com clientes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RFID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Identificação por radiofrequência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SMS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Serviço de mensagens curtas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SMTP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Protocolo de transferência de correio simples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TCP/IP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color w:val="252525"/>
          <w:sz w:val="24"/>
          <w:szCs w:val="24"/>
          <w:highlight w:val="white"/>
          <w:rtl w:val="0"/>
        </w:rPr>
        <w:t xml:space="preserve">conjunto de protocolos de comunicação entre computadores em 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numPr>
          <w:ilvl w:val="0"/>
          <w:numId w:val="5"/>
        </w:numPr>
        <w:ind w:left="720" w:hanging="360"/>
        <w:contextualSpacing w:val="1"/>
        <w:rPr>
          <w:b w:val="1"/>
          <w:u w:val="none"/>
        </w:rPr>
      </w:pPr>
      <w:bookmarkStart w:colFirst="0" w:colLast="0" w:name="h.seuv33jhpx0x" w:id="10"/>
      <w:bookmarkEnd w:id="10"/>
      <w:r w:rsidDel="00000000" w:rsidR="00000000" w:rsidRPr="00000000">
        <w:rPr>
          <w:b w:val="1"/>
          <w:rtl w:val="0"/>
        </w:rPr>
        <w:t xml:space="preserve">Sistema PAMIC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kjqs1s6shne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720"/>
        <w:contextualSpacing w:val="0"/>
      </w:pPr>
      <w:bookmarkStart w:colFirst="0" w:colLast="0" w:name="h.17rsknlj7gli" w:id="12"/>
      <w:bookmarkEnd w:id="12"/>
      <w:r w:rsidDel="00000000" w:rsidR="00000000" w:rsidRPr="00000000">
        <w:rPr>
          <w:rtl w:val="0"/>
        </w:rPr>
        <w:t xml:space="preserve">1.1 Modelo Informal de Contexto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1.0 -  Modelo Informal de Contexto do sistema PAMIC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-714374</wp:posOffset>
            </wp:positionH>
            <wp:positionV relativeFrom="paragraph">
              <wp:posOffset>85725</wp:posOffset>
            </wp:positionV>
            <wp:extent cx="6930315" cy="4938713"/>
            <wp:effectExtent b="0" l="0" r="0" t="0"/>
            <wp:wrapSquare wrapText="bothSides" distB="114300" distT="114300" distL="114300" distR="114300"/>
            <wp:docPr id="25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315" cy="493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yxp3d9frbtnu" w:id="13"/>
      <w:bookmarkEnd w:id="13"/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firstLine="720"/>
        <w:contextualSpacing w:val="0"/>
      </w:pPr>
      <w:bookmarkStart w:colFirst="0" w:colLast="0" w:name="h.1wppwmkt709p" w:id="14"/>
      <w:bookmarkEnd w:id="14"/>
      <w:r w:rsidDel="00000000" w:rsidR="00000000" w:rsidRPr="00000000">
        <w:rPr>
          <w:rtl w:val="0"/>
        </w:rPr>
        <w:t xml:space="preserve">1.2 Diagrama de Colaboração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ind w:left="720" w:firstLine="720"/>
        <w:contextualSpacing w:val="0"/>
      </w:pPr>
      <w:bookmarkStart w:colFirst="0" w:colLast="0" w:name="h.srs8nuap0gm" w:id="15"/>
      <w:bookmarkEnd w:id="15"/>
      <w:r w:rsidDel="00000000" w:rsidR="00000000" w:rsidRPr="00000000">
        <w:rPr>
          <w:color w:val="000000"/>
          <w:rtl w:val="0"/>
        </w:rPr>
        <w:t xml:space="preserve">1.2.1 P1 - Registo e validação de um novo cliente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4050" cy="2717800"/>
            <wp:effectExtent b="0" l="0" r="0" t="0"/>
            <wp:docPr id="21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666666"/>
          <w:sz w:val="18"/>
          <w:szCs w:val="18"/>
          <w:rtl w:val="0"/>
        </w:rPr>
        <w:t xml:space="preserve">Figura 2.0 - Diagrama Colaboração de P1</w:t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3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4050" cy="2705100"/>
            <wp:effectExtent b="0" l="0" r="0" t="0"/>
            <wp:docPr id="2" name="image09.jpg"/>
            <a:graphic>
              <a:graphicData uri="http://schemas.openxmlformats.org/drawingml/2006/picture">
                <pic:pic>
                  <pic:nvPicPr>
                    <pic:cNvPr id="0" name="image0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u w:val="none"/>
          <w:rtl w:val="0"/>
        </w:rPr>
        <w:t xml:space="preserve">Figura 2.1 - Diagrama Colaboração de P1 (subprocesso 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434343"/>
          <w:sz w:val="18"/>
          <w:szCs w:val="18"/>
          <w:u w:val="none"/>
          <w:rtl w:val="0"/>
        </w:rPr>
        <w:t xml:space="preserve">Verifica Informação</w:t>
      </w: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u w:val="none"/>
          <w:rtl w:val="0"/>
        </w:rPr>
        <w:t xml:space="preserve">)</w:t>
      </w:r>
    </w:p>
    <w:p w:rsidR="00000000" w:rsidDel="00000000" w:rsidP="00000000" w:rsidRDefault="00000000" w:rsidRPr="00000000">
      <w:pPr>
        <w:pStyle w:val="Heading4"/>
        <w:contextualSpacing w:val="0"/>
        <w:jc w:val="right"/>
      </w:pPr>
      <w:bookmarkStart w:colFirst="0" w:colLast="0" w:name="h.fryxswvc9vg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ind w:left="720" w:firstLine="690"/>
        <w:contextualSpacing w:val="0"/>
      </w:pPr>
      <w:bookmarkStart w:colFirst="0" w:colLast="0" w:name="h.wxherc7meq4w" w:id="17"/>
      <w:bookmarkEnd w:id="17"/>
      <w:r w:rsidDel="00000000" w:rsidR="00000000" w:rsidRPr="00000000">
        <w:rPr>
          <w:color w:val="000000"/>
          <w:rtl w:val="0"/>
        </w:rPr>
        <w:t xml:space="preserve">1.</w:t>
      </w:r>
      <w:r w:rsidDel="00000000" w:rsidR="00000000" w:rsidRPr="00000000">
        <w:rPr>
          <w:color w:val="000000"/>
          <w:rtl w:val="0"/>
        </w:rPr>
        <w:t xml:space="preserve">2.2  P2 - Auditoria ao Processo de Registo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3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4050" cy="2882900"/>
            <wp:effectExtent b="0" l="0" r="0" t="0"/>
            <wp:docPr id="22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30" w:firstLine="0"/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3.0 - Diagrama de Colaboração de P2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4050" cy="2562225"/>
            <wp:effectExtent b="0" l="0" r="0" t="0"/>
            <wp:docPr id="26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10"/>
                    <a:srcRect b="28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3.1 - Diagrama de Colaboração P2 (subprocesso 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434343"/>
          <w:sz w:val="18"/>
          <w:szCs w:val="18"/>
          <w:rtl w:val="0"/>
        </w:rPr>
        <w:t xml:space="preserve">Processo auditoria</w:t>
      </w: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4050" cy="271780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3.2 - Diagrama de Colaboração P2 (subprocesso 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color w:val="434343"/>
          <w:sz w:val="18"/>
          <w:szCs w:val="18"/>
          <w:rtl w:val="0"/>
        </w:rPr>
        <w:t xml:space="preserve">Processo de consulta</w:t>
      </w: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ind w:left="720" w:firstLine="720"/>
        <w:contextualSpacing w:val="0"/>
      </w:pPr>
      <w:bookmarkStart w:colFirst="0" w:colLast="0" w:name="h.fzdxrmj67n2a" w:id="18"/>
      <w:bookmarkEnd w:id="18"/>
      <w:r w:rsidDel="00000000" w:rsidR="00000000" w:rsidRPr="00000000">
        <w:rPr>
          <w:color w:val="000000"/>
          <w:rtl w:val="0"/>
        </w:rPr>
        <w:t xml:space="preserve">1.</w:t>
      </w:r>
      <w:r w:rsidDel="00000000" w:rsidR="00000000" w:rsidRPr="00000000">
        <w:rPr>
          <w:color w:val="000000"/>
          <w:rtl w:val="0"/>
        </w:rPr>
        <w:t xml:space="preserve">2.3 P3 - Planeamento e Intervenção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  <w:jc w:val="center"/>
      </w:pPr>
      <w:bookmarkStart w:colFirst="0" w:colLast="0" w:name="h.vhaejxwbsgjt" w:id="19"/>
      <w:bookmarkEnd w:id="19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434343"/>
          <w:sz w:val="18"/>
          <w:szCs w:val="18"/>
          <w:u w:val="none"/>
          <w:rtl w:val="0"/>
        </w:rPr>
        <w:t xml:space="preserve">Figura 4.0 - Diagrama de Colaboração P3 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5734050" cy="3467100"/>
            <wp:effectExtent b="0" l="0" r="0" t="0"/>
            <wp:wrapTopAndBottom distB="114300" distT="114300"/>
            <wp:docPr id="19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tim8gnergmxz" w:id="20"/>
      <w:bookmarkEnd w:id="20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4"/>
        <w:ind w:left="720" w:firstLine="720"/>
        <w:contextualSpacing w:val="0"/>
      </w:pPr>
      <w:bookmarkStart w:colFirst="0" w:colLast="0" w:name="h.ntnjz7rvqkc6" w:id="21"/>
      <w:bookmarkEnd w:id="21"/>
      <w:r w:rsidDel="00000000" w:rsidR="00000000" w:rsidRPr="00000000">
        <w:rPr>
          <w:color w:val="000000"/>
          <w:rtl w:val="0"/>
        </w:rPr>
        <w:t xml:space="preserve">1.2.4 P4 - Execução de Intervenção</w:t>
      </w:r>
    </w:p>
    <w:p w:rsidR="00000000" w:rsidDel="00000000" w:rsidP="00000000" w:rsidRDefault="00000000" w:rsidRPr="00000000">
      <w:pPr>
        <w:pStyle w:val="Heading4"/>
        <w:ind w:firstLine="720"/>
        <w:contextualSpacing w:val="0"/>
        <w:jc w:val="center"/>
      </w:pPr>
      <w:bookmarkStart w:colFirst="0" w:colLast="0" w:name="h.47bv2jgfi5p7" w:id="22"/>
      <w:bookmarkEnd w:id="22"/>
      <w:r w:rsidDel="00000000" w:rsidR="00000000" w:rsidRPr="00000000">
        <w:rPr>
          <w:b w:val="1"/>
          <w:color w:val="434343"/>
          <w:sz w:val="18"/>
          <w:szCs w:val="18"/>
          <w:u w:val="none"/>
          <w:rtl w:val="0"/>
        </w:rPr>
        <w:t xml:space="preserve">Figura 5.0 - Diagrama de Colaboração P4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5734050" cy="2578100"/>
            <wp:effectExtent b="0" l="0" r="0" t="0"/>
            <wp:wrapTopAndBottom distB="114300" distT="114300"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  <w:jc w:val="center"/>
      </w:pPr>
      <w:bookmarkStart w:colFirst="0" w:colLast="0" w:name="h.y3ma15g4ik80" w:id="23"/>
      <w:bookmarkEnd w:id="23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434343"/>
          <w:sz w:val="18"/>
          <w:szCs w:val="18"/>
          <w:u w:val="none"/>
          <w:rtl w:val="0"/>
        </w:rPr>
        <w:t xml:space="preserve">Figura 5.1 - Diagrama de Colaboração P4 (subprocesso </w:t>
      </w:r>
      <w:r w:rsidDel="00000000" w:rsidR="00000000" w:rsidRPr="00000000">
        <w:rPr>
          <w:b w:val="1"/>
          <w:i w:val="1"/>
          <w:color w:val="434343"/>
          <w:sz w:val="18"/>
          <w:szCs w:val="18"/>
          <w:u w:val="none"/>
          <w:rtl w:val="0"/>
        </w:rPr>
        <w:t xml:space="preserve">Trabalho</w:t>
      </w:r>
      <w:r w:rsidDel="00000000" w:rsidR="00000000" w:rsidRPr="00000000">
        <w:rPr>
          <w:b w:val="1"/>
          <w:color w:val="434343"/>
          <w:sz w:val="18"/>
          <w:szCs w:val="18"/>
          <w:u w:val="none"/>
          <w:rtl w:val="0"/>
        </w:rPr>
        <w:t xml:space="preserve">)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5734050" cy="3492500"/>
            <wp:effectExtent b="0" l="0" r="0" t="0"/>
            <wp:wrapTopAndBottom distB="114300" distT="114300"/>
            <wp:docPr id="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kgphhfmnt790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3x4zdqs9pasf" w:id="25"/>
      <w:bookmarkEnd w:id="25"/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3. Diagrama de Coreografia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tjlohw6q0a6v" w:id="26"/>
      <w:bookmarkEnd w:id="26"/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0000"/>
          <w:rtl w:val="0"/>
        </w:rPr>
        <w:t xml:space="preserve">1.3.1 P3 - Planeamento e Intervenção</w:t>
      </w:r>
    </w:p>
    <w:p w:rsidR="00000000" w:rsidDel="00000000" w:rsidP="00000000" w:rsidRDefault="00000000" w:rsidRPr="00000000">
      <w:pPr>
        <w:pStyle w:val="Heading4"/>
        <w:contextualSpacing w:val="0"/>
      </w:pPr>
      <w:bookmarkStart w:colFirst="0" w:colLast="0" w:name="h.5wwceklwuxzd" w:id="27"/>
      <w:bookmarkEnd w:id="27"/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250602" cy="379571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602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6.0 - Diagrama de Coreografia P3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25uyer5kmtjn" w:id="28"/>
      <w:bookmarkEnd w:id="28"/>
      <w:r w:rsidDel="00000000" w:rsidR="00000000" w:rsidRPr="00000000">
        <w:rPr>
          <w:b w:val="1"/>
          <w:rtl w:val="0"/>
        </w:rPr>
        <w:t xml:space="preserve">2. Sistema LAMIC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firstLine="720"/>
        <w:contextualSpacing w:val="0"/>
      </w:pPr>
      <w:bookmarkStart w:colFirst="0" w:colLast="0" w:name="h.32sul2e65poj" w:id="29"/>
      <w:bookmarkEnd w:id="29"/>
      <w:r w:rsidDel="00000000" w:rsidR="00000000" w:rsidRPr="00000000">
        <w:rPr>
          <w:rtl w:val="0"/>
        </w:rPr>
        <w:t xml:space="preserve">2.1 </w:t>
      </w:r>
      <w:r w:rsidDel="00000000" w:rsidR="00000000" w:rsidRPr="00000000">
        <w:rPr>
          <w:rtl w:val="0"/>
        </w:rPr>
        <w:t xml:space="preserve">Modelo Informal de Contexto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7.0 - Modelo Informal de Contexto do sistema LAMI</w:t>
      </w: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C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5734050" cy="3949700"/>
            <wp:effectExtent b="0" l="0" r="0" t="0"/>
            <wp:wrapTopAndBottom distB="114300" distT="114300"/>
            <wp:docPr id="1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36e1dyw411mx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2"/>
        <w:ind w:firstLine="720"/>
        <w:contextualSpacing w:val="0"/>
      </w:pPr>
      <w:bookmarkStart w:colFirst="0" w:colLast="0" w:name="h.omr87r161bei" w:id="31"/>
      <w:bookmarkEnd w:id="31"/>
      <w:r w:rsidDel="00000000" w:rsidR="00000000" w:rsidRPr="00000000">
        <w:rPr>
          <w:rtl w:val="0"/>
        </w:rPr>
        <w:t xml:space="preserve">2.2. Modelo de Domínio</w:t>
      </w:r>
      <w:r w:rsidDel="00000000" w:rsidR="00000000" w:rsidRPr="00000000">
        <w:drawing>
          <wp:anchor allowOverlap="0" behindDoc="0" distB="57150" distT="57150" distL="57150" distR="57150" hidden="0" layoutInCell="0" locked="0" relativeHeight="0" simplePos="0">
            <wp:simplePos x="0" y="0"/>
            <wp:positionH relativeFrom="margin">
              <wp:posOffset>-180974</wp:posOffset>
            </wp:positionH>
            <wp:positionV relativeFrom="paragraph">
              <wp:posOffset>495300</wp:posOffset>
            </wp:positionV>
            <wp:extent cx="5581650" cy="4543425"/>
            <wp:effectExtent b="0" l="0" r="0" t="0"/>
            <wp:wrapTopAndBottom distB="57150" distT="57150"/>
            <wp:docPr id="20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7"/>
                    <a:srcRect b="0" l="2657" r="0" t="-116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4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center"/>
      </w:pPr>
      <w:bookmarkStart w:colFirst="0" w:colLast="0" w:name="h.yepo8x18h3y1" w:id="32"/>
      <w:bookmarkEnd w:id="32"/>
      <w:r w:rsidDel="00000000" w:rsidR="00000000" w:rsidRPr="00000000">
        <w:rPr>
          <w:color w:val="434343"/>
          <w:sz w:val="18"/>
          <w:szCs w:val="18"/>
          <w:rtl w:val="0"/>
        </w:rPr>
        <w:t xml:space="preserve">Figura 8.0 - Modelo de Domínio do sistema LAMIC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nenk7u4q5njn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i4286co40tjn" w:id="34"/>
      <w:bookmarkEnd w:id="34"/>
      <w:r w:rsidDel="00000000" w:rsidR="00000000" w:rsidRPr="00000000">
        <w:rPr>
          <w:rtl w:val="0"/>
        </w:rPr>
        <w:t xml:space="preserve">2.3 Modelo de Casos de Uso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333375</wp:posOffset>
            </wp:positionV>
            <wp:extent cx="4595813" cy="3312851"/>
            <wp:effectExtent b="0" l="0" r="0" t="0"/>
            <wp:wrapTopAndBottom distB="114300" distT="114300"/>
            <wp:docPr id="1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3128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9.0 - Modelo de Casos de Uso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9.1  Modelo de Casos de Uso (continuação)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0</wp:posOffset>
            </wp:positionV>
            <wp:extent cx="4471988" cy="3568369"/>
            <wp:effectExtent b="0" l="0" r="0" t="0"/>
            <wp:wrapTopAndBottom distB="114300" distT="11430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5683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9.2  Modelo de Casos de Uso (continuação)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5062538" cy="3889400"/>
            <wp:effectExtent b="0" l="0" r="0" t="0"/>
            <wp:wrapTopAndBottom distB="114300" distT="114300"/>
            <wp:docPr id="1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88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vt5m6a3r649y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cl3bieh1hlmm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9i7ssjgyjus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6y3k4g24xt0j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c87pnp1h0zm1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knilmtquzfx6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t964inblyqkd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e7n8dgv9judp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u1s04p3grdmg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kkjmmh5j1d9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34pa91mae21w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</w:pPr>
      <w:bookmarkStart w:colFirst="0" w:colLast="0" w:name="h.gqoz9s3lv27k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2.4 Cenários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ind w:firstLine="700"/>
        <w:contextualSpacing w:val="0"/>
        <w:jc w:val="both"/>
      </w:pPr>
      <w:bookmarkStart w:colFirst="0" w:colLast="0" w:name="h.ryq65dd0fhls" w:id="47"/>
      <w:bookmarkEnd w:id="47"/>
      <w:r w:rsidDel="00000000" w:rsidR="00000000" w:rsidRPr="00000000">
        <w:rPr>
          <w:color w:val="000000"/>
          <w:rtl w:val="0"/>
        </w:rPr>
        <w:t xml:space="preserve">2.4.1 </w:t>
      </w:r>
      <w:r w:rsidDel="00000000" w:rsidR="00000000" w:rsidRPr="00000000">
        <w:rPr>
          <w:color w:val="000000"/>
          <w:rtl w:val="0"/>
        </w:rPr>
        <w:t xml:space="preserve">C1: (contratação de novo serviço)</w:t>
      </w:r>
    </w:p>
    <w:p w:rsidR="00000000" w:rsidDel="00000000" w:rsidP="00000000" w:rsidRDefault="00000000" w:rsidRPr="00000000">
      <w:pPr>
        <w:spacing w:line="360" w:lineRule="auto"/>
        <w:ind w:firstLine="70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rtl w:val="0"/>
        </w:rPr>
        <w:t xml:space="preserve">O CRM envia para o LAMIC a informação de um novo serviço.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O LAMIC envia um email de confirmação ao cliente com as instruções de autênticação. 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O LAMIC envia ao cliente uma lista de tags.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 O cliente confirma o serviço e escolhe a tag C3.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5. </w:t>
      </w:r>
      <w:r w:rsidDel="00000000" w:rsidR="00000000" w:rsidRPr="00000000">
        <w:rPr>
          <w:rtl w:val="0"/>
        </w:rPr>
        <w:t xml:space="preserve">O cliente define o intervalo de tempo para a condição C3.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 O supervisor do DAC consulta a agenda do DAT no sistema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tl w:val="0"/>
        </w:rPr>
        <w:t xml:space="preserve"> O supervisor do DAC marca uma intervenção na agenda do DAT no sistema LAMIC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tl w:val="0"/>
        </w:rPr>
        <w:t xml:space="preserve"> O sistema LAMIC informa a equipa do DAT de uma nova intervenção agendada.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rtl w:val="0"/>
        </w:rPr>
        <w:t xml:space="preserve"> A equipa do DAT obtém o local e a data da intervenção através do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rtl w:val="0"/>
        </w:rPr>
        <w:t xml:space="preserve"> A equipa do DAT regista a recolha dos equipamentos necessários para intervenção através do sistema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rtl w:val="0"/>
        </w:rPr>
        <w:t xml:space="preserve"> Após a intervenção a equipa do DAT regista a recolha o equipamento utilizado.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12</w:t>
      </w:r>
      <w:r w:rsidDel="00000000" w:rsidR="00000000" w:rsidRPr="00000000">
        <w:rPr>
          <w:rtl w:val="0"/>
        </w:rPr>
        <w:t xml:space="preserve">. O coordenador do DAT altera o estado dos equipamentos instalados como em uso.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13. </w:t>
      </w:r>
      <w:r w:rsidDel="00000000" w:rsidR="00000000" w:rsidRPr="00000000">
        <w:rPr>
          <w:rtl w:val="0"/>
        </w:rPr>
        <w:t xml:space="preserve">O coordenador do DAT define o estado dos equipamentos devolvidos como disponíveis.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13.1</w:t>
      </w:r>
      <w:r w:rsidDel="00000000" w:rsidR="00000000" w:rsidRPr="00000000">
        <w:rPr>
          <w:rtl w:val="0"/>
        </w:rPr>
        <w:t xml:space="preserve">. Em alternativa o coordenador do DAT define o estado dos equipamentos usados como abatidos.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14.</w:t>
      </w:r>
      <w:r w:rsidDel="00000000" w:rsidR="00000000" w:rsidRPr="00000000">
        <w:rPr>
          <w:rtl w:val="0"/>
        </w:rPr>
        <w:t xml:space="preserve"> A equipa do DAT regista o fim de intervenção no sistema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15. </w:t>
      </w:r>
      <w:r w:rsidDel="00000000" w:rsidR="00000000" w:rsidRPr="00000000">
        <w:rPr>
          <w:rtl w:val="0"/>
        </w:rPr>
        <w:t xml:space="preserve">O LAMIC passa o  estado do serviço para ativo.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ind w:firstLine="700"/>
        <w:contextualSpacing w:val="0"/>
        <w:jc w:val="both"/>
      </w:pPr>
      <w:bookmarkStart w:colFirst="0" w:colLast="0" w:name="h.7vkd3zayiqss" w:id="48"/>
      <w:bookmarkEnd w:id="48"/>
      <w:r w:rsidDel="00000000" w:rsidR="00000000" w:rsidRPr="00000000">
        <w:rPr>
          <w:color w:val="000000"/>
          <w:rtl w:val="0"/>
        </w:rPr>
        <w:t xml:space="preserve">2.4.1 C2: (Serviço com a condição C2)</w:t>
      </w:r>
    </w:p>
    <w:p w:rsidR="00000000" w:rsidDel="00000000" w:rsidP="00000000" w:rsidRDefault="00000000" w:rsidRPr="00000000">
      <w:pPr>
        <w:ind w:firstLine="70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O FAMIC comunica uma leitura efetuada ao sistema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O LAMIC regista a leitura na lista de leituras.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O LAMIC regista o tempo em que a tag foi lida.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 O LAMIC avalia se a condição foi executada com sucesso.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tl w:val="0"/>
        </w:rPr>
        <w:t xml:space="preserve"> O LAMIC avalia a leitura consoante o intervalo de tempo 10 seg.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 Se a condição com executada com sucesso o LAMIC envia uma mensagem ao cliente por SMS.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6.1</w:t>
      </w:r>
      <w:r w:rsidDel="00000000" w:rsidR="00000000" w:rsidRPr="00000000">
        <w:rPr>
          <w:rtl w:val="0"/>
        </w:rPr>
        <w:t xml:space="preserve"> Em alternativa, a condição foi executada com sucesso e o LAMIC envia uma mensagem ao cliente por email.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tl w:val="0"/>
        </w:rPr>
        <w:t xml:space="preserve"> O LAMIC reinicia a condição.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ind w:firstLine="700"/>
        <w:contextualSpacing w:val="0"/>
        <w:jc w:val="both"/>
      </w:pPr>
      <w:bookmarkStart w:colFirst="0" w:colLast="0" w:name="h.dxv1of0wuls" w:id="49"/>
      <w:bookmarkEnd w:id="49"/>
      <w:r w:rsidDel="00000000" w:rsidR="00000000" w:rsidRPr="00000000">
        <w:rPr>
          <w:color w:val="000000"/>
          <w:rtl w:val="0"/>
        </w:rPr>
        <w:t xml:space="preserve">2.4.2 C3: (alteração de serviço)</w:t>
      </w:r>
    </w:p>
    <w:p w:rsidR="00000000" w:rsidDel="00000000" w:rsidP="00000000" w:rsidRDefault="00000000" w:rsidRPr="00000000">
      <w:pPr>
        <w:ind w:firstLine="70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0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O CRM envia informação ao LAMIC por email que o cliente alterou a condição do serviço de C1 para C4.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O cliente define o intervalo de tempo da condição C4 em 20 segundos.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O supervisor do DAC consulta a agenda do DAT no sistema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 O supervisor marca a intervenção na agenda do DAT através do sistema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 sistema LAMIC informa a equipa do DAT de uma nova intervenção agendada.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 A equipa do DAT obtém o local e a data da intervenção através do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tl w:val="0"/>
        </w:rPr>
        <w:t xml:space="preserve"> A equipa do DAT regista a recolha dos equipamentos necessários para intervenção através do sistema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tl w:val="0"/>
        </w:rPr>
        <w:t xml:space="preserve"> Após a intervenção a equipa do DAT regista a recolha o equipamento utilizado.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9. </w:t>
      </w:r>
      <w:r w:rsidDel="00000000" w:rsidR="00000000" w:rsidRPr="00000000">
        <w:rPr>
          <w:rtl w:val="0"/>
        </w:rPr>
        <w:t xml:space="preserve">O coordenador do DAT altera o estado dos equipamentos instalados como em uso.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rtl w:val="0"/>
        </w:rPr>
        <w:t xml:space="preserve"> O coordenador do DAT define o estado dos equipamentos devolvidos como disponíveis.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10.1 </w:t>
      </w:r>
      <w:r w:rsidDel="00000000" w:rsidR="00000000" w:rsidRPr="00000000">
        <w:rPr>
          <w:rtl w:val="0"/>
        </w:rPr>
        <w:t xml:space="preserve">Em alternativa o coordenador do DAT define o estado dos equipamentos devolvidos como abatidos.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rtl w:val="0"/>
        </w:rPr>
        <w:t xml:space="preserve"> A equipa do DAT regista o fim de intervenção no sistema LAMIC.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12.</w:t>
      </w:r>
      <w:r w:rsidDel="00000000" w:rsidR="00000000" w:rsidRPr="00000000">
        <w:rPr>
          <w:rtl w:val="0"/>
        </w:rPr>
        <w:t xml:space="preserve"> O LAMIC passa o  estado do serviço para 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spacing w:line="480" w:lineRule="auto"/>
        <w:ind w:firstLine="720"/>
        <w:contextualSpacing w:val="0"/>
        <w:jc w:val="both"/>
      </w:pPr>
      <w:bookmarkStart w:colFirst="0" w:colLast="0" w:name="h.kmavbyaghqf9" w:id="50"/>
      <w:bookmarkEnd w:id="50"/>
      <w:r w:rsidDel="00000000" w:rsidR="00000000" w:rsidRPr="00000000">
        <w:rPr>
          <w:color w:val="000000"/>
          <w:rtl w:val="0"/>
        </w:rPr>
        <w:t xml:space="preserve">2.4.3 C4: (Cancelamento de serviço)</w:t>
      </w:r>
    </w:p>
    <w:p w:rsidR="00000000" w:rsidDel="00000000" w:rsidP="00000000" w:rsidRDefault="00000000" w:rsidRPr="00000000">
      <w:pPr>
        <w:spacing w:line="48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O CRM envia informação ao LAMIC por email que o cliente cancelou o serviço.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O supervisor do DAC consulta a agenda do DAT no sistema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O supervisor marca a intervenção na agenda do DAT através do sistema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 sistema LAMIC informa a equipa do DAT de uma nova intervenção agendada.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tl w:val="0"/>
        </w:rPr>
        <w:t xml:space="preserve"> A equipa do DAT obtém o local e a data da intervenção através do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6. </w:t>
      </w:r>
      <w:r w:rsidDel="00000000" w:rsidR="00000000" w:rsidRPr="00000000">
        <w:rPr>
          <w:rtl w:val="0"/>
        </w:rPr>
        <w:t xml:space="preserve">Após a intervenção a equipa do DAT regista a devolução do equipamento recolhido no LAMIC.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tl w:val="0"/>
        </w:rPr>
        <w:t xml:space="preserve"> O coordenador do DAT define o estado dos equipamentos recolhidos como disponíveis.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7.1</w:t>
      </w:r>
      <w:r w:rsidDel="00000000" w:rsidR="00000000" w:rsidRPr="00000000">
        <w:rPr>
          <w:rtl w:val="0"/>
        </w:rPr>
        <w:t xml:space="preserve"> Em alternativa o coordenador do DAT define o estado dos equipamentos recolhidos como abatidos.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tl w:val="0"/>
        </w:rPr>
        <w:t xml:space="preserve"> A equipa do DAT regista o fim de intervenção no sistema LAMIC.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 LAMIC desativa o 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h.yso9oov7m9vy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2.5 Diagrama de Sequência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-45312</wp:posOffset>
            </wp:positionH>
            <wp:positionV relativeFrom="paragraph">
              <wp:posOffset>0</wp:posOffset>
            </wp:positionV>
            <wp:extent cx="5779363" cy="7234238"/>
            <wp:effectExtent b="0" l="0" r="0" t="0"/>
            <wp:wrapTopAndBottom distB="114300" distT="114300"/>
            <wp:docPr id="18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9363" cy="7234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10.0 - Diagrama de Sequência do Cenário C1.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aeq5fcsslnof" w:id="52"/>
      <w:bookmarkEnd w:id="52"/>
      <w:r w:rsidDel="00000000" w:rsidR="00000000" w:rsidRPr="00000000">
        <w:rPr>
          <w:rtl w:val="0"/>
        </w:rPr>
        <w:t xml:space="preserve">2.6 Máquina de Estado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2.6.1 Máquina de Estado classe Serviço (2ª entrega)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180975</wp:posOffset>
            </wp:positionV>
            <wp:extent cx="4800600" cy="3133725"/>
            <wp:effectExtent b="0" l="0" r="0" t="0"/>
            <wp:wrapTopAndBottom distB="114300" distT="11430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3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11.0 - Diagrama Máquina de Estado da classe Serviço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11.1 - Diagrama Máquina de Estado da classe Serviço (subestado de “Serviço ativo”)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133350</wp:posOffset>
            </wp:positionV>
            <wp:extent cx="5419725" cy="2771775"/>
            <wp:effectExtent b="0" l="0" r="0" t="0"/>
            <wp:wrapTopAndBottom distB="114300" distT="114300"/>
            <wp:docPr id="1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firstLine="720"/>
        <w:contextualSpacing w:val="0"/>
      </w:pPr>
      <w:bookmarkStart w:colFirst="0" w:colLast="0" w:name="h.8mvshmv8lv7a" w:id="53"/>
      <w:bookmarkEnd w:id="53"/>
      <w:r w:rsidDel="00000000" w:rsidR="00000000" w:rsidRPr="00000000">
        <w:rPr>
          <w:rtl w:val="0"/>
        </w:rPr>
        <w:t xml:space="preserve">2.6.2 Maquina de Estados da classe Serviço (3ª entrega)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33020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12.0 - Diagrama de Maquina de Estados da class Serviço.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2413000"/>
            <wp:effectExtent b="0" l="0" r="0" t="0"/>
            <wp:docPr id="2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12.1 - Sub-Diagrama de Maquina de Estados da class 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0" w:lineRule="auto"/>
        <w:contextualSpacing w:val="0"/>
      </w:pPr>
      <w:bookmarkStart w:colFirst="0" w:colLast="0" w:name="h.itnanzwm3zva" w:id="54"/>
      <w:bookmarkEnd w:id="54"/>
      <w:r w:rsidDel="00000000" w:rsidR="00000000" w:rsidRPr="00000000">
        <w:drawing>
          <wp:inline distB="114300" distT="114300" distL="114300" distR="114300">
            <wp:extent cx="5734050" cy="2794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0" w:lineRule="auto"/>
        <w:contextualSpacing w:val="0"/>
        <w:jc w:val="center"/>
      </w:pPr>
      <w:bookmarkStart w:colFirst="0" w:colLast="0" w:name="h.itnanzwm3zva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spacing w:before="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spacing w:before="0" w:lineRule="auto"/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12.2 - Sub-Diagrama de Maquina de Estados da class Serviço.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firstLine="720"/>
        <w:contextualSpacing w:val="0"/>
      </w:pPr>
      <w:bookmarkStart w:colFirst="0" w:colLast="0" w:name="h.79nlca7bfuup" w:id="55"/>
      <w:bookmarkEnd w:id="55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.6.3 Maquina de estados da classe TAG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039335" cy="2166938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9335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13.0 - Diagrama de Maquina de estados da class Tag.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76938" cy="3067896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067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ab/>
        <w:tab/>
        <w:t xml:space="preserve">Figura 13.1 - Sub-Diagrama de Maquina de Estados da class Tag.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h.qc0wy711uecf" w:id="56"/>
      <w:bookmarkEnd w:id="56"/>
      <w:r w:rsidDel="00000000" w:rsidR="00000000" w:rsidRPr="00000000">
        <w:rPr>
          <w:rtl w:val="0"/>
        </w:rPr>
        <w:t xml:space="preserve">3. Sistema FAMIC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drqmjza21z9" w:id="57"/>
      <w:bookmarkEnd w:id="57"/>
      <w:r w:rsidDel="00000000" w:rsidR="00000000" w:rsidRPr="00000000">
        <w:rPr>
          <w:rtl w:val="0"/>
        </w:rPr>
        <w:t xml:space="preserve">3.1 Modelo informal de contexto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4050" cy="3695700"/>
            <wp:effectExtent b="0" l="0" r="0" t="0"/>
            <wp:docPr id="2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13.0 - Modelo informal de contexto do sistema FAMIC.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q2ywvrn1lvik" w:id="58"/>
      <w:bookmarkEnd w:id="58"/>
      <w:r w:rsidDel="00000000" w:rsidR="00000000" w:rsidRPr="00000000">
        <w:rPr>
          <w:rtl w:val="0"/>
        </w:rPr>
        <w:t xml:space="preserve">3.2 BDD (Block Definition Diagram)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45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6443663" cy="6283323"/>
            <wp:effectExtent b="0" l="0" r="0" t="0"/>
            <wp:docPr id="2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6283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14.0 Block Definition Diagram do sistema FAMIC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2jlnj87ngtct" w:id="59"/>
      <w:bookmarkEnd w:id="59"/>
      <w:r w:rsidDel="00000000" w:rsidR="00000000" w:rsidRPr="00000000">
        <w:rPr>
          <w:rtl w:val="0"/>
        </w:rPr>
        <w:t xml:space="preserve">3.3 Internal Block Diagram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524500" cy="33147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15.0  Internal Block Diagram do sistema FAMIC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dwhe1c7b6rlf" w:id="60"/>
      <w:bookmarkEnd w:id="60"/>
      <w:r w:rsidDel="00000000" w:rsidR="00000000" w:rsidRPr="00000000">
        <w:rPr>
          <w:rtl w:val="0"/>
        </w:rPr>
        <w:t xml:space="preserve">3.4 Component Diagram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419725" cy="3181350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16.0 Component Diagram do sistema FAMIC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dybmfgegl4p9" w:id="61"/>
      <w:bookmarkEnd w:id="61"/>
      <w:r w:rsidDel="00000000" w:rsidR="00000000" w:rsidRPr="00000000">
        <w:rPr>
          <w:rtl w:val="0"/>
        </w:rPr>
        <w:t xml:space="preserve">3.5 Deployment Diagram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457825" cy="20288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Fonts w:ascii="Trebuchet MS" w:cs="Trebuchet MS" w:eastAsia="Trebuchet MS" w:hAnsi="Trebuchet MS"/>
          <w:b w:val="1"/>
          <w:color w:val="434343"/>
          <w:sz w:val="18"/>
          <w:szCs w:val="18"/>
          <w:rtl w:val="0"/>
        </w:rPr>
        <w:t xml:space="preserve">Figura 17.0 Deployment Diagram do sistema FAMIC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8in56burfrrz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sectPr>
      <w:footerReference r:id="rId34" w:type="default"/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firstLine="324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firstLine="39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firstLine="468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firstLine="540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firstLine="612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firstLine="684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firstLine="75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jpg"/><Relationship Id="rId22" Type="http://schemas.openxmlformats.org/officeDocument/2006/relationships/image" Target="media/image11.jpg"/><Relationship Id="rId21" Type="http://schemas.openxmlformats.org/officeDocument/2006/relationships/image" Target="media/image39.jpg"/><Relationship Id="rId24" Type="http://schemas.openxmlformats.org/officeDocument/2006/relationships/image" Target="media/image32.png"/><Relationship Id="rId23" Type="http://schemas.openxmlformats.org/officeDocument/2006/relationships/image" Target="media/image30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3.jpg"/><Relationship Id="rId26" Type="http://schemas.openxmlformats.org/officeDocument/2006/relationships/image" Target="media/image15.png"/><Relationship Id="rId25" Type="http://schemas.openxmlformats.org/officeDocument/2006/relationships/image" Target="media/image53.png"/><Relationship Id="rId28" Type="http://schemas.openxmlformats.org/officeDocument/2006/relationships/image" Target="media/image33.png"/><Relationship Id="rId27" Type="http://schemas.openxmlformats.org/officeDocument/2006/relationships/image" Target="media/image21.png"/><Relationship Id="rId5" Type="http://schemas.openxmlformats.org/officeDocument/2006/relationships/image" Target="media/image12.jpg"/><Relationship Id="rId6" Type="http://schemas.openxmlformats.org/officeDocument/2006/relationships/image" Target="media/image51.jpg"/><Relationship Id="rId29" Type="http://schemas.openxmlformats.org/officeDocument/2006/relationships/image" Target="media/image55.png"/><Relationship Id="rId7" Type="http://schemas.openxmlformats.org/officeDocument/2006/relationships/image" Target="media/image42.jpg"/><Relationship Id="rId8" Type="http://schemas.openxmlformats.org/officeDocument/2006/relationships/image" Target="media/image09.jpg"/><Relationship Id="rId31" Type="http://schemas.openxmlformats.org/officeDocument/2006/relationships/image" Target="media/image26.png"/><Relationship Id="rId30" Type="http://schemas.openxmlformats.org/officeDocument/2006/relationships/image" Target="media/image57.png"/><Relationship Id="rId11" Type="http://schemas.openxmlformats.org/officeDocument/2006/relationships/image" Target="media/image49.png"/><Relationship Id="rId33" Type="http://schemas.openxmlformats.org/officeDocument/2006/relationships/image" Target="media/image16.png"/><Relationship Id="rId10" Type="http://schemas.openxmlformats.org/officeDocument/2006/relationships/image" Target="media/image52.jpg"/><Relationship Id="rId32" Type="http://schemas.openxmlformats.org/officeDocument/2006/relationships/image" Target="media/image50.png"/><Relationship Id="rId13" Type="http://schemas.openxmlformats.org/officeDocument/2006/relationships/image" Target="media/image18.jpg"/><Relationship Id="rId12" Type="http://schemas.openxmlformats.org/officeDocument/2006/relationships/image" Target="media/image40.jpg"/><Relationship Id="rId34" Type="http://schemas.openxmlformats.org/officeDocument/2006/relationships/footer" Target="footer1.xml"/><Relationship Id="rId15" Type="http://schemas.openxmlformats.org/officeDocument/2006/relationships/image" Target="media/image10.png"/><Relationship Id="rId14" Type="http://schemas.openxmlformats.org/officeDocument/2006/relationships/image" Target="media/image19.jpg"/><Relationship Id="rId17" Type="http://schemas.openxmlformats.org/officeDocument/2006/relationships/image" Target="media/image41.jpg"/><Relationship Id="rId16" Type="http://schemas.openxmlformats.org/officeDocument/2006/relationships/image" Target="media/image06.jpg"/><Relationship Id="rId19" Type="http://schemas.openxmlformats.org/officeDocument/2006/relationships/image" Target="media/image17.jpg"/><Relationship Id="rId18" Type="http://schemas.openxmlformats.org/officeDocument/2006/relationships/image" Target="media/image23.jpg"/></Relationships>
</file>