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Inizialmente le operazioni di commit sono state eseguite direttamente sul main branch, ma successivamente abbiamo iniziato a gestire gli aggiornamenti del codice attraverso l’apertura di branch e l’utilizzo di pull request.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issues;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Per monitorare lo stato di avanzamento dei pacchetti di lavoro è stata utilizzata una kanban board</w:t>
      </w:r>
      <w:r w:rsidR="005C0D6F">
        <w:t>, aggiornata progressivamente ogni qual volta veniva raggiunta una milestone</w:t>
      </w:r>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-&gt; product owner,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3E7FA9E2"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2D6DBD1" w:rsidR="00944CE1" w:rsidRPr="009D2C54" w:rsidRDefault="009D2C54" w:rsidP="00944CE1">
      <w:pPr>
        <w:pStyle w:val="Paragrafoelenco"/>
        <w:numPr>
          <w:ilvl w:val="0"/>
          <w:numId w:val="3"/>
        </w:numPr>
        <w:jc w:val="both"/>
        <w:rPr>
          <w:sz w:val="18"/>
          <w:szCs w:val="18"/>
        </w:rPr>
      </w:pPr>
      <w:r w:rsidRPr="009D2C54">
        <w:rPr>
          <w:rFonts w:ascii="Segoe UI" w:eastAsia="Times New Roman" w:hAnsi="Segoe UI" w:cs="Segoe UI"/>
          <w:color w:val="000000"/>
          <w:lang w:eastAsia="it-IT"/>
        </w:rPr>
        <w:t>La modifica della diaria medica</w:t>
      </w:r>
      <w:r>
        <w:rPr>
          <w:rFonts w:ascii="Segoe UI" w:eastAsia="Times New Roman" w:hAnsi="Segoe UI" w:cs="Segoe UI"/>
          <w:color w:val="000000"/>
          <w:lang w:eastAsia="it-IT"/>
        </w:rPr>
        <w:t xml:space="preserve"> da parte del medico</w:t>
      </w:r>
      <w:r w:rsidRPr="009D2C54">
        <w:rPr>
          <w:rFonts w:ascii="Segoe UI" w:eastAsia="Times New Roman" w:hAnsi="Segoe UI" w:cs="Segoe UI"/>
          <w:color w:val="000000"/>
          <w:lang w:eastAsia="it-IT"/>
        </w:rPr>
        <w:t xml:space="preserve"> è consentita solamente quando il paziente è stato assegnato a un letto in un reparto</w:t>
      </w:r>
      <w:r>
        <w:rPr>
          <w:rFonts w:ascii="Segoe UI" w:eastAsia="Times New Roman" w:hAnsi="Segoe UI" w:cs="Segoe UI"/>
          <w:color w:val="000000"/>
          <w:lang w:eastAsia="it-IT"/>
        </w:rPr>
        <w:t>.</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42902B50" w:rsidR="00944CE1" w:rsidRDefault="00944CE1" w:rsidP="00944CE1">
      <w:pPr>
        <w:pStyle w:val="Paragrafoelenco"/>
        <w:numPr>
          <w:ilvl w:val="0"/>
          <w:numId w:val="3"/>
        </w:numPr>
        <w:jc w:val="both"/>
      </w:pPr>
      <w:r>
        <w:t>Ogni reparto è composto da N moduli ognuno con 15 posti letto. Il paziente può essere spostato di posto letto</w:t>
      </w:r>
      <w:r w:rsidR="0021597A">
        <w:t>,</w:t>
      </w:r>
      <w:r>
        <w:t xml:space="preserve"> di modulo</w:t>
      </w:r>
      <w:r w:rsidR="0021597A">
        <w:t xml:space="preserve"> </w:t>
      </w:r>
      <w:r w:rsidR="0021597A" w:rsidRPr="0021597A">
        <w:t>e</w:t>
      </w:r>
      <w:r>
        <w:t xml:space="preserve"> di reparto. </w:t>
      </w:r>
    </w:p>
    <w:p w14:paraId="288505A7" w14:textId="37BBE447" w:rsidR="00944CE1" w:rsidRDefault="00944CE1" w:rsidP="00944CE1">
      <w:pPr>
        <w:pStyle w:val="Paragrafoelenco"/>
        <w:numPr>
          <w:ilvl w:val="0"/>
          <w:numId w:val="3"/>
        </w:numPr>
        <w:jc w:val="both"/>
      </w:pPr>
      <w:r>
        <w:t>Il software aiuta gli infermieri consentendo di filtrare i pazienti per reparto.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0EDB8F45" w14:textId="013E8C29" w:rsidR="00CC4E94" w:rsidRDefault="00583F88" w:rsidP="009B5E34">
      <w:pPr>
        <w:pStyle w:val="Paragrafoelenco"/>
        <w:numPr>
          <w:ilvl w:val="0"/>
          <w:numId w:val="3"/>
        </w:numPr>
        <w:spacing w:after="0" w:line="276" w:lineRule="auto"/>
        <w:jc w:val="both"/>
      </w:pPr>
      <w:r>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lastRenderedPageBreak/>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10455CDF"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w:t>
      </w:r>
      <w:r w:rsidR="002A25C9">
        <w:t>in seguito,</w:t>
      </w:r>
      <w:r w:rsidR="001C003E">
        <w:t xml:space="preserve"> il team ha ritenuto più opportuno optare per un altro stile architettonico: una variante dello stile </w:t>
      </w:r>
      <w:r w:rsidR="004E4839">
        <w:t>Model</w:t>
      </w:r>
      <w:r w:rsidR="001C003E">
        <w:t>-</w:t>
      </w:r>
      <w:r w:rsidR="004E4839">
        <w:t>View</w:t>
      </w:r>
      <w:r w:rsidR="001C003E">
        <w:t>-Controller.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3D5D4F82" w:rsidR="008020B1" w:rsidRDefault="008020B1" w:rsidP="00944CE1">
      <w:pPr>
        <w:pStyle w:val="Paragrafoelenco"/>
        <w:spacing w:after="0" w:line="276" w:lineRule="auto"/>
        <w:jc w:val="both"/>
        <w:rPr>
          <w:b/>
          <w:color w:val="4472C4" w:themeColor="accent1"/>
          <w:sz w:val="28"/>
        </w:rPr>
      </w:pPr>
    </w:p>
    <w:p w14:paraId="3FC014F4" w14:textId="46F0AF9A" w:rsidR="009B79A6" w:rsidRDefault="009B79A6" w:rsidP="00944CE1">
      <w:pPr>
        <w:pStyle w:val="Paragrafoelenco"/>
        <w:spacing w:after="0" w:line="276" w:lineRule="auto"/>
        <w:jc w:val="both"/>
        <w:rPr>
          <w:b/>
          <w:color w:val="4472C4" w:themeColor="accent1"/>
          <w:sz w:val="28"/>
        </w:rPr>
      </w:pPr>
    </w:p>
    <w:p w14:paraId="1A8D946B" w14:textId="77777777" w:rsidR="009B79A6" w:rsidRPr="00AB1229" w:rsidRDefault="009B79A6"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Default="00BB5E93" w:rsidP="00BB5E93">
      <w:pPr>
        <w:pStyle w:val="Paragrafoelenco"/>
        <w:ind w:left="0"/>
        <w:rPr>
          <w:vertAlign w:val="superscript"/>
        </w:rPr>
      </w:pPr>
    </w:p>
    <w:p w14:paraId="34480AAF" w14:textId="77777777" w:rsidR="00BA04EA" w:rsidRDefault="00BA04EA" w:rsidP="00BB5E93">
      <w:pPr>
        <w:pStyle w:val="Paragrafoelenco"/>
        <w:ind w:left="0"/>
        <w:rPr>
          <w:vertAlign w:val="superscript"/>
        </w:rPr>
      </w:pPr>
    </w:p>
    <w:p w14:paraId="785466B1" w14:textId="77777777" w:rsidR="00BA04EA" w:rsidRDefault="00BA04EA" w:rsidP="00BB5E93">
      <w:pPr>
        <w:pStyle w:val="Paragrafoelenco"/>
        <w:ind w:left="0"/>
        <w:rPr>
          <w:vertAlign w:val="superscript"/>
        </w:rPr>
      </w:pPr>
    </w:p>
    <w:p w14:paraId="39B2AD75" w14:textId="77777777" w:rsidR="00BA04EA" w:rsidRPr="00AA3CB1" w:rsidRDefault="00BA04EA"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lastRenderedPageBreak/>
        <w:t>8</w:t>
      </w:r>
      <w:r w:rsidRPr="00BB5E93">
        <w:rPr>
          <w:b/>
          <w:bCs/>
          <w:color w:val="4472C4" w:themeColor="accent1"/>
        </w:rPr>
        <w:t>.1 Design Pattern</w:t>
      </w:r>
    </w:p>
    <w:p w14:paraId="36D7C302" w14:textId="77777777" w:rsidR="00BB5E93" w:rsidRDefault="00BB5E93" w:rsidP="005825DD">
      <w:pPr>
        <w:pStyle w:val="Paragrafoelenco"/>
        <w:ind w:left="1416"/>
        <w:jc w:val="both"/>
        <w:rPr>
          <w:rFonts w:cstheme="minorHAnsi"/>
          <w:color w:val="000000" w:themeColor="text1"/>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assicurando che la classe possa avere una sola istanza al suo 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p w14:paraId="5064D31E" w14:textId="77777777" w:rsidR="00FA1B4C" w:rsidRDefault="00FA1B4C" w:rsidP="005825DD">
      <w:pPr>
        <w:pStyle w:val="Paragrafoelenco"/>
        <w:ind w:left="1416"/>
        <w:jc w:val="both"/>
        <w:rPr>
          <w:rFonts w:cstheme="minorHAnsi"/>
          <w:color w:val="000000" w:themeColor="text1"/>
        </w:rPr>
      </w:pPr>
    </w:p>
    <w:p w14:paraId="0094E7F0" w14:textId="463493D3" w:rsidR="00FA1B4C" w:rsidRPr="00A52957" w:rsidRDefault="00FA1B4C" w:rsidP="005825DD">
      <w:pPr>
        <w:pStyle w:val="Paragrafoelenco"/>
        <w:ind w:left="1416"/>
        <w:jc w:val="both"/>
        <w:rPr>
          <w:rFonts w:cstheme="minorHAnsi"/>
        </w:rPr>
      </w:pPr>
      <w:r>
        <w:rPr>
          <w:rFonts w:cstheme="minorHAnsi"/>
          <w:color w:val="000000" w:themeColor="text1"/>
        </w:rPr>
        <w:t>Un altro design pattern presente è l’abstraction occurrence utilizzato per le logiche dei bottoni, per le quali si è creata una superclasse astratta estesa da tutte le occorrenze di logica per un pulsante.</w:t>
      </w:r>
    </w:p>
    <w:bookmarkEnd w:id="0"/>
    <w:p w14:paraId="111025D7" w14:textId="77777777" w:rsidR="00BA04EA" w:rsidRDefault="00BA04EA" w:rsidP="00BA04EA">
      <w:pPr>
        <w:pStyle w:val="Paragrafoelenco"/>
        <w:ind w:left="0"/>
      </w:pPr>
    </w:p>
    <w:p w14:paraId="33886739" w14:textId="6DDD636D" w:rsidR="00BA04EA" w:rsidRPr="00BB5E93" w:rsidRDefault="00BA04EA" w:rsidP="00BA04EA">
      <w:pPr>
        <w:pStyle w:val="Paragrafoelenco"/>
        <w:ind w:left="708"/>
        <w:rPr>
          <w:b/>
          <w:bCs/>
          <w:color w:val="4472C4" w:themeColor="accent1"/>
        </w:rPr>
      </w:pPr>
      <w:r>
        <w:rPr>
          <w:b/>
          <w:bCs/>
          <w:color w:val="4472C4" w:themeColor="accent1"/>
        </w:rPr>
        <w:t>8</w:t>
      </w:r>
      <w:r w:rsidRPr="00BB5E93">
        <w:rPr>
          <w:b/>
          <w:bCs/>
          <w:color w:val="4472C4" w:themeColor="accent1"/>
        </w:rPr>
        <w:t>.</w:t>
      </w:r>
      <w:r>
        <w:rPr>
          <w:b/>
          <w:bCs/>
          <w:color w:val="4472C4" w:themeColor="accent1"/>
        </w:rPr>
        <w:t>2</w:t>
      </w:r>
      <w:r w:rsidRPr="00BB5E93">
        <w:rPr>
          <w:b/>
          <w:bCs/>
          <w:color w:val="4472C4" w:themeColor="accent1"/>
        </w:rPr>
        <w:t xml:space="preserve"> </w:t>
      </w:r>
      <w:r>
        <w:rPr>
          <w:b/>
          <w:bCs/>
          <w:color w:val="4472C4" w:themeColor="accent1"/>
        </w:rPr>
        <w:t>Metriche</w:t>
      </w:r>
    </w:p>
    <w:p w14:paraId="01B2A681" w14:textId="77777777" w:rsidR="008A12C8" w:rsidRDefault="00BA04EA" w:rsidP="00BA04EA">
      <w:pPr>
        <w:pStyle w:val="Paragrafoelenco"/>
        <w:ind w:left="1416"/>
        <w:jc w:val="both"/>
        <w:rPr>
          <w:rFonts w:cstheme="minorHAnsi"/>
          <w:color w:val="000000" w:themeColor="text1"/>
        </w:rPr>
      </w:pPr>
      <w:r>
        <w:rPr>
          <w:rFonts w:cstheme="minorHAnsi"/>
          <w:color w:val="000000" w:themeColor="text1"/>
        </w:rPr>
        <w:t>Analizzando il codice con il tool Structure101 Studio si trovano i seguenti risultati:</w:t>
      </w:r>
      <w:r w:rsidR="008A12C8">
        <w:rPr>
          <w:rFonts w:cstheme="minorHAnsi"/>
          <w:color w:val="000000" w:themeColor="text1"/>
        </w:rPr>
        <w:t xml:space="preserve"> </w:t>
      </w:r>
    </w:p>
    <w:p w14:paraId="12ECBF71" w14:textId="799845CD" w:rsidR="00BA04EA" w:rsidRDefault="008A12C8" w:rsidP="008A12C8">
      <w:pPr>
        <w:pStyle w:val="Paragrafoelenco"/>
        <w:numPr>
          <w:ilvl w:val="0"/>
          <w:numId w:val="9"/>
        </w:numPr>
        <w:jc w:val="both"/>
        <w:rPr>
          <w:rFonts w:cstheme="minorHAnsi"/>
        </w:rPr>
      </w:pPr>
      <w:r>
        <w:rPr>
          <w:rFonts w:cstheme="minorHAnsi"/>
        </w:rPr>
        <w:t>Percentuale di tangled (intreccio) bassa. Tangled indica quanto il codice è interconnesso e complesso, se è basso significa che i componenti sono chiaramente separati e con relazioni ben definite.</w:t>
      </w:r>
    </w:p>
    <w:p w14:paraId="4563D0C5" w14:textId="0F82F0CA" w:rsidR="000F672B" w:rsidRDefault="000F672B" w:rsidP="008A12C8">
      <w:pPr>
        <w:pStyle w:val="Paragrafoelenco"/>
        <w:numPr>
          <w:ilvl w:val="0"/>
          <w:numId w:val="9"/>
        </w:numPr>
        <w:jc w:val="both"/>
        <w:rPr>
          <w:rFonts w:cstheme="minorHAnsi"/>
        </w:rPr>
      </w:pPr>
      <w:r>
        <w:rPr>
          <w:rFonts w:cstheme="minorHAnsi"/>
        </w:rPr>
        <w:t>Percentuale di fat (grasso) quasi inesistente. Fat indica la complessità dei singoli componenti del codice, se è basso significa che i componenti sono snelli e concentrati su singole responsabilità.</w:t>
      </w:r>
    </w:p>
    <w:p w14:paraId="4680D019" w14:textId="5E9B2587" w:rsidR="000F672B" w:rsidRPr="000F672B" w:rsidRDefault="000F672B" w:rsidP="000F672B">
      <w:pPr>
        <w:ind w:left="1416"/>
        <w:jc w:val="both"/>
        <w:rPr>
          <w:rFonts w:cstheme="minorHAnsi"/>
        </w:rPr>
      </w:pPr>
      <w:r>
        <w:rPr>
          <w:rFonts w:cstheme="minorHAnsi"/>
        </w:rPr>
        <w:t>Dall’analisi risulta che il codice è abbastanza ben strutturato e con dipendenze chiare. Questo lo rende più facile da gestire, estendere, manutenere e correggere. Inoltre occorre specificare che il package più intrecciato è jooq.generated, quindi codice generato automaticamente per l’utilizzo di jooq.</w:t>
      </w:r>
    </w:p>
    <w:p w14:paraId="6AE64F23" w14:textId="5DF4E5E0" w:rsidR="00BB5E93" w:rsidRDefault="00BA04EA" w:rsidP="00443A86">
      <w:pPr>
        <w:ind w:left="360"/>
        <w:rPr>
          <w:vertAlign w:val="superscript"/>
        </w:rPr>
      </w:pPr>
      <w:r>
        <w:rPr>
          <w:b/>
          <w:noProof/>
          <w:color w:val="4472C4" w:themeColor="accent1"/>
          <w:sz w:val="28"/>
        </w:rPr>
        <w:drawing>
          <wp:anchor distT="0" distB="0" distL="114300" distR="114300" simplePos="0" relativeHeight="251660288" behindDoc="0" locked="0" layoutInCell="1" allowOverlap="1" wp14:anchorId="2B9319D1" wp14:editId="145948DE">
            <wp:simplePos x="0" y="0"/>
            <wp:positionH relativeFrom="column">
              <wp:posOffset>2514600</wp:posOffset>
            </wp:positionH>
            <wp:positionV relativeFrom="paragraph">
              <wp:posOffset>158115</wp:posOffset>
            </wp:positionV>
            <wp:extent cx="2773045" cy="1422400"/>
            <wp:effectExtent l="0" t="0" r="8255" b="6350"/>
            <wp:wrapSquare wrapText="bothSides"/>
            <wp:docPr id="138685679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3045"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color w:val="4472C4" w:themeColor="accent1"/>
          <w:sz w:val="28"/>
        </w:rPr>
        <w:drawing>
          <wp:anchor distT="0" distB="0" distL="114300" distR="114300" simplePos="0" relativeHeight="251659264" behindDoc="0" locked="0" layoutInCell="1" allowOverlap="1" wp14:anchorId="7F5C8A6C" wp14:editId="32DB2C8C">
            <wp:simplePos x="0" y="0"/>
            <wp:positionH relativeFrom="column">
              <wp:posOffset>440055</wp:posOffset>
            </wp:positionH>
            <wp:positionV relativeFrom="paragraph">
              <wp:posOffset>160020</wp:posOffset>
            </wp:positionV>
            <wp:extent cx="1798955" cy="1790700"/>
            <wp:effectExtent l="0" t="0" r="0" b="0"/>
            <wp:wrapSquare wrapText="bothSides"/>
            <wp:docPr id="6520087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955"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C25C4" w14:textId="7AAAF99A" w:rsidR="00BA04EA" w:rsidRDefault="00BA04EA" w:rsidP="00443A86">
      <w:pPr>
        <w:ind w:left="360"/>
        <w:rPr>
          <w:vertAlign w:val="superscript"/>
        </w:rPr>
      </w:pPr>
    </w:p>
    <w:p w14:paraId="4990920B" w14:textId="61AE77D4" w:rsidR="00BA04EA" w:rsidRDefault="00BA04EA" w:rsidP="00443A86">
      <w:pPr>
        <w:ind w:left="360"/>
        <w:rPr>
          <w:vertAlign w:val="superscript"/>
        </w:rPr>
      </w:pPr>
    </w:p>
    <w:p w14:paraId="010DDA23" w14:textId="12DA689D" w:rsidR="00BA04EA" w:rsidRDefault="00BA04EA" w:rsidP="00443A86">
      <w:pPr>
        <w:ind w:left="360"/>
        <w:rPr>
          <w:vertAlign w:val="superscript"/>
        </w:rPr>
      </w:pPr>
    </w:p>
    <w:p w14:paraId="4CA53100" w14:textId="356CEEAB" w:rsidR="00BA04EA" w:rsidRDefault="00BA04EA" w:rsidP="00443A86">
      <w:pPr>
        <w:ind w:left="360"/>
        <w:rPr>
          <w:vertAlign w:val="superscript"/>
        </w:rPr>
      </w:pPr>
    </w:p>
    <w:p w14:paraId="0BDB260E" w14:textId="338E03AB" w:rsidR="00BA04EA" w:rsidRDefault="00BA04EA" w:rsidP="00443A86">
      <w:pPr>
        <w:ind w:left="360"/>
        <w:rPr>
          <w:vertAlign w:val="superscript"/>
        </w:rPr>
      </w:pPr>
      <w:r>
        <w:rPr>
          <w:b/>
          <w:noProof/>
          <w:color w:val="4472C4" w:themeColor="accent1"/>
          <w:sz w:val="28"/>
        </w:rPr>
        <w:drawing>
          <wp:anchor distT="0" distB="0" distL="114300" distR="114300" simplePos="0" relativeHeight="251661312" behindDoc="0" locked="0" layoutInCell="1" allowOverlap="1" wp14:anchorId="6F60C6F7" wp14:editId="01532337">
            <wp:simplePos x="0" y="0"/>
            <wp:positionH relativeFrom="column">
              <wp:posOffset>2492375</wp:posOffset>
            </wp:positionH>
            <wp:positionV relativeFrom="paragraph">
              <wp:posOffset>226060</wp:posOffset>
            </wp:positionV>
            <wp:extent cx="3510280" cy="298450"/>
            <wp:effectExtent l="0" t="0" r="0" b="6350"/>
            <wp:wrapSquare wrapText="bothSides"/>
            <wp:docPr id="196397739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0280" cy="29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6ADDAD" w14:textId="63DB2C67" w:rsidR="00BA04EA" w:rsidRDefault="00BA04EA" w:rsidP="00443A86">
      <w:pPr>
        <w:ind w:left="360"/>
        <w:rPr>
          <w:vertAlign w:val="superscript"/>
        </w:rPr>
      </w:pPr>
    </w:p>
    <w:p w14:paraId="0F9D3969" w14:textId="77777777" w:rsidR="00BA04EA" w:rsidRDefault="00BA04EA" w:rsidP="00BA04EA">
      <w:pPr>
        <w:rPr>
          <w:vertAlign w:val="superscript"/>
        </w:rPr>
      </w:pPr>
    </w:p>
    <w:p w14:paraId="3BB56117" w14:textId="77777777" w:rsidR="00684CA6" w:rsidRPr="00443A86" w:rsidRDefault="00684CA6" w:rsidP="00BA04EA">
      <w:pPr>
        <w:rPr>
          <w:vertAlign w:val="superscript"/>
        </w:rPr>
      </w:pPr>
    </w:p>
    <w:p w14:paraId="691BDAB4" w14:textId="74B36821"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5D5EAC20" w:rsidR="008020B1" w:rsidRDefault="00991034" w:rsidP="00944CE1">
      <w:pPr>
        <w:pStyle w:val="Paragrafoelenco"/>
        <w:spacing w:after="0" w:line="276" w:lineRule="auto"/>
        <w:jc w:val="both"/>
      </w:pPr>
      <w:r>
        <w:t>Il testing del software è stato effettuato in concomitanza con la scrittura del codice, al fine di assicurarsi che gli elementi integrati progressivamente nel programma operassero correttamente secondo le specifiche funzionali.</w:t>
      </w:r>
    </w:p>
    <w:p w14:paraId="483DCDB3" w14:textId="0E573F93" w:rsidR="00991034" w:rsidRDefault="00991034" w:rsidP="00944CE1">
      <w:pPr>
        <w:pStyle w:val="Paragrafoelenco"/>
        <w:spacing w:after="0" w:line="276" w:lineRule="auto"/>
        <w:jc w:val="both"/>
      </w:pPr>
      <w:r>
        <w:t>Per effettuare il collaudo sono stati adoperati principalmente due metodi:</w:t>
      </w:r>
    </w:p>
    <w:p w14:paraId="5E0DD948" w14:textId="04D66485"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 xml:space="preserve">ati dalle </w:t>
      </w:r>
      <w:r w:rsidR="002F5FB1">
        <w:lastRenderedPageBreak/>
        <w:t>relative entità “forti” (esempio, alla dimissione di un degente, sono eliminate le diarie a lui assegnate ed è rimossa l’assegnazione del suo letto)</w:t>
      </w:r>
      <w:r>
        <w:t>;</w:t>
      </w:r>
    </w:p>
    <w:p w14:paraId="639CE67F" w14:textId="5111D10F" w:rsidR="009B79A6" w:rsidRDefault="009B79A6" w:rsidP="009B79A6">
      <w:pPr>
        <w:pStyle w:val="Paragrafoelenco"/>
        <w:spacing w:after="0" w:line="276" w:lineRule="auto"/>
        <w:ind w:left="1440"/>
        <w:jc w:val="both"/>
      </w:pPr>
      <w:r>
        <w:t>le classi di test scritte in questo modo coprono ognuna tra il 50 e il 90% del totale delle righe di codice delle rispettive classi, un coverage che è stato ritenuto soddisfacente dal team;</w:t>
      </w:r>
    </w:p>
    <w:p w14:paraId="16D09F44" w14:textId="30CF0A94"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FF44B7E" w14:textId="712330DF" w:rsidR="008020B1" w:rsidRDefault="002F5FB1" w:rsidP="00BA04EA">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13083FED" w14:textId="77777777" w:rsidR="00BA04EA" w:rsidRPr="00AB1229" w:rsidRDefault="00BA04EA" w:rsidP="00BA04EA">
      <w:pPr>
        <w:pStyle w:val="Paragrafoelenco"/>
        <w:spacing w:after="0" w:line="276" w:lineRule="auto"/>
        <w:ind w:left="1440"/>
        <w:jc w:val="both"/>
        <w:rPr>
          <w:b/>
          <w:color w:val="4472C4" w:themeColor="accent1"/>
          <w:sz w:val="28"/>
        </w:rPr>
      </w:pPr>
    </w:p>
    <w:p w14:paraId="28CEB87B" w14:textId="13B14A7D" w:rsidR="00443A86" w:rsidRPr="00443A86" w:rsidRDefault="003A7B9B" w:rsidP="00443A86">
      <w:pPr>
        <w:pStyle w:val="Paragrafoelenco"/>
        <w:numPr>
          <w:ilvl w:val="0"/>
          <w:numId w:val="1"/>
        </w:numPr>
        <w:spacing w:after="0" w:line="276" w:lineRule="auto"/>
        <w:jc w:val="both"/>
        <w:rPr>
          <w:b/>
          <w:color w:val="4472C4" w:themeColor="accent1"/>
          <w:sz w:val="28"/>
        </w:rPr>
      </w:pPr>
      <w:r>
        <w:rPr>
          <w:b/>
          <w:color w:val="4472C4" w:themeColor="accent1"/>
          <w:sz w:val="28"/>
        </w:rPr>
        <w:t xml:space="preserve"> </w:t>
      </w:r>
      <w:r w:rsidR="00AB1229"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una </w:t>
      </w:r>
      <w:r w:rsidR="00443A86">
        <w:t>superclasse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1121E3F"/>
    <w:multiLevelType w:val="hybridMultilevel"/>
    <w:tmpl w:val="FAE6E60A"/>
    <w:lvl w:ilvl="0" w:tplc="04100001">
      <w:start w:val="1"/>
      <w:numFmt w:val="bullet"/>
      <w:lvlText w:val=""/>
      <w:lvlJc w:val="left"/>
      <w:pPr>
        <w:ind w:left="2190" w:hanging="360"/>
      </w:pPr>
      <w:rPr>
        <w:rFonts w:ascii="Symbol" w:hAnsi="Symbol" w:hint="default"/>
      </w:rPr>
    </w:lvl>
    <w:lvl w:ilvl="1" w:tplc="04100003" w:tentative="1">
      <w:start w:val="1"/>
      <w:numFmt w:val="bullet"/>
      <w:lvlText w:val="o"/>
      <w:lvlJc w:val="left"/>
      <w:pPr>
        <w:ind w:left="2910" w:hanging="360"/>
      </w:pPr>
      <w:rPr>
        <w:rFonts w:ascii="Courier New" w:hAnsi="Courier New" w:cs="Courier New" w:hint="default"/>
      </w:rPr>
    </w:lvl>
    <w:lvl w:ilvl="2" w:tplc="04100005" w:tentative="1">
      <w:start w:val="1"/>
      <w:numFmt w:val="bullet"/>
      <w:lvlText w:val=""/>
      <w:lvlJc w:val="left"/>
      <w:pPr>
        <w:ind w:left="3630" w:hanging="360"/>
      </w:pPr>
      <w:rPr>
        <w:rFonts w:ascii="Wingdings" w:hAnsi="Wingdings" w:hint="default"/>
      </w:rPr>
    </w:lvl>
    <w:lvl w:ilvl="3" w:tplc="04100001" w:tentative="1">
      <w:start w:val="1"/>
      <w:numFmt w:val="bullet"/>
      <w:lvlText w:val=""/>
      <w:lvlJc w:val="left"/>
      <w:pPr>
        <w:ind w:left="4350" w:hanging="360"/>
      </w:pPr>
      <w:rPr>
        <w:rFonts w:ascii="Symbol" w:hAnsi="Symbol" w:hint="default"/>
      </w:rPr>
    </w:lvl>
    <w:lvl w:ilvl="4" w:tplc="04100003" w:tentative="1">
      <w:start w:val="1"/>
      <w:numFmt w:val="bullet"/>
      <w:lvlText w:val="o"/>
      <w:lvlJc w:val="left"/>
      <w:pPr>
        <w:ind w:left="5070" w:hanging="360"/>
      </w:pPr>
      <w:rPr>
        <w:rFonts w:ascii="Courier New" w:hAnsi="Courier New" w:cs="Courier New" w:hint="default"/>
      </w:rPr>
    </w:lvl>
    <w:lvl w:ilvl="5" w:tplc="04100005" w:tentative="1">
      <w:start w:val="1"/>
      <w:numFmt w:val="bullet"/>
      <w:lvlText w:val=""/>
      <w:lvlJc w:val="left"/>
      <w:pPr>
        <w:ind w:left="5790" w:hanging="360"/>
      </w:pPr>
      <w:rPr>
        <w:rFonts w:ascii="Wingdings" w:hAnsi="Wingdings" w:hint="default"/>
      </w:rPr>
    </w:lvl>
    <w:lvl w:ilvl="6" w:tplc="04100001" w:tentative="1">
      <w:start w:val="1"/>
      <w:numFmt w:val="bullet"/>
      <w:lvlText w:val=""/>
      <w:lvlJc w:val="left"/>
      <w:pPr>
        <w:ind w:left="6510" w:hanging="360"/>
      </w:pPr>
      <w:rPr>
        <w:rFonts w:ascii="Symbol" w:hAnsi="Symbol" w:hint="default"/>
      </w:rPr>
    </w:lvl>
    <w:lvl w:ilvl="7" w:tplc="04100003" w:tentative="1">
      <w:start w:val="1"/>
      <w:numFmt w:val="bullet"/>
      <w:lvlText w:val="o"/>
      <w:lvlJc w:val="left"/>
      <w:pPr>
        <w:ind w:left="7230" w:hanging="360"/>
      </w:pPr>
      <w:rPr>
        <w:rFonts w:ascii="Courier New" w:hAnsi="Courier New" w:cs="Courier New" w:hint="default"/>
      </w:rPr>
    </w:lvl>
    <w:lvl w:ilvl="8" w:tplc="04100005" w:tentative="1">
      <w:start w:val="1"/>
      <w:numFmt w:val="bullet"/>
      <w:lvlText w:val=""/>
      <w:lvlJc w:val="left"/>
      <w:pPr>
        <w:ind w:left="7950" w:hanging="360"/>
      </w:pPr>
      <w:rPr>
        <w:rFonts w:ascii="Wingdings" w:hAnsi="Wingdings" w:hint="default"/>
      </w:rPr>
    </w:lvl>
  </w:abstractNum>
  <w:abstractNum w:abstractNumId="2"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72956446">
    <w:abstractNumId w:val="7"/>
  </w:num>
  <w:num w:numId="2" w16cid:durableId="1763331368">
    <w:abstractNumId w:val="4"/>
  </w:num>
  <w:num w:numId="3" w16cid:durableId="1980652022">
    <w:abstractNumId w:val="2"/>
  </w:num>
  <w:num w:numId="4" w16cid:durableId="688988930">
    <w:abstractNumId w:val="3"/>
  </w:num>
  <w:num w:numId="5" w16cid:durableId="954218103">
    <w:abstractNumId w:val="8"/>
  </w:num>
  <w:num w:numId="6" w16cid:durableId="1667709149">
    <w:abstractNumId w:val="0"/>
  </w:num>
  <w:num w:numId="7" w16cid:durableId="221992199">
    <w:abstractNumId w:val="5"/>
  </w:num>
  <w:num w:numId="8" w16cid:durableId="1752578488">
    <w:abstractNumId w:val="6"/>
  </w:num>
  <w:num w:numId="9" w16cid:durableId="195389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87"/>
    <w:rsid w:val="00004584"/>
    <w:rsid w:val="00044050"/>
    <w:rsid w:val="000F672B"/>
    <w:rsid w:val="00121D9F"/>
    <w:rsid w:val="001C003E"/>
    <w:rsid w:val="0021597A"/>
    <w:rsid w:val="002719D4"/>
    <w:rsid w:val="002A25C9"/>
    <w:rsid w:val="002F5FB1"/>
    <w:rsid w:val="00351750"/>
    <w:rsid w:val="003A7B9B"/>
    <w:rsid w:val="003B215E"/>
    <w:rsid w:val="00426A04"/>
    <w:rsid w:val="00443A86"/>
    <w:rsid w:val="00493CC3"/>
    <w:rsid w:val="004B4E5C"/>
    <w:rsid w:val="004E4839"/>
    <w:rsid w:val="004F1CB3"/>
    <w:rsid w:val="005634B2"/>
    <w:rsid w:val="005825DD"/>
    <w:rsid w:val="00583F88"/>
    <w:rsid w:val="0059411A"/>
    <w:rsid w:val="005C0596"/>
    <w:rsid w:val="005C0D6F"/>
    <w:rsid w:val="00632302"/>
    <w:rsid w:val="00654C97"/>
    <w:rsid w:val="00663EB7"/>
    <w:rsid w:val="00673056"/>
    <w:rsid w:val="00684CA6"/>
    <w:rsid w:val="006A344C"/>
    <w:rsid w:val="00727B71"/>
    <w:rsid w:val="008020B1"/>
    <w:rsid w:val="00807D54"/>
    <w:rsid w:val="008A12C8"/>
    <w:rsid w:val="008C76B2"/>
    <w:rsid w:val="00944CE1"/>
    <w:rsid w:val="00991034"/>
    <w:rsid w:val="009B5E34"/>
    <w:rsid w:val="009B79A6"/>
    <w:rsid w:val="009D2C54"/>
    <w:rsid w:val="00A05BF5"/>
    <w:rsid w:val="00A92DE5"/>
    <w:rsid w:val="00A95F87"/>
    <w:rsid w:val="00AB1229"/>
    <w:rsid w:val="00AC5746"/>
    <w:rsid w:val="00BA04EA"/>
    <w:rsid w:val="00BB5E93"/>
    <w:rsid w:val="00C10B0C"/>
    <w:rsid w:val="00C8505C"/>
    <w:rsid w:val="00C865DA"/>
    <w:rsid w:val="00CC4E94"/>
    <w:rsid w:val="00D410E3"/>
    <w:rsid w:val="00D4500D"/>
    <w:rsid w:val="00D661D1"/>
    <w:rsid w:val="00DF5B5E"/>
    <w:rsid w:val="00E304F0"/>
    <w:rsid w:val="00F375A9"/>
    <w:rsid w:val="00FA1B4C"/>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 w:type="paragraph" w:styleId="NormaleWeb">
    <w:name w:val="Normal (Web)"/>
    <w:basedOn w:val="Normale"/>
    <w:uiPriority w:val="99"/>
    <w:semiHidden/>
    <w:unhideWhenUsed/>
    <w:rsid w:val="009D2C5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iziomodulo-z">
    <w:name w:val="HTML Top of Form"/>
    <w:basedOn w:val="Normale"/>
    <w:next w:val="Normale"/>
    <w:link w:val="Iniziomodulo-zCarattere"/>
    <w:hidden/>
    <w:uiPriority w:val="99"/>
    <w:semiHidden/>
    <w:unhideWhenUsed/>
    <w:rsid w:val="009D2C54"/>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2C54"/>
    <w:rPr>
      <w:rFonts w:ascii="Arial" w:eastAsia="Times New Roman" w:hAnsi="Arial" w:cs="Arial"/>
      <w:vanish/>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229359">
      <w:bodyDiv w:val="1"/>
      <w:marLeft w:val="0"/>
      <w:marRight w:val="0"/>
      <w:marTop w:val="0"/>
      <w:marBottom w:val="0"/>
      <w:divBdr>
        <w:top w:val="none" w:sz="0" w:space="0" w:color="auto"/>
        <w:left w:val="none" w:sz="0" w:space="0" w:color="auto"/>
        <w:bottom w:val="none" w:sz="0" w:space="0" w:color="auto"/>
        <w:right w:val="none" w:sz="0" w:space="0" w:color="auto"/>
      </w:divBdr>
      <w:divsChild>
        <w:div w:id="259872905">
          <w:marLeft w:val="0"/>
          <w:marRight w:val="0"/>
          <w:marTop w:val="0"/>
          <w:marBottom w:val="0"/>
          <w:divBdr>
            <w:top w:val="single" w:sz="2" w:space="0" w:color="D9D9E3"/>
            <w:left w:val="single" w:sz="2" w:space="0" w:color="D9D9E3"/>
            <w:bottom w:val="single" w:sz="2" w:space="0" w:color="D9D9E3"/>
            <w:right w:val="single" w:sz="2" w:space="0" w:color="D9D9E3"/>
          </w:divBdr>
          <w:divsChild>
            <w:div w:id="726496324">
              <w:marLeft w:val="0"/>
              <w:marRight w:val="0"/>
              <w:marTop w:val="0"/>
              <w:marBottom w:val="0"/>
              <w:divBdr>
                <w:top w:val="single" w:sz="2" w:space="0" w:color="D9D9E3"/>
                <w:left w:val="single" w:sz="2" w:space="0" w:color="D9D9E3"/>
                <w:bottom w:val="single" w:sz="2" w:space="0" w:color="D9D9E3"/>
                <w:right w:val="single" w:sz="2" w:space="0" w:color="D9D9E3"/>
              </w:divBdr>
              <w:divsChild>
                <w:div w:id="292560839">
                  <w:marLeft w:val="0"/>
                  <w:marRight w:val="0"/>
                  <w:marTop w:val="0"/>
                  <w:marBottom w:val="0"/>
                  <w:divBdr>
                    <w:top w:val="single" w:sz="2" w:space="0" w:color="D9D9E3"/>
                    <w:left w:val="single" w:sz="2" w:space="0" w:color="D9D9E3"/>
                    <w:bottom w:val="single" w:sz="2" w:space="0" w:color="D9D9E3"/>
                    <w:right w:val="single" w:sz="2" w:space="0" w:color="D9D9E3"/>
                  </w:divBdr>
                  <w:divsChild>
                    <w:div w:id="1091663924">
                      <w:marLeft w:val="0"/>
                      <w:marRight w:val="0"/>
                      <w:marTop w:val="0"/>
                      <w:marBottom w:val="0"/>
                      <w:divBdr>
                        <w:top w:val="single" w:sz="2" w:space="0" w:color="D9D9E3"/>
                        <w:left w:val="single" w:sz="2" w:space="0" w:color="D9D9E3"/>
                        <w:bottom w:val="single" w:sz="2" w:space="0" w:color="D9D9E3"/>
                        <w:right w:val="single" w:sz="2" w:space="0" w:color="D9D9E3"/>
                      </w:divBdr>
                      <w:divsChild>
                        <w:div w:id="218593313">
                          <w:marLeft w:val="0"/>
                          <w:marRight w:val="0"/>
                          <w:marTop w:val="0"/>
                          <w:marBottom w:val="0"/>
                          <w:divBdr>
                            <w:top w:val="single" w:sz="2" w:space="0" w:color="D9D9E3"/>
                            <w:left w:val="single" w:sz="2" w:space="0" w:color="D9D9E3"/>
                            <w:bottom w:val="single" w:sz="2" w:space="0" w:color="D9D9E3"/>
                            <w:right w:val="single" w:sz="2" w:space="0" w:color="D9D9E3"/>
                          </w:divBdr>
                          <w:divsChild>
                            <w:div w:id="156063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60289574">
                                  <w:marLeft w:val="0"/>
                                  <w:marRight w:val="0"/>
                                  <w:marTop w:val="0"/>
                                  <w:marBottom w:val="0"/>
                                  <w:divBdr>
                                    <w:top w:val="single" w:sz="2" w:space="0" w:color="D9D9E3"/>
                                    <w:left w:val="single" w:sz="2" w:space="0" w:color="D9D9E3"/>
                                    <w:bottom w:val="single" w:sz="2" w:space="0" w:color="D9D9E3"/>
                                    <w:right w:val="single" w:sz="2" w:space="0" w:color="D9D9E3"/>
                                  </w:divBdr>
                                  <w:divsChild>
                                    <w:div w:id="158930836">
                                      <w:marLeft w:val="0"/>
                                      <w:marRight w:val="0"/>
                                      <w:marTop w:val="0"/>
                                      <w:marBottom w:val="0"/>
                                      <w:divBdr>
                                        <w:top w:val="single" w:sz="2" w:space="0" w:color="D9D9E3"/>
                                        <w:left w:val="single" w:sz="2" w:space="0" w:color="D9D9E3"/>
                                        <w:bottom w:val="single" w:sz="2" w:space="0" w:color="D9D9E3"/>
                                        <w:right w:val="single" w:sz="2" w:space="0" w:color="D9D9E3"/>
                                      </w:divBdr>
                                      <w:divsChild>
                                        <w:div w:id="1194656234">
                                          <w:marLeft w:val="0"/>
                                          <w:marRight w:val="0"/>
                                          <w:marTop w:val="0"/>
                                          <w:marBottom w:val="0"/>
                                          <w:divBdr>
                                            <w:top w:val="single" w:sz="2" w:space="0" w:color="D9D9E3"/>
                                            <w:left w:val="single" w:sz="2" w:space="0" w:color="D9D9E3"/>
                                            <w:bottom w:val="single" w:sz="2" w:space="0" w:color="D9D9E3"/>
                                            <w:right w:val="single" w:sz="2" w:space="0" w:color="D9D9E3"/>
                                          </w:divBdr>
                                          <w:divsChild>
                                            <w:div w:id="1157764753">
                                              <w:marLeft w:val="0"/>
                                              <w:marRight w:val="0"/>
                                              <w:marTop w:val="0"/>
                                              <w:marBottom w:val="0"/>
                                              <w:divBdr>
                                                <w:top w:val="single" w:sz="2" w:space="0" w:color="D9D9E3"/>
                                                <w:left w:val="single" w:sz="2" w:space="0" w:color="D9D9E3"/>
                                                <w:bottom w:val="single" w:sz="2" w:space="0" w:color="D9D9E3"/>
                                                <w:right w:val="single" w:sz="2" w:space="0" w:color="D9D9E3"/>
                                              </w:divBdr>
                                              <w:divsChild>
                                                <w:div w:id="943465686">
                                                  <w:marLeft w:val="0"/>
                                                  <w:marRight w:val="0"/>
                                                  <w:marTop w:val="0"/>
                                                  <w:marBottom w:val="0"/>
                                                  <w:divBdr>
                                                    <w:top w:val="single" w:sz="2" w:space="0" w:color="D9D9E3"/>
                                                    <w:left w:val="single" w:sz="2" w:space="0" w:color="D9D9E3"/>
                                                    <w:bottom w:val="single" w:sz="2" w:space="0" w:color="D9D9E3"/>
                                                    <w:right w:val="single" w:sz="2" w:space="0" w:color="D9D9E3"/>
                                                  </w:divBdr>
                                                  <w:divsChild>
                                                    <w:div w:id="197081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1584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Pages>
  <Words>2111</Words>
  <Characters>12037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Asus</cp:lastModifiedBy>
  <cp:revision>35</cp:revision>
  <dcterms:created xsi:type="dcterms:W3CDTF">2024-01-12T15:20:00Z</dcterms:created>
  <dcterms:modified xsi:type="dcterms:W3CDTF">2024-01-31T14:59:00Z</dcterms:modified>
</cp:coreProperties>
</file>