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60A72" w14:textId="77777777" w:rsidR="0079007D" w:rsidRDefault="00000000">
      <w:pPr>
        <w:pStyle w:val="Titolo1"/>
        <w:jc w:val="both"/>
        <w:rPr>
          <w:rFonts w:ascii="Calibri" w:eastAsia="Calibri" w:hAnsi="Calibri" w:cs="Calibri"/>
        </w:rPr>
      </w:pPr>
      <w:bookmarkStart w:id="0" w:name="_heading=h.gjdgxs" w:colFirst="0" w:colLast="0"/>
      <w:bookmarkEnd w:id="0"/>
      <w:r>
        <w:rPr>
          <w:rFonts w:ascii="Calibri" w:eastAsia="Calibri" w:hAnsi="Calibri" w:cs="Calibri"/>
        </w:rPr>
        <w:t>Scenario:</w:t>
      </w:r>
    </w:p>
    <w:p w14:paraId="08CB954E" w14:textId="77777777" w:rsidR="0079007D" w:rsidRDefault="00000000">
      <w:pPr>
        <w:jc w:val="both"/>
        <w:rPr>
          <w:rFonts w:ascii="Calibri" w:eastAsia="Calibri" w:hAnsi="Calibri" w:cs="Calibri"/>
        </w:rPr>
      </w:pPr>
      <w:r>
        <w:rPr>
          <w:rFonts w:ascii="Calibri" w:eastAsia="Calibri" w:hAnsi="Calibri" w:cs="Calibri"/>
        </w:rPr>
        <w:t>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orientation, we have your first 2-Weeks assignments ready.</w:t>
      </w:r>
    </w:p>
    <w:p w14:paraId="052B754E" w14:textId="77777777" w:rsidR="0079007D" w:rsidRDefault="00000000">
      <w:pPr>
        <w:pStyle w:val="Titolo2"/>
        <w:jc w:val="both"/>
        <w:rPr>
          <w:rFonts w:ascii="Calibri" w:eastAsia="Calibri" w:hAnsi="Calibri" w:cs="Calibri"/>
        </w:rPr>
      </w:pPr>
      <w:bookmarkStart w:id="1" w:name="_heading=h.30j0zll" w:colFirst="0" w:colLast="0"/>
      <w:bookmarkEnd w:id="1"/>
      <w:r>
        <w:rPr>
          <w:rFonts w:ascii="Calibri" w:eastAsia="Calibri" w:hAnsi="Calibri" w:cs="Calibri"/>
        </w:rPr>
        <w:t>Week One:</w:t>
      </w:r>
    </w:p>
    <w:p w14:paraId="6F3FEC01" w14:textId="77777777" w:rsidR="0079007D" w:rsidRDefault="00000000">
      <w:pPr>
        <w:pStyle w:val="Titolo3"/>
        <w:jc w:val="both"/>
        <w:rPr>
          <w:rFonts w:ascii="Calibri" w:eastAsia="Calibri" w:hAnsi="Calibri" w:cs="Calibri"/>
        </w:rPr>
      </w:pPr>
      <w:bookmarkStart w:id="2" w:name="_heading=h.1fob9te" w:colFirst="0" w:colLast="0"/>
      <w:bookmarkEnd w:id="2"/>
      <w:r>
        <w:rPr>
          <w:rFonts w:ascii="Calibri" w:eastAsia="Calibri" w:hAnsi="Calibri" w:cs="Calibri"/>
        </w:rPr>
        <w:t xml:space="preserve">1. </w:t>
      </w:r>
      <w:r>
        <w:rPr>
          <w:rFonts w:ascii="Calibri" w:eastAsia="Calibri" w:hAnsi="Calibri" w:cs="Calibri"/>
          <w:b/>
        </w:rPr>
        <w:t>Connect to the servers:</w:t>
      </w:r>
      <w:r>
        <w:rPr>
          <w:rFonts w:ascii="Calibri" w:eastAsia="Calibri" w:hAnsi="Calibri" w:cs="Calibri"/>
        </w:rPr>
        <w:t xml:space="preserve">  </w:t>
      </w:r>
    </w:p>
    <w:p w14:paraId="024DC4D3" w14:textId="77777777" w:rsidR="0079007D" w:rsidRDefault="00000000">
      <w:pPr>
        <w:jc w:val="both"/>
        <w:rPr>
          <w:rFonts w:ascii="Calibri" w:eastAsia="Calibri" w:hAnsi="Calibri" w:cs="Calibri"/>
        </w:rPr>
      </w:pPr>
      <w:r>
        <w:rPr>
          <w:rFonts w:ascii="Calibri" w:eastAsia="Calibri" w:hAnsi="Calibri" w:cs="Calibri"/>
        </w:rPr>
        <w:t xml:space="preserve">All of the subsequent steps will take place in the DFI environment. To get started, connect to the Windows server 2016 and Linux (CentOS) machines. </w:t>
      </w:r>
    </w:p>
    <w:p w14:paraId="7C8479B0" w14:textId="77777777" w:rsidR="0079007D" w:rsidRDefault="00000000">
      <w:pPr>
        <w:numPr>
          <w:ilvl w:val="0"/>
          <w:numId w:val="1"/>
        </w:numPr>
        <w:jc w:val="both"/>
        <w:rPr>
          <w:rFonts w:ascii="Calibri" w:eastAsia="Calibri" w:hAnsi="Calibri" w:cs="Calibri"/>
        </w:rPr>
      </w:pPr>
      <w:r>
        <w:rPr>
          <w:rFonts w:ascii="Calibri" w:eastAsia="Calibri" w:hAnsi="Calibri" w:cs="Calibri"/>
          <w:b/>
        </w:rPr>
        <w:t>Windows server 2016</w:t>
      </w:r>
      <w:r>
        <w:rPr>
          <w:rFonts w:ascii="Calibri" w:eastAsia="Calibri" w:hAnsi="Calibri" w:cs="Calibri"/>
        </w:rPr>
        <w:t xml:space="preserve"> - If you are using Udacity cloud lab, you can directly log into the machine in the classroom. If you have set up the Windows server 2016 VM in your personal Azure account, you will have to use the RDP to connect. </w:t>
      </w:r>
    </w:p>
    <w:p w14:paraId="013D4722" w14:textId="77777777" w:rsidR="0079007D" w:rsidRDefault="00000000">
      <w:pPr>
        <w:numPr>
          <w:ilvl w:val="0"/>
          <w:numId w:val="1"/>
        </w:numPr>
        <w:jc w:val="both"/>
        <w:rPr>
          <w:rFonts w:ascii="Calibri" w:eastAsia="Calibri" w:hAnsi="Calibri" w:cs="Calibri"/>
        </w:rPr>
      </w:pPr>
      <w:r>
        <w:rPr>
          <w:rFonts w:ascii="Calibri" w:eastAsia="Calibri" w:hAnsi="Calibri" w:cs="Calibri"/>
          <w:b/>
        </w:rPr>
        <w:t>Linux (CentOS) server</w:t>
      </w:r>
      <w:r>
        <w:rPr>
          <w:rFonts w:ascii="Calibri" w:eastAsia="Calibri" w:hAnsi="Calibri" w:cs="Calibri"/>
        </w:rPr>
        <w:t xml:space="preserve"> - If you are using Udacity cloud lab, you can log in using via SSH using Terminal/Gitbash/OpenSSH/Bastion. If you have set up the Linux server in your personal Azure account, you will have to use SSH to connect. </w:t>
      </w:r>
    </w:p>
    <w:p w14:paraId="26DEA6DD" w14:textId="77777777" w:rsidR="0079007D" w:rsidRDefault="00000000">
      <w:pPr>
        <w:numPr>
          <w:ilvl w:val="0"/>
          <w:numId w:val="1"/>
        </w:numPr>
        <w:jc w:val="both"/>
        <w:rPr>
          <w:rFonts w:ascii="Calibri" w:eastAsia="Calibri" w:hAnsi="Calibri" w:cs="Calibri"/>
        </w:rPr>
      </w:pPr>
      <w:r>
        <w:rPr>
          <w:rFonts w:ascii="Calibri" w:eastAsia="Calibri" w:hAnsi="Calibri" w:cs="Calibri"/>
        </w:rPr>
        <w:t xml:space="preserve">Alternatively, you can use the </w:t>
      </w:r>
      <w:r>
        <w:rPr>
          <w:rFonts w:ascii="Calibri" w:eastAsia="Calibri" w:hAnsi="Calibri" w:cs="Calibri"/>
          <w:b/>
        </w:rPr>
        <w:t>Windows 10</w:t>
      </w:r>
      <w:r>
        <w:rPr>
          <w:rFonts w:ascii="Calibri" w:eastAsia="Calibri" w:hAnsi="Calibri" w:cs="Calibri"/>
        </w:rPr>
        <w:t xml:space="preserve"> machine as a JumpVM for the other two VMs. Meaning, that you can use the Windows 10 VM to: </w:t>
      </w:r>
    </w:p>
    <w:p w14:paraId="46B43903" w14:textId="77777777" w:rsidR="0079007D" w:rsidRDefault="00000000">
      <w:pPr>
        <w:numPr>
          <w:ilvl w:val="1"/>
          <w:numId w:val="1"/>
        </w:numPr>
        <w:jc w:val="both"/>
        <w:rPr>
          <w:rFonts w:ascii="Calibri" w:eastAsia="Calibri" w:hAnsi="Calibri" w:cs="Calibri"/>
        </w:rPr>
      </w:pPr>
      <w:r>
        <w:rPr>
          <w:rFonts w:ascii="Calibri" w:eastAsia="Calibri" w:hAnsi="Calibri" w:cs="Calibri"/>
        </w:rPr>
        <w:t>log into the Windows server 2016 via RDP</w:t>
      </w:r>
    </w:p>
    <w:p w14:paraId="0AFC0D6F" w14:textId="5D1207F1" w:rsidR="0079007D" w:rsidRDefault="00000000">
      <w:pPr>
        <w:numPr>
          <w:ilvl w:val="1"/>
          <w:numId w:val="1"/>
        </w:numPr>
        <w:jc w:val="both"/>
        <w:rPr>
          <w:rFonts w:ascii="Calibri" w:eastAsia="Calibri" w:hAnsi="Calibri" w:cs="Calibri"/>
        </w:rPr>
      </w:pPr>
      <w:r>
        <w:rPr>
          <w:rFonts w:ascii="Calibri" w:eastAsia="Calibri" w:hAnsi="Calibri" w:cs="Calibri"/>
        </w:rPr>
        <w:t>log into the Linux server via SSH using PuTTy, Gitbash, or OpenSSH.</w:t>
      </w:r>
    </w:p>
    <w:p w14:paraId="5E7C390D" w14:textId="77777777" w:rsidR="000F4695" w:rsidRDefault="000F4695" w:rsidP="000F4695">
      <w:pPr>
        <w:jc w:val="both"/>
        <w:rPr>
          <w:rFonts w:ascii="Calibri" w:eastAsia="Calibri" w:hAnsi="Calibri" w:cs="Calibri"/>
        </w:rPr>
      </w:pPr>
    </w:p>
    <w:p w14:paraId="5F9F3CEF" w14:textId="568F9CB9" w:rsidR="000F4695" w:rsidRDefault="000F4695" w:rsidP="000F4695">
      <w:pPr>
        <w:jc w:val="both"/>
        <w:rPr>
          <w:rFonts w:ascii="Calibri" w:eastAsia="Calibri" w:hAnsi="Calibri" w:cs="Calibri"/>
        </w:rPr>
      </w:pPr>
      <w:r>
        <w:rPr>
          <w:rFonts w:ascii="Calibri" w:eastAsia="Calibri" w:hAnsi="Calibri" w:cs="Calibri"/>
          <w:noProof/>
        </w:rPr>
        <w:lastRenderedPageBreak/>
        <w:drawing>
          <wp:inline distT="0" distB="0" distL="0" distR="0" wp14:anchorId="4D64244A" wp14:editId="0612AF26">
            <wp:extent cx="5943600" cy="3629660"/>
            <wp:effectExtent l="0" t="0" r="0" b="2540"/>
            <wp:docPr id="4993400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0074" name="Immagine 1" descr="Immagine che contiene testo, schermata, software, Icona del computer&#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2F0CAF4F" w14:textId="44F200BC" w:rsidR="001356E0" w:rsidRDefault="001356E0" w:rsidP="000F4695">
      <w:pPr>
        <w:jc w:val="both"/>
        <w:rPr>
          <w:rFonts w:ascii="Calibri" w:eastAsia="Calibri" w:hAnsi="Calibri" w:cs="Calibri"/>
        </w:rPr>
      </w:pPr>
      <w:r>
        <w:rPr>
          <w:rFonts w:ascii="Calibri" w:eastAsia="Calibri" w:hAnsi="Calibri" w:cs="Calibri"/>
          <w:noProof/>
        </w:rPr>
        <w:drawing>
          <wp:inline distT="0" distB="0" distL="0" distR="0" wp14:anchorId="13130EAE" wp14:editId="35391685">
            <wp:extent cx="5943600" cy="3328670"/>
            <wp:effectExtent l="0" t="0" r="0" b="0"/>
            <wp:docPr id="1207578333" name="Immagine 13"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78333" name="Immagine 13" descr="Immagine che contiene testo, schermata, computer,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029C1553" w14:textId="77777777" w:rsidR="0079007D" w:rsidRDefault="0079007D">
      <w:pPr>
        <w:jc w:val="both"/>
        <w:rPr>
          <w:rFonts w:ascii="Calibri" w:eastAsia="Calibri" w:hAnsi="Calibri" w:cs="Calibri"/>
        </w:rPr>
      </w:pPr>
    </w:p>
    <w:p w14:paraId="47EC8876" w14:textId="77777777" w:rsidR="0079007D" w:rsidRDefault="00000000">
      <w:pPr>
        <w:pStyle w:val="Titolo3"/>
        <w:jc w:val="both"/>
        <w:rPr>
          <w:rFonts w:ascii="Calibri" w:eastAsia="Calibri" w:hAnsi="Calibri" w:cs="Calibri"/>
          <w:b/>
        </w:rPr>
      </w:pPr>
      <w:bookmarkStart w:id="3" w:name="_heading=h.3znysh7" w:colFirst="0" w:colLast="0"/>
      <w:bookmarkEnd w:id="3"/>
      <w:r>
        <w:rPr>
          <w:rFonts w:ascii="Calibri" w:eastAsia="Calibri" w:hAnsi="Calibri" w:cs="Calibri"/>
        </w:rPr>
        <w:lastRenderedPageBreak/>
        <w:t xml:space="preserve">2. </w:t>
      </w:r>
      <w:r>
        <w:rPr>
          <w:rFonts w:ascii="Calibri" w:eastAsia="Calibri" w:hAnsi="Calibri" w:cs="Calibri"/>
          <w:b/>
        </w:rPr>
        <w:t>Security Analysis:</w:t>
      </w:r>
    </w:p>
    <w:p w14:paraId="583BEE15" w14:textId="77777777" w:rsidR="0079007D" w:rsidRPr="006871C0" w:rsidRDefault="00000000">
      <w:pPr>
        <w:jc w:val="both"/>
        <w:rPr>
          <w:rFonts w:ascii="Calibri" w:eastAsia="Calibri" w:hAnsi="Calibri" w:cs="Calibri"/>
          <w:color w:val="9BBB59" w:themeColor="accent3"/>
        </w:rPr>
      </w:pPr>
      <w:r w:rsidRPr="006871C0">
        <w:rPr>
          <w:rFonts w:ascii="Calibri" w:eastAsia="Calibri" w:hAnsi="Calibri" w:cs="Calibri"/>
          <w:color w:val="9BBB59" w:themeColor="accent3"/>
        </w:rPr>
        <w:t xml:space="preserve">DFI has an excellent SysAdmin team, but they have been focused on system reliability and scaling to meet our growing needs and as a result, security may not be as tight as we'd like. Your first assignment is to familiarize yourself with our file and application servers. </w:t>
      </w:r>
    </w:p>
    <w:p w14:paraId="0E2985F5" w14:textId="77777777" w:rsidR="0079007D" w:rsidRPr="006871C0" w:rsidRDefault="0079007D">
      <w:pPr>
        <w:jc w:val="both"/>
        <w:rPr>
          <w:rFonts w:ascii="Calibri" w:eastAsia="Calibri" w:hAnsi="Calibri" w:cs="Calibri"/>
          <w:color w:val="9BBB59" w:themeColor="accent3"/>
        </w:rPr>
      </w:pPr>
    </w:p>
    <w:p w14:paraId="6A04B1D0" w14:textId="77777777" w:rsidR="0079007D" w:rsidRPr="006871C0" w:rsidRDefault="00000000">
      <w:pPr>
        <w:jc w:val="both"/>
        <w:rPr>
          <w:rFonts w:ascii="Calibri" w:eastAsia="Calibri" w:hAnsi="Calibri" w:cs="Calibri"/>
          <w:color w:val="9BBB59" w:themeColor="accent3"/>
        </w:rPr>
      </w:pPr>
      <w:r w:rsidRPr="006871C0">
        <w:rPr>
          <w:rFonts w:ascii="Calibri" w:eastAsia="Calibri" w:hAnsi="Calibri" w:cs="Calibri"/>
          <w:color w:val="9BBB59" w:themeColor="accent3"/>
        </w:rPr>
        <w:t xml:space="preserve">Please perform an analysis of the Windows server and provide a written report detailing any security configuration issues found and a brief explanation and justification of the changes you recommend. DFI is a PCI-compliant organization and will likely be Sarbanes-Oxley in the near future. </w:t>
      </w:r>
    </w:p>
    <w:p w14:paraId="5126600A" w14:textId="77777777" w:rsidR="0079007D" w:rsidRPr="006871C0" w:rsidRDefault="0079007D">
      <w:pPr>
        <w:jc w:val="both"/>
        <w:rPr>
          <w:rFonts w:ascii="Calibri" w:eastAsia="Calibri" w:hAnsi="Calibri" w:cs="Calibri"/>
          <w:color w:val="9BBB59" w:themeColor="accent3"/>
        </w:rPr>
      </w:pPr>
    </w:p>
    <w:p w14:paraId="483F338D" w14:textId="77777777" w:rsidR="0079007D" w:rsidRPr="006871C0" w:rsidRDefault="00000000">
      <w:pPr>
        <w:jc w:val="both"/>
        <w:rPr>
          <w:rFonts w:ascii="Calibri" w:eastAsia="Calibri" w:hAnsi="Calibri" w:cs="Calibri"/>
          <w:color w:val="9BBB59" w:themeColor="accent3"/>
        </w:rPr>
      </w:pPr>
      <w:r w:rsidRPr="006871C0">
        <w:rPr>
          <w:rFonts w:ascii="Calibri" w:eastAsia="Calibri" w:hAnsi="Calibri" w:cs="Calibri"/>
          <w:color w:val="9BBB59" w:themeColor="accent3"/>
        </w:rPr>
        <w:t xml:space="preserve">Use NIST, Microsoft, Defense-in-Depth, Principle of Least Privilege, and other resources to determine the changes that should be made. Note changes can be to </w:t>
      </w:r>
      <w:r w:rsidRPr="006871C0">
        <w:rPr>
          <w:rFonts w:ascii="Calibri" w:eastAsia="Calibri" w:hAnsi="Calibri" w:cs="Calibri"/>
          <w:b/>
          <w:color w:val="9BBB59" w:themeColor="accent3"/>
        </w:rPr>
        <w:t>add</w:t>
      </w:r>
      <w:r w:rsidRPr="006871C0">
        <w:rPr>
          <w:rFonts w:ascii="Calibri" w:eastAsia="Calibri" w:hAnsi="Calibri" w:cs="Calibri"/>
          <w:color w:val="9BBB59" w:themeColor="accent3"/>
        </w:rPr>
        <w:t>/</w:t>
      </w:r>
      <w:r w:rsidRPr="006871C0">
        <w:rPr>
          <w:rFonts w:ascii="Calibri" w:eastAsia="Calibri" w:hAnsi="Calibri" w:cs="Calibri"/>
          <w:b/>
          <w:color w:val="9BBB59" w:themeColor="accent3"/>
        </w:rPr>
        <w:t>remove/change</w:t>
      </w:r>
      <w:r w:rsidRPr="006871C0">
        <w:rPr>
          <w:rFonts w:ascii="Calibri" w:eastAsia="Calibri" w:hAnsi="Calibri" w:cs="Calibri"/>
          <w:color w:val="9BBB59" w:themeColor="accent3"/>
        </w:rPr>
        <w:t xml:space="preserve"> services, permissions, and other settings. </w:t>
      </w:r>
      <w:hyperlink r:id="rId8">
        <w:r w:rsidRPr="006871C0">
          <w:rPr>
            <w:rFonts w:ascii="Calibri" w:eastAsia="Calibri" w:hAnsi="Calibri" w:cs="Calibri"/>
            <w:color w:val="9BBB59" w:themeColor="accent3"/>
            <w:u w:val="single"/>
          </w:rPr>
          <w:t>Defense-in-Depth documentation.</w:t>
        </w:r>
      </w:hyperlink>
      <w:r w:rsidRPr="006871C0">
        <w:rPr>
          <w:rFonts w:ascii="Calibri" w:eastAsia="Calibri" w:hAnsi="Calibri" w:cs="Calibri"/>
          <w:color w:val="9BBB59" w:themeColor="accent3"/>
        </w:rPr>
        <w:t xml:space="preserve"> </w:t>
      </w:r>
      <w:hyperlink r:id="rId9">
        <w:r w:rsidRPr="006871C0">
          <w:rPr>
            <w:rFonts w:ascii="Calibri" w:eastAsia="Calibri" w:hAnsi="Calibri" w:cs="Calibri"/>
            <w:color w:val="9BBB59" w:themeColor="accent3"/>
            <w:u w:val="single"/>
          </w:rPr>
          <w:t>NIST 800-123</w:t>
        </w:r>
      </w:hyperlink>
      <w:r w:rsidRPr="006871C0">
        <w:rPr>
          <w:rFonts w:ascii="Calibri" w:eastAsia="Calibri" w:hAnsi="Calibri" w:cs="Calibri"/>
          <w:color w:val="9BBB59" w:themeColor="accent3"/>
        </w:rPr>
        <w:t xml:space="preserve"> (other NIST documents could also apply.) </w:t>
      </w:r>
    </w:p>
    <w:p w14:paraId="3C4527AF" w14:textId="77777777" w:rsidR="00775DAE" w:rsidRDefault="00775DAE">
      <w:pPr>
        <w:jc w:val="both"/>
        <w:rPr>
          <w:rFonts w:ascii="Calibri" w:eastAsia="Calibri" w:hAnsi="Calibri" w:cs="Calibri"/>
        </w:rPr>
      </w:pPr>
    </w:p>
    <w:tbl>
      <w:tblPr>
        <w:tblStyle w:val="Grigliatabella"/>
        <w:tblW w:w="0" w:type="auto"/>
        <w:tblLook w:val="04A0" w:firstRow="1" w:lastRow="0" w:firstColumn="1" w:lastColumn="0" w:noHBand="0" w:noVBand="1"/>
      </w:tblPr>
      <w:tblGrid>
        <w:gridCol w:w="3116"/>
        <w:gridCol w:w="3117"/>
        <w:gridCol w:w="3117"/>
      </w:tblGrid>
      <w:tr w:rsidR="00775DAE" w14:paraId="4BF041B6" w14:textId="77777777" w:rsidTr="00775DAE">
        <w:tc>
          <w:tcPr>
            <w:tcW w:w="3116" w:type="dxa"/>
          </w:tcPr>
          <w:p w14:paraId="388F6C23" w14:textId="360C781B" w:rsidR="00775DAE" w:rsidRDefault="00775DAE">
            <w:pPr>
              <w:jc w:val="both"/>
              <w:rPr>
                <w:rFonts w:ascii="Calibri" w:eastAsia="Calibri" w:hAnsi="Calibri" w:cs="Calibri"/>
              </w:rPr>
            </w:pPr>
            <w:r>
              <w:rPr>
                <w:rFonts w:ascii="Calibri" w:eastAsia="Calibri" w:hAnsi="Calibri" w:cs="Calibri"/>
              </w:rPr>
              <w:t>ELEMENT</w:t>
            </w:r>
          </w:p>
        </w:tc>
        <w:tc>
          <w:tcPr>
            <w:tcW w:w="3117" w:type="dxa"/>
          </w:tcPr>
          <w:p w14:paraId="71345500" w14:textId="303EE09B" w:rsidR="00775DAE" w:rsidRDefault="00775DAE">
            <w:pPr>
              <w:jc w:val="both"/>
              <w:rPr>
                <w:rFonts w:ascii="Calibri" w:eastAsia="Calibri" w:hAnsi="Calibri" w:cs="Calibri"/>
              </w:rPr>
            </w:pPr>
            <w:r>
              <w:rPr>
                <w:rFonts w:ascii="Calibri" w:eastAsia="Calibri" w:hAnsi="Calibri" w:cs="Calibri"/>
              </w:rPr>
              <w:t>SUGGESTED ACTIVITY</w:t>
            </w:r>
          </w:p>
        </w:tc>
        <w:tc>
          <w:tcPr>
            <w:tcW w:w="3117" w:type="dxa"/>
          </w:tcPr>
          <w:p w14:paraId="7FADDC7A" w14:textId="7C17B221" w:rsidR="00775DAE" w:rsidRDefault="00775DAE">
            <w:pPr>
              <w:jc w:val="both"/>
              <w:rPr>
                <w:rFonts w:ascii="Calibri" w:eastAsia="Calibri" w:hAnsi="Calibri" w:cs="Calibri"/>
              </w:rPr>
            </w:pPr>
            <w:r>
              <w:rPr>
                <w:rFonts w:ascii="Calibri" w:eastAsia="Calibri" w:hAnsi="Calibri" w:cs="Calibri"/>
              </w:rPr>
              <w:t>CONSIDERATION</w:t>
            </w:r>
          </w:p>
        </w:tc>
      </w:tr>
      <w:tr w:rsidR="00775DAE" w14:paraId="034EC98A" w14:textId="77777777" w:rsidTr="00775DAE">
        <w:tc>
          <w:tcPr>
            <w:tcW w:w="3116" w:type="dxa"/>
          </w:tcPr>
          <w:p w14:paraId="22847F51" w14:textId="75759BC7" w:rsidR="00775DAE" w:rsidRDefault="00775DAE">
            <w:pPr>
              <w:jc w:val="both"/>
              <w:rPr>
                <w:rFonts w:ascii="Calibri" w:eastAsia="Calibri" w:hAnsi="Calibri" w:cs="Calibri"/>
              </w:rPr>
            </w:pPr>
            <w:r>
              <w:rPr>
                <w:rFonts w:ascii="Calibri" w:eastAsia="Calibri" w:hAnsi="Calibri" w:cs="Calibri"/>
              </w:rPr>
              <w:t>HR Directory</w:t>
            </w:r>
          </w:p>
        </w:tc>
        <w:tc>
          <w:tcPr>
            <w:tcW w:w="3117" w:type="dxa"/>
          </w:tcPr>
          <w:p w14:paraId="50150AD6" w14:textId="04C27C47" w:rsidR="00775DAE" w:rsidRDefault="00775DAE">
            <w:pPr>
              <w:jc w:val="both"/>
              <w:rPr>
                <w:rFonts w:ascii="Calibri" w:eastAsia="Calibri" w:hAnsi="Calibri" w:cs="Calibri"/>
              </w:rPr>
            </w:pPr>
            <w:r>
              <w:rPr>
                <w:rFonts w:ascii="Calibri" w:eastAsia="Calibri" w:hAnsi="Calibri" w:cs="Calibri"/>
              </w:rPr>
              <w:t>Remove access to Users group</w:t>
            </w:r>
          </w:p>
        </w:tc>
        <w:tc>
          <w:tcPr>
            <w:tcW w:w="3117" w:type="dxa"/>
          </w:tcPr>
          <w:p w14:paraId="524D875D" w14:textId="25173708" w:rsidR="00775DAE" w:rsidRDefault="00775DAE">
            <w:pPr>
              <w:jc w:val="both"/>
              <w:rPr>
                <w:rFonts w:ascii="Calibri" w:eastAsia="Calibri" w:hAnsi="Calibri" w:cs="Calibri"/>
              </w:rPr>
            </w:pPr>
            <w:r>
              <w:rPr>
                <w:rFonts w:ascii="Calibri" w:eastAsia="Calibri" w:hAnsi="Calibri" w:cs="Calibri"/>
              </w:rPr>
              <w:t xml:space="preserve">This folder contains sensitive information and only authorized users should be able to access it. </w:t>
            </w:r>
          </w:p>
        </w:tc>
      </w:tr>
      <w:tr w:rsidR="00775DAE" w14:paraId="0F3300AD" w14:textId="77777777" w:rsidTr="00775DAE">
        <w:tc>
          <w:tcPr>
            <w:tcW w:w="3116" w:type="dxa"/>
          </w:tcPr>
          <w:p w14:paraId="1DB2018A" w14:textId="39A9B1B0" w:rsidR="00775DAE" w:rsidRDefault="00775DAE">
            <w:pPr>
              <w:jc w:val="both"/>
              <w:rPr>
                <w:rFonts w:ascii="Calibri" w:eastAsia="Calibri" w:hAnsi="Calibri" w:cs="Calibri"/>
              </w:rPr>
            </w:pPr>
            <w:r>
              <w:rPr>
                <w:rFonts w:ascii="Calibri" w:eastAsia="Calibri" w:hAnsi="Calibri" w:cs="Calibri"/>
              </w:rPr>
              <w:t>Rationalize Admin Users</w:t>
            </w:r>
          </w:p>
        </w:tc>
        <w:tc>
          <w:tcPr>
            <w:tcW w:w="3117" w:type="dxa"/>
          </w:tcPr>
          <w:p w14:paraId="50F1DE9A" w14:textId="2E0E2134" w:rsidR="00775DAE" w:rsidRDefault="00775DAE">
            <w:pPr>
              <w:jc w:val="both"/>
              <w:rPr>
                <w:rFonts w:ascii="Calibri" w:eastAsia="Calibri" w:hAnsi="Calibri" w:cs="Calibri"/>
              </w:rPr>
            </w:pPr>
            <w:r>
              <w:rPr>
                <w:rFonts w:ascii="Calibri" w:eastAsia="Calibri" w:hAnsi="Calibri" w:cs="Calibri"/>
              </w:rPr>
              <w:t>Reconsider the actual Administration structure for the server. Actually, 3 accounts has admin permissions on it (Udacity, Cyberadmin and DFI-Admin)</w:t>
            </w:r>
          </w:p>
        </w:tc>
        <w:tc>
          <w:tcPr>
            <w:tcW w:w="3117" w:type="dxa"/>
          </w:tcPr>
          <w:p w14:paraId="69F5A11F" w14:textId="239AA0A5" w:rsidR="00775DAE" w:rsidRDefault="008E2471">
            <w:pPr>
              <w:jc w:val="both"/>
              <w:rPr>
                <w:rFonts w:ascii="Calibri" w:eastAsia="Calibri" w:hAnsi="Calibri" w:cs="Calibri"/>
              </w:rPr>
            </w:pPr>
            <w:r>
              <w:rPr>
                <w:rFonts w:ascii="Calibri" w:eastAsia="Calibri" w:hAnsi="Calibri" w:cs="Calibri"/>
              </w:rPr>
              <w:t>Having multiple admin accounts leads to decrease security over the server. It is possible that non all of the current three accounts really need admin privilege over the server. If this is the case, I suggest to remove admin permission to them.</w:t>
            </w:r>
          </w:p>
        </w:tc>
      </w:tr>
      <w:tr w:rsidR="00775DAE" w14:paraId="6EA715D8" w14:textId="77777777" w:rsidTr="00775DAE">
        <w:tc>
          <w:tcPr>
            <w:tcW w:w="3116" w:type="dxa"/>
          </w:tcPr>
          <w:p w14:paraId="20F5E76F" w14:textId="1F03D3AF" w:rsidR="00775DAE" w:rsidRDefault="008E2471">
            <w:pPr>
              <w:jc w:val="both"/>
              <w:rPr>
                <w:rFonts w:ascii="Calibri" w:eastAsia="Calibri" w:hAnsi="Calibri" w:cs="Calibri"/>
              </w:rPr>
            </w:pPr>
            <w:r>
              <w:rPr>
                <w:rFonts w:ascii="Calibri" w:eastAsia="Calibri" w:hAnsi="Calibri" w:cs="Calibri"/>
              </w:rPr>
              <w:t>Auditing</w:t>
            </w:r>
          </w:p>
        </w:tc>
        <w:tc>
          <w:tcPr>
            <w:tcW w:w="3117" w:type="dxa"/>
          </w:tcPr>
          <w:p w14:paraId="14BC625F" w14:textId="32544804" w:rsidR="00775DAE" w:rsidRDefault="008E2471">
            <w:pPr>
              <w:jc w:val="both"/>
              <w:rPr>
                <w:rFonts w:ascii="Calibri" w:eastAsia="Calibri" w:hAnsi="Calibri" w:cs="Calibri"/>
              </w:rPr>
            </w:pPr>
            <w:r>
              <w:rPr>
                <w:rFonts w:ascii="Calibri" w:eastAsia="Calibri" w:hAnsi="Calibri" w:cs="Calibri"/>
              </w:rPr>
              <w:t>Implement local auditing for Policy and Accounts</w:t>
            </w:r>
          </w:p>
        </w:tc>
        <w:tc>
          <w:tcPr>
            <w:tcW w:w="3117" w:type="dxa"/>
          </w:tcPr>
          <w:p w14:paraId="1A169036" w14:textId="6B28B6EE" w:rsidR="00775DAE" w:rsidRDefault="008E2471">
            <w:pPr>
              <w:jc w:val="both"/>
              <w:rPr>
                <w:rFonts w:ascii="Calibri" w:eastAsia="Calibri" w:hAnsi="Calibri" w:cs="Calibri"/>
              </w:rPr>
            </w:pPr>
            <w:r>
              <w:rPr>
                <w:rFonts w:ascii="Calibri" w:eastAsia="Calibri" w:hAnsi="Calibri" w:cs="Calibri"/>
              </w:rPr>
              <w:t xml:space="preserve">An appropriate auditing for Policies and Accounts will improve </w:t>
            </w:r>
          </w:p>
        </w:tc>
      </w:tr>
      <w:tr w:rsidR="008E2471" w14:paraId="7C3F89EF" w14:textId="77777777" w:rsidTr="00775DAE">
        <w:tc>
          <w:tcPr>
            <w:tcW w:w="3116" w:type="dxa"/>
          </w:tcPr>
          <w:p w14:paraId="6CBF27FF" w14:textId="072FFFA5" w:rsidR="008E2471" w:rsidRDefault="008E2471">
            <w:pPr>
              <w:jc w:val="both"/>
              <w:rPr>
                <w:rFonts w:ascii="Calibri" w:eastAsia="Calibri" w:hAnsi="Calibri" w:cs="Calibri"/>
              </w:rPr>
            </w:pPr>
            <w:r>
              <w:rPr>
                <w:rFonts w:ascii="Calibri" w:eastAsia="Calibri" w:hAnsi="Calibri" w:cs="Calibri"/>
              </w:rPr>
              <w:t>Enforce account security requirements</w:t>
            </w:r>
          </w:p>
        </w:tc>
        <w:tc>
          <w:tcPr>
            <w:tcW w:w="3117" w:type="dxa"/>
          </w:tcPr>
          <w:p w14:paraId="7C6E5C24" w14:textId="04D072D3" w:rsidR="008E2471" w:rsidRDefault="008E2471">
            <w:pPr>
              <w:jc w:val="both"/>
              <w:rPr>
                <w:rFonts w:ascii="Calibri" w:eastAsia="Calibri" w:hAnsi="Calibri" w:cs="Calibri"/>
              </w:rPr>
            </w:pPr>
            <w:r>
              <w:rPr>
                <w:rFonts w:ascii="Calibri" w:eastAsia="Calibri" w:hAnsi="Calibri" w:cs="Calibri"/>
              </w:rPr>
              <w:t>Implement an appropriate lockout threshold and minimum password strength</w:t>
            </w:r>
          </w:p>
        </w:tc>
        <w:tc>
          <w:tcPr>
            <w:tcW w:w="3117" w:type="dxa"/>
          </w:tcPr>
          <w:p w14:paraId="30D1D0AF" w14:textId="21C5556D" w:rsidR="008E2471" w:rsidRDefault="003B10FD">
            <w:pPr>
              <w:jc w:val="both"/>
              <w:rPr>
                <w:rFonts w:ascii="Calibri" w:eastAsia="Calibri" w:hAnsi="Calibri" w:cs="Calibri"/>
              </w:rPr>
            </w:pPr>
            <w:r>
              <w:rPr>
                <w:rFonts w:ascii="Calibri" w:eastAsia="Calibri" w:hAnsi="Calibri" w:cs="Calibri"/>
              </w:rPr>
              <w:t xml:space="preserve">In order to protect access from malicious logon attempts, I suggest to implement an adequate </w:t>
            </w:r>
            <w:r>
              <w:rPr>
                <w:rFonts w:ascii="Calibri" w:eastAsia="Calibri" w:hAnsi="Calibri" w:cs="Calibri"/>
              </w:rPr>
              <w:t>lockout threshold</w:t>
            </w:r>
            <w:r>
              <w:rPr>
                <w:rFonts w:ascii="Calibri" w:eastAsia="Calibri" w:hAnsi="Calibri" w:cs="Calibri"/>
              </w:rPr>
              <w:t xml:space="preserve"> to be combined with an appropriate privacy strength policy.</w:t>
            </w:r>
          </w:p>
        </w:tc>
      </w:tr>
      <w:tr w:rsidR="008E2471" w14:paraId="14B50F1A" w14:textId="77777777" w:rsidTr="00775DAE">
        <w:tc>
          <w:tcPr>
            <w:tcW w:w="3116" w:type="dxa"/>
          </w:tcPr>
          <w:p w14:paraId="400E9F45" w14:textId="6A95B7F6" w:rsidR="008E2471" w:rsidRDefault="008E2471">
            <w:pPr>
              <w:jc w:val="both"/>
              <w:rPr>
                <w:rFonts w:ascii="Calibri" w:eastAsia="Calibri" w:hAnsi="Calibri" w:cs="Calibri"/>
              </w:rPr>
            </w:pPr>
            <w:r>
              <w:rPr>
                <w:rFonts w:ascii="Calibri" w:eastAsia="Calibri" w:hAnsi="Calibri" w:cs="Calibri"/>
              </w:rPr>
              <w:t>Rationalize Groups</w:t>
            </w:r>
          </w:p>
        </w:tc>
        <w:tc>
          <w:tcPr>
            <w:tcW w:w="3117" w:type="dxa"/>
          </w:tcPr>
          <w:p w14:paraId="0C00E419" w14:textId="4003905E" w:rsidR="008E2471" w:rsidRDefault="006871C0">
            <w:pPr>
              <w:jc w:val="both"/>
              <w:rPr>
                <w:rFonts w:ascii="Calibri" w:eastAsia="Calibri" w:hAnsi="Calibri" w:cs="Calibri"/>
              </w:rPr>
            </w:pPr>
            <w:r>
              <w:rPr>
                <w:rFonts w:ascii="Calibri" w:eastAsia="Calibri" w:hAnsi="Calibri" w:cs="Calibri"/>
              </w:rPr>
              <w:t>Remove groups that only have 1 user.</w:t>
            </w:r>
          </w:p>
        </w:tc>
        <w:tc>
          <w:tcPr>
            <w:tcW w:w="3117" w:type="dxa"/>
          </w:tcPr>
          <w:p w14:paraId="78FF792E" w14:textId="38639992" w:rsidR="008E2471" w:rsidRDefault="008E2471" w:rsidP="008E2471">
            <w:pPr>
              <w:jc w:val="both"/>
              <w:rPr>
                <w:rFonts w:ascii="Calibri" w:eastAsia="Calibri" w:hAnsi="Calibri" w:cs="Calibri"/>
              </w:rPr>
            </w:pPr>
            <w:r>
              <w:rPr>
                <w:rFonts w:ascii="Calibri" w:eastAsia="Calibri" w:hAnsi="Calibri" w:cs="Calibri"/>
              </w:rPr>
              <w:t>IT, HR, Accounting -&gt; Only 1 account related. There is no need for a role wirth a single user on it.</w:t>
            </w:r>
          </w:p>
          <w:p w14:paraId="46AE88CC" w14:textId="77777777" w:rsidR="008E2471" w:rsidRDefault="008E2471">
            <w:pPr>
              <w:jc w:val="both"/>
              <w:rPr>
                <w:rFonts w:ascii="Calibri" w:eastAsia="Calibri" w:hAnsi="Calibri" w:cs="Calibri"/>
              </w:rPr>
            </w:pPr>
          </w:p>
          <w:p w14:paraId="193B583E" w14:textId="30C2E628" w:rsidR="006871C0" w:rsidRDefault="006871C0">
            <w:pPr>
              <w:jc w:val="both"/>
              <w:rPr>
                <w:rFonts w:ascii="Calibri" w:eastAsia="Calibri" w:hAnsi="Calibri" w:cs="Calibri"/>
              </w:rPr>
            </w:pPr>
            <w:r>
              <w:rPr>
                <w:rFonts w:ascii="Calibri" w:eastAsia="Calibri" w:hAnsi="Calibri" w:cs="Calibri"/>
              </w:rPr>
              <w:t xml:space="preserve">3 groups contains only one user. If this is the case and we don’t assume to hire new employers that soon that will fit onto that specifig group, I suggest to </w:t>
            </w:r>
            <w:r>
              <w:rPr>
                <w:rFonts w:ascii="Calibri" w:eastAsia="Calibri" w:hAnsi="Calibri" w:cs="Calibri"/>
              </w:rPr>
              <w:lastRenderedPageBreak/>
              <w:t>remove them in order to simplify security procedures and streamline security process.</w:t>
            </w:r>
          </w:p>
        </w:tc>
      </w:tr>
      <w:tr w:rsidR="006871C0" w14:paraId="641EAECF" w14:textId="77777777" w:rsidTr="00775DAE">
        <w:tc>
          <w:tcPr>
            <w:tcW w:w="3116" w:type="dxa"/>
          </w:tcPr>
          <w:p w14:paraId="724E0F16" w14:textId="6E86E084" w:rsidR="006871C0" w:rsidRDefault="006871C0">
            <w:pPr>
              <w:jc w:val="both"/>
              <w:rPr>
                <w:rFonts w:ascii="Calibri" w:eastAsia="Calibri" w:hAnsi="Calibri" w:cs="Calibri"/>
              </w:rPr>
            </w:pPr>
            <w:r>
              <w:rPr>
                <w:rFonts w:ascii="Calibri" w:eastAsia="Calibri" w:hAnsi="Calibri" w:cs="Calibri"/>
              </w:rPr>
              <w:lastRenderedPageBreak/>
              <w:t>Elevate User Account Control Settings</w:t>
            </w:r>
          </w:p>
        </w:tc>
        <w:tc>
          <w:tcPr>
            <w:tcW w:w="3117" w:type="dxa"/>
          </w:tcPr>
          <w:p w14:paraId="37A5A44C" w14:textId="137B58F4" w:rsidR="006871C0" w:rsidRDefault="006871C0">
            <w:pPr>
              <w:jc w:val="both"/>
              <w:rPr>
                <w:rFonts w:ascii="Calibri" w:eastAsia="Calibri" w:hAnsi="Calibri" w:cs="Calibri"/>
              </w:rPr>
            </w:pPr>
            <w:r>
              <w:rPr>
                <w:rFonts w:ascii="Calibri" w:eastAsia="Calibri" w:hAnsi="Calibri" w:cs="Calibri"/>
              </w:rPr>
              <w:t>Elevate setting to “Always Notify”</w:t>
            </w:r>
          </w:p>
        </w:tc>
        <w:tc>
          <w:tcPr>
            <w:tcW w:w="3117" w:type="dxa"/>
          </w:tcPr>
          <w:p w14:paraId="689CD831" w14:textId="67F5E8F4" w:rsidR="006871C0" w:rsidRDefault="006871C0" w:rsidP="008E2471">
            <w:pPr>
              <w:jc w:val="both"/>
              <w:rPr>
                <w:rFonts w:ascii="Calibri" w:eastAsia="Calibri" w:hAnsi="Calibri" w:cs="Calibri"/>
              </w:rPr>
            </w:pPr>
            <w:r w:rsidRPr="006871C0">
              <w:rPr>
                <w:rFonts w:ascii="Calibri" w:eastAsia="Calibri" w:hAnsi="Calibri" w:cs="Calibri"/>
              </w:rPr>
              <w:t>We are working on a server that contains sensitive information. The current setting already allows for a good level of logging but in my opinion it is necessary to maintain the maximum level, even in the case of installing applications and changes to the Windows configuration</w:t>
            </w:r>
          </w:p>
        </w:tc>
      </w:tr>
    </w:tbl>
    <w:p w14:paraId="3CC46ADD" w14:textId="77777777" w:rsidR="00775DAE" w:rsidRDefault="00775DAE">
      <w:pPr>
        <w:jc w:val="both"/>
        <w:rPr>
          <w:rFonts w:ascii="Calibri" w:eastAsia="Calibri" w:hAnsi="Calibri" w:cs="Calibri"/>
        </w:rPr>
      </w:pPr>
    </w:p>
    <w:p w14:paraId="3BA992D9" w14:textId="4AA0E312" w:rsidR="0079007D" w:rsidRDefault="008E2471">
      <w:pPr>
        <w:jc w:val="both"/>
        <w:rPr>
          <w:rFonts w:ascii="Calibri" w:eastAsia="Calibri" w:hAnsi="Calibri" w:cs="Calibri"/>
        </w:rPr>
      </w:pPr>
      <w:r>
        <w:rPr>
          <w:rFonts w:ascii="Calibri" w:eastAsia="Calibri" w:hAnsi="Calibri" w:cs="Calibri"/>
          <w:noProof/>
        </w:rPr>
        <w:drawing>
          <wp:inline distT="0" distB="0" distL="0" distR="0" wp14:anchorId="1933F705" wp14:editId="150FA0B8">
            <wp:extent cx="5943600" cy="4235450"/>
            <wp:effectExtent l="0" t="0" r="0" b="6350"/>
            <wp:docPr id="1178348100" name="Immagine 7" descr="Immagine che contiene testo, software, Pagina Web,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8100" name="Immagine 7" descr="Immagine che contiene testo, software, Pagina Web, Icona del computer&#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14:paraId="605C20B4" w14:textId="72EA9585" w:rsidR="008E2471" w:rsidRDefault="008E2471">
      <w:pPr>
        <w:jc w:val="both"/>
        <w:rPr>
          <w:rFonts w:ascii="Calibri" w:eastAsia="Calibri" w:hAnsi="Calibri" w:cs="Calibri"/>
        </w:rPr>
      </w:pPr>
      <w:r>
        <w:rPr>
          <w:rFonts w:ascii="Calibri" w:eastAsia="Calibri" w:hAnsi="Calibri" w:cs="Calibri"/>
          <w:noProof/>
        </w:rPr>
        <w:lastRenderedPageBreak/>
        <w:drawing>
          <wp:inline distT="0" distB="0" distL="0" distR="0" wp14:anchorId="2C76F5AC" wp14:editId="45381F25">
            <wp:extent cx="5943600" cy="4256405"/>
            <wp:effectExtent l="0" t="0" r="0" b="0"/>
            <wp:docPr id="1698135480" name="Immagine 8" descr="Immagine che contiene testo, software,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35480" name="Immagine 8" descr="Immagine che contiene testo, software, numero, Caratter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14:paraId="6D31A6F2" w14:textId="050F0EE6" w:rsidR="008E2471" w:rsidRDefault="008E2471">
      <w:pPr>
        <w:jc w:val="both"/>
        <w:rPr>
          <w:rFonts w:ascii="Calibri" w:eastAsia="Calibri" w:hAnsi="Calibri" w:cs="Calibri"/>
        </w:rPr>
      </w:pPr>
      <w:r>
        <w:rPr>
          <w:rFonts w:ascii="Calibri" w:eastAsia="Calibri" w:hAnsi="Calibri" w:cs="Calibri"/>
          <w:noProof/>
        </w:rPr>
        <w:lastRenderedPageBreak/>
        <w:drawing>
          <wp:inline distT="0" distB="0" distL="0" distR="0" wp14:anchorId="2DBB3079" wp14:editId="031B311F">
            <wp:extent cx="5943600" cy="4279265"/>
            <wp:effectExtent l="0" t="0" r="0" b="635"/>
            <wp:docPr id="775578446" name="Immagine 9" descr="Immagine che contiene testo, software, Pagina Web,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8446" name="Immagine 9" descr="Immagine che contiene testo, software, Pagina Web,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5B71A227" w14:textId="4926B718" w:rsidR="008E2471" w:rsidRDefault="008E2471">
      <w:pPr>
        <w:jc w:val="both"/>
        <w:rPr>
          <w:rFonts w:ascii="Calibri" w:eastAsia="Calibri" w:hAnsi="Calibri" w:cs="Calibri"/>
        </w:rPr>
      </w:pPr>
      <w:r>
        <w:rPr>
          <w:rFonts w:ascii="Calibri" w:eastAsia="Calibri" w:hAnsi="Calibri" w:cs="Calibri"/>
          <w:noProof/>
        </w:rPr>
        <w:lastRenderedPageBreak/>
        <w:drawing>
          <wp:inline distT="0" distB="0" distL="0" distR="0" wp14:anchorId="6D4AE098" wp14:editId="13E9958E">
            <wp:extent cx="5943600" cy="4262755"/>
            <wp:effectExtent l="0" t="0" r="0" b="4445"/>
            <wp:docPr id="936124564" name="Immagine 10" descr="Immagine che contiene testo, software,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24564" name="Immagine 10" descr="Immagine che contiene testo, software, Pagina Web, Sito Web&#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p>
    <w:p w14:paraId="37A059EB" w14:textId="1327BD3E" w:rsidR="008E2471" w:rsidRDefault="008E2471">
      <w:pPr>
        <w:jc w:val="both"/>
        <w:rPr>
          <w:rFonts w:ascii="Calibri" w:eastAsia="Calibri" w:hAnsi="Calibri" w:cs="Calibri"/>
        </w:rPr>
      </w:pPr>
      <w:r>
        <w:rPr>
          <w:rFonts w:ascii="Calibri" w:eastAsia="Calibri" w:hAnsi="Calibri" w:cs="Calibri"/>
          <w:noProof/>
        </w:rPr>
        <w:lastRenderedPageBreak/>
        <w:drawing>
          <wp:inline distT="0" distB="0" distL="0" distR="0" wp14:anchorId="7693A44C" wp14:editId="4826CF40">
            <wp:extent cx="5943600" cy="4246245"/>
            <wp:effectExtent l="0" t="0" r="0" b="0"/>
            <wp:docPr id="1344183200" name="Immagine 11" descr="Immagine che contiene testo, software, Pagina Web,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3200" name="Immagine 11" descr="Immagine che contiene testo, software, Pagina Web,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2C0351B0" w14:textId="37BE7AB4" w:rsidR="008E2471" w:rsidRDefault="008E2471">
      <w:pPr>
        <w:jc w:val="both"/>
        <w:rPr>
          <w:rFonts w:ascii="Calibri" w:eastAsia="Calibri" w:hAnsi="Calibri" w:cs="Calibri"/>
        </w:rPr>
      </w:pPr>
      <w:r>
        <w:rPr>
          <w:rFonts w:ascii="Calibri" w:eastAsia="Calibri" w:hAnsi="Calibri" w:cs="Calibri"/>
          <w:noProof/>
        </w:rPr>
        <w:lastRenderedPageBreak/>
        <w:drawing>
          <wp:inline distT="0" distB="0" distL="0" distR="0" wp14:anchorId="21761E90" wp14:editId="7EE59234">
            <wp:extent cx="5943600" cy="4269105"/>
            <wp:effectExtent l="0" t="0" r="0" b="0"/>
            <wp:docPr id="233028935" name="Immagine 1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8935" name="Immagine 12" descr="Immagine che contiene testo, schermata, software, Pagina Web&#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5A52EEDC" w14:textId="77777777" w:rsidR="0079007D" w:rsidRDefault="00000000">
      <w:pPr>
        <w:pStyle w:val="Titolo3"/>
        <w:jc w:val="both"/>
        <w:rPr>
          <w:rFonts w:ascii="Calibri" w:eastAsia="Calibri" w:hAnsi="Calibri" w:cs="Calibri"/>
        </w:rPr>
      </w:pPr>
      <w:bookmarkStart w:id="4" w:name="_heading=h.2et92p0" w:colFirst="0" w:colLast="0"/>
      <w:bookmarkEnd w:id="4"/>
      <w:r>
        <w:rPr>
          <w:rFonts w:ascii="Calibri" w:eastAsia="Calibri" w:hAnsi="Calibri" w:cs="Calibri"/>
        </w:rPr>
        <w:t xml:space="preserve">3. </w:t>
      </w:r>
      <w:r>
        <w:rPr>
          <w:rFonts w:ascii="Calibri" w:eastAsia="Calibri" w:hAnsi="Calibri" w:cs="Calibri"/>
          <w:b/>
        </w:rPr>
        <w:t>Firewall Rules:</w:t>
      </w:r>
    </w:p>
    <w:p w14:paraId="3AA2661C" w14:textId="77777777" w:rsidR="0079007D" w:rsidRPr="005E5487" w:rsidRDefault="00000000">
      <w:pPr>
        <w:jc w:val="both"/>
        <w:rPr>
          <w:rFonts w:ascii="Calibri" w:eastAsia="Calibri" w:hAnsi="Calibri" w:cs="Calibri"/>
          <w:color w:val="9BBB59" w:themeColor="accent3"/>
        </w:rPr>
      </w:pPr>
      <w:r w:rsidRPr="005E5487">
        <w:rPr>
          <w:rFonts w:ascii="Calibri" w:eastAsia="Calibri" w:hAnsi="Calibri" w:cs="Calibri"/>
          <w:color w:val="9BBB59" w:themeColor="accent3"/>
        </w:rPr>
        <w:t xml:space="preserve">DFI does not have a dedicated networking department just yet, once again these tasks normally fall under the SysAdmin group. Now that we have you as a security professional, you'll take over the creation of our firewall rules. We recently entered into a new partnership and require new IP connections. </w:t>
      </w:r>
    </w:p>
    <w:p w14:paraId="03340124" w14:textId="77777777" w:rsidR="0079007D" w:rsidRPr="005E5487" w:rsidRDefault="00000000">
      <w:pPr>
        <w:jc w:val="both"/>
        <w:rPr>
          <w:rFonts w:ascii="Calibri" w:eastAsia="Calibri" w:hAnsi="Calibri" w:cs="Calibri"/>
          <w:color w:val="9BBB59" w:themeColor="accent3"/>
        </w:rPr>
      </w:pPr>
      <w:r w:rsidRPr="005E5487">
        <w:rPr>
          <w:rFonts w:ascii="Calibri" w:eastAsia="Calibri" w:hAnsi="Calibri" w:cs="Calibri"/>
          <w:color w:val="9BBB59" w:themeColor="accent3"/>
        </w:rPr>
        <w:t xml:space="preserve">Using Cisco syntax, create the text of a firewall rule allowing a new DFI partner WBC International, access to DFI-File-001 access via port tcp-9082. </w:t>
      </w:r>
    </w:p>
    <w:p w14:paraId="7D1C61B2" w14:textId="77777777" w:rsidR="0079007D" w:rsidRPr="005E5487" w:rsidRDefault="0079007D">
      <w:pPr>
        <w:jc w:val="both"/>
        <w:rPr>
          <w:rFonts w:ascii="Calibri" w:eastAsia="Calibri" w:hAnsi="Calibri" w:cs="Calibri"/>
          <w:color w:val="9BBB59" w:themeColor="accent3"/>
        </w:rPr>
      </w:pPr>
    </w:p>
    <w:p w14:paraId="44DCDC88" w14:textId="77777777" w:rsidR="0079007D" w:rsidRPr="005E5487" w:rsidRDefault="00000000">
      <w:pPr>
        <w:jc w:val="both"/>
        <w:rPr>
          <w:rFonts w:ascii="Calibri" w:eastAsia="Calibri" w:hAnsi="Calibri" w:cs="Calibri"/>
          <w:color w:val="9BBB59" w:themeColor="accent3"/>
        </w:rPr>
      </w:pPr>
      <w:r w:rsidRPr="005E5487">
        <w:rPr>
          <w:rFonts w:ascii="Calibri" w:eastAsia="Calibri" w:hAnsi="Calibri" w:cs="Calibri"/>
          <w:color w:val="9BBB59" w:themeColor="accent3"/>
        </w:rPr>
        <w:t xml:space="preserve">The partner's IP is 21.19.241.63, and DFI-File-001's IP is 172.21.30.44. </w:t>
      </w:r>
    </w:p>
    <w:p w14:paraId="68052957" w14:textId="77777777" w:rsidR="0079007D" w:rsidRPr="005E5487" w:rsidRDefault="0079007D">
      <w:pPr>
        <w:jc w:val="both"/>
        <w:rPr>
          <w:rFonts w:ascii="Calibri" w:eastAsia="Calibri" w:hAnsi="Calibri" w:cs="Calibri"/>
          <w:color w:val="9BBB59" w:themeColor="accent3"/>
        </w:rPr>
      </w:pPr>
    </w:p>
    <w:p w14:paraId="290FE9F0" w14:textId="77777777" w:rsidR="0079007D" w:rsidRPr="005E5487" w:rsidRDefault="00000000">
      <w:pPr>
        <w:jc w:val="both"/>
        <w:rPr>
          <w:rFonts w:ascii="Calibri" w:eastAsia="Calibri" w:hAnsi="Calibri" w:cs="Calibri"/>
          <w:color w:val="9BBB59" w:themeColor="accent3"/>
        </w:rPr>
      </w:pPr>
      <w:r w:rsidRPr="005E5487">
        <w:rPr>
          <w:rFonts w:ascii="Calibri" w:eastAsia="Calibri" w:hAnsi="Calibri" w:cs="Calibri"/>
          <w:color w:val="9BBB59" w:themeColor="accent3"/>
        </w:rPr>
        <w:t xml:space="preserve">For this exercise, assume the two IP objects </w:t>
      </w:r>
      <w:r w:rsidRPr="005E5487">
        <w:rPr>
          <w:rFonts w:ascii="Calibri" w:eastAsia="Calibri" w:hAnsi="Calibri" w:cs="Calibri"/>
          <w:b/>
          <w:color w:val="9BBB59" w:themeColor="accent3"/>
        </w:rPr>
        <w:t>have not</w:t>
      </w:r>
      <w:r w:rsidRPr="005E5487">
        <w:rPr>
          <w:rFonts w:ascii="Calibri" w:eastAsia="Calibri" w:hAnsi="Calibri" w:cs="Calibri"/>
          <w:color w:val="9BBB59" w:themeColor="accent3"/>
        </w:rPr>
        <w:t xml:space="preserve"> been created in the firewall. </w:t>
      </w:r>
      <w:r w:rsidRPr="005E5487">
        <w:rPr>
          <w:rFonts w:ascii="Calibri" w:eastAsia="Calibri" w:hAnsi="Calibri" w:cs="Calibri"/>
          <w:b/>
          <w:color w:val="9BBB59" w:themeColor="accent3"/>
        </w:rPr>
        <w:t>Note</w:t>
      </w:r>
      <w:r w:rsidRPr="005E5487">
        <w:rPr>
          <w:rFonts w:ascii="Calibri" w:eastAsia="Calibri" w:hAnsi="Calibri" w:cs="Calibri"/>
          <w:color w:val="9BBB59" w:themeColor="accent3"/>
        </w:rPr>
        <w:t xml:space="preserve">* Use </w:t>
      </w:r>
      <w:r w:rsidRPr="005E5487">
        <w:rPr>
          <w:rFonts w:ascii="Calibri" w:eastAsia="Calibri" w:hAnsi="Calibri" w:cs="Calibri"/>
          <w:i/>
          <w:color w:val="9BBB59" w:themeColor="accent3"/>
        </w:rPr>
        <w:t>DFI-Ingress</w:t>
      </w:r>
      <w:r w:rsidRPr="005E5487">
        <w:rPr>
          <w:rFonts w:ascii="Calibri" w:eastAsia="Calibri" w:hAnsi="Calibri" w:cs="Calibri"/>
          <w:color w:val="9BBB59" w:themeColor="accent3"/>
        </w:rPr>
        <w:t xml:space="preserve"> as the interface for the rule. For documentation purposes, please explain the syntax for non-technical management on the change control board that meets weekly.</w:t>
      </w:r>
    </w:p>
    <w:p w14:paraId="156C614F" w14:textId="77777777" w:rsidR="005E5487" w:rsidRPr="005E5487" w:rsidRDefault="005E5487" w:rsidP="005E5487">
      <w:pPr>
        <w:jc w:val="both"/>
        <w:rPr>
          <w:rFonts w:ascii="Calibri" w:eastAsia="Calibri" w:hAnsi="Calibri" w:cs="Calibri"/>
        </w:rPr>
      </w:pPr>
    </w:p>
    <w:p w14:paraId="79DDE2BF" w14:textId="77777777" w:rsidR="005E5487" w:rsidRPr="005E5487" w:rsidRDefault="005E5487" w:rsidP="005E5487">
      <w:pPr>
        <w:jc w:val="both"/>
        <w:rPr>
          <w:rFonts w:ascii="Calibri" w:eastAsia="Calibri" w:hAnsi="Calibri" w:cs="Calibri"/>
          <w:b/>
          <w:bCs/>
          <w:i/>
          <w:iCs/>
        </w:rPr>
      </w:pPr>
      <w:r w:rsidRPr="005E5487">
        <w:rPr>
          <w:rFonts w:ascii="Calibri" w:eastAsia="Calibri" w:hAnsi="Calibri" w:cs="Calibri"/>
          <w:b/>
          <w:bCs/>
          <w:i/>
          <w:iCs/>
        </w:rPr>
        <w:t>object network WBC-International</w:t>
      </w:r>
    </w:p>
    <w:p w14:paraId="5050AB6D" w14:textId="77777777" w:rsidR="005E5487" w:rsidRPr="005E5487" w:rsidRDefault="005E5487" w:rsidP="005E5487">
      <w:pPr>
        <w:jc w:val="both"/>
        <w:rPr>
          <w:rFonts w:ascii="Calibri" w:eastAsia="Calibri" w:hAnsi="Calibri" w:cs="Calibri"/>
          <w:b/>
          <w:bCs/>
          <w:i/>
          <w:iCs/>
        </w:rPr>
      </w:pPr>
      <w:r w:rsidRPr="005E5487">
        <w:rPr>
          <w:rFonts w:ascii="Calibri" w:eastAsia="Calibri" w:hAnsi="Calibri" w:cs="Calibri"/>
          <w:b/>
          <w:bCs/>
          <w:i/>
          <w:iCs/>
        </w:rPr>
        <w:t xml:space="preserve"> host 21.19.241.63</w:t>
      </w:r>
    </w:p>
    <w:p w14:paraId="41CD5FF8" w14:textId="77777777" w:rsidR="005E5487" w:rsidRPr="005E5487" w:rsidRDefault="005E5487" w:rsidP="005E5487">
      <w:pPr>
        <w:jc w:val="both"/>
        <w:rPr>
          <w:rFonts w:ascii="Calibri" w:eastAsia="Calibri" w:hAnsi="Calibri" w:cs="Calibri"/>
          <w:b/>
          <w:bCs/>
          <w:i/>
          <w:iCs/>
        </w:rPr>
      </w:pPr>
    </w:p>
    <w:p w14:paraId="7EE79218" w14:textId="77777777" w:rsidR="005E5487" w:rsidRPr="005E5487" w:rsidRDefault="005E5487" w:rsidP="005E5487">
      <w:pPr>
        <w:jc w:val="both"/>
        <w:rPr>
          <w:rFonts w:ascii="Calibri" w:eastAsia="Calibri" w:hAnsi="Calibri" w:cs="Calibri"/>
          <w:b/>
          <w:bCs/>
          <w:i/>
          <w:iCs/>
        </w:rPr>
      </w:pPr>
      <w:r w:rsidRPr="005E5487">
        <w:rPr>
          <w:rFonts w:ascii="Calibri" w:eastAsia="Calibri" w:hAnsi="Calibri" w:cs="Calibri"/>
          <w:b/>
          <w:bCs/>
          <w:i/>
          <w:iCs/>
        </w:rPr>
        <w:t>object network DFI-File-001</w:t>
      </w:r>
    </w:p>
    <w:p w14:paraId="14DC9D3B" w14:textId="77777777" w:rsidR="005E5487" w:rsidRPr="005E5487" w:rsidRDefault="005E5487" w:rsidP="005E5487">
      <w:pPr>
        <w:jc w:val="both"/>
        <w:rPr>
          <w:rFonts w:ascii="Calibri" w:eastAsia="Calibri" w:hAnsi="Calibri" w:cs="Calibri"/>
          <w:b/>
          <w:bCs/>
          <w:i/>
          <w:iCs/>
        </w:rPr>
      </w:pPr>
      <w:r w:rsidRPr="005E5487">
        <w:rPr>
          <w:rFonts w:ascii="Calibri" w:eastAsia="Calibri" w:hAnsi="Calibri" w:cs="Calibri"/>
          <w:b/>
          <w:bCs/>
          <w:i/>
          <w:iCs/>
        </w:rPr>
        <w:t xml:space="preserve"> host 172.21.30.44</w:t>
      </w:r>
    </w:p>
    <w:p w14:paraId="69E764B0" w14:textId="77777777" w:rsidR="005E5487" w:rsidRPr="005E5487" w:rsidRDefault="005E5487" w:rsidP="005E5487">
      <w:pPr>
        <w:jc w:val="both"/>
        <w:rPr>
          <w:rFonts w:ascii="Calibri" w:eastAsia="Calibri" w:hAnsi="Calibri" w:cs="Calibri"/>
          <w:b/>
          <w:bCs/>
          <w:i/>
          <w:iCs/>
        </w:rPr>
      </w:pPr>
    </w:p>
    <w:p w14:paraId="447EBFF3" w14:textId="6D0EA587" w:rsidR="005E5487" w:rsidRPr="005E5487" w:rsidRDefault="005E5487" w:rsidP="005E5487">
      <w:pPr>
        <w:jc w:val="both"/>
        <w:rPr>
          <w:rFonts w:ascii="Calibri" w:eastAsia="Calibri" w:hAnsi="Calibri" w:cs="Calibri"/>
          <w:b/>
          <w:bCs/>
          <w:i/>
          <w:iCs/>
        </w:rPr>
      </w:pPr>
      <w:r w:rsidRPr="005E5487">
        <w:rPr>
          <w:rFonts w:ascii="Calibri" w:eastAsia="Calibri" w:hAnsi="Calibri" w:cs="Calibri"/>
          <w:b/>
          <w:bCs/>
          <w:i/>
          <w:iCs/>
        </w:rPr>
        <w:t>access-list DFI-Ingress extended permit tcp object WBC-International object DFI-File-001 eq 9082</w:t>
      </w:r>
    </w:p>
    <w:p w14:paraId="628E7547" w14:textId="77777777" w:rsidR="0079007D" w:rsidRDefault="0079007D">
      <w:pPr>
        <w:jc w:val="both"/>
        <w:rPr>
          <w:rFonts w:ascii="Calibri" w:eastAsia="Calibri" w:hAnsi="Calibri" w:cs="Calibri"/>
        </w:rPr>
      </w:pPr>
    </w:p>
    <w:p w14:paraId="03F198C2" w14:textId="2561BFCD" w:rsidR="005E5487" w:rsidRDefault="005E5487">
      <w:pPr>
        <w:jc w:val="both"/>
        <w:rPr>
          <w:rFonts w:ascii="Calibri" w:eastAsia="Calibri" w:hAnsi="Calibri" w:cs="Calibri"/>
        </w:rPr>
      </w:pPr>
      <w:r>
        <w:rPr>
          <w:rFonts w:ascii="Calibri" w:eastAsia="Calibri" w:hAnsi="Calibri" w:cs="Calibri"/>
        </w:rPr>
        <w:t>Explanation:</w:t>
      </w:r>
    </w:p>
    <w:p w14:paraId="72613D83" w14:textId="77777777" w:rsidR="005E5487" w:rsidRDefault="005E5487">
      <w:pPr>
        <w:jc w:val="both"/>
        <w:rPr>
          <w:rFonts w:ascii="Calibri" w:eastAsia="Calibri" w:hAnsi="Calibri" w:cs="Calibri"/>
        </w:rPr>
      </w:pPr>
    </w:p>
    <w:p w14:paraId="2D441E30" w14:textId="11A75479" w:rsidR="005E5487" w:rsidRPr="005E5487" w:rsidRDefault="005E5487" w:rsidP="005E5487">
      <w:pPr>
        <w:pStyle w:val="Paragrafoelenco"/>
        <w:numPr>
          <w:ilvl w:val="0"/>
          <w:numId w:val="10"/>
        </w:numPr>
        <w:jc w:val="both"/>
        <w:rPr>
          <w:rFonts w:ascii="Calibri" w:eastAsia="Calibri" w:hAnsi="Calibri" w:cs="Calibri"/>
          <w:lang w:val="it-IT"/>
        </w:rPr>
      </w:pPr>
      <w:r w:rsidRPr="005E5487">
        <w:rPr>
          <w:rFonts w:ascii="Calibri" w:eastAsia="Calibri" w:hAnsi="Calibri" w:cs="Calibri"/>
          <w:b/>
          <w:bCs/>
          <w:lang w:val="it-IT"/>
        </w:rPr>
        <w:t>Define IP Objects</w:t>
      </w:r>
      <w:r w:rsidRPr="005E5487">
        <w:rPr>
          <w:rFonts w:ascii="Calibri" w:eastAsia="Calibri" w:hAnsi="Calibri" w:cs="Calibri"/>
          <w:lang w:val="it-IT"/>
        </w:rPr>
        <w:t>:</w:t>
      </w:r>
    </w:p>
    <w:p w14:paraId="2946D8B4" w14:textId="4360F5B4"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lang w:val="it-IT"/>
        </w:rPr>
        <w:t>We created two IP objects to represent the devices involved in this rule:</w:t>
      </w:r>
    </w:p>
    <w:p w14:paraId="1DF42CE3" w14:textId="1D3E1A4A"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b/>
          <w:bCs/>
          <w:lang w:val="it-IT"/>
        </w:rPr>
        <w:t>WBC-International</w:t>
      </w:r>
      <w:r w:rsidRPr="005E5487">
        <w:rPr>
          <w:rFonts w:ascii="Calibri" w:eastAsia="Calibri" w:hAnsi="Calibri" w:cs="Calibri"/>
          <w:lang w:val="it-IT"/>
        </w:rPr>
        <w:t>: Represents the external partner’s IP address (21.19.241.63).</w:t>
      </w:r>
    </w:p>
    <w:p w14:paraId="3B6ABC7C" w14:textId="6AB2927D"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b/>
          <w:bCs/>
          <w:lang w:val="it-IT"/>
        </w:rPr>
        <w:t>DFI-File-001</w:t>
      </w:r>
      <w:r w:rsidRPr="005E5487">
        <w:rPr>
          <w:rFonts w:ascii="Calibri" w:eastAsia="Calibri" w:hAnsi="Calibri" w:cs="Calibri"/>
          <w:lang w:val="it-IT"/>
        </w:rPr>
        <w:t>: Represents our internal server’s IP address (172.21.30.44).</w:t>
      </w:r>
    </w:p>
    <w:p w14:paraId="08CDA77C" w14:textId="6C72D50C"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lang w:val="it-IT"/>
        </w:rPr>
        <w:t>These objects simplify the rule creation and make it easier to manage in the future.</w:t>
      </w:r>
    </w:p>
    <w:p w14:paraId="549EE9A2" w14:textId="0EA4F6AF" w:rsidR="005E5487" w:rsidRPr="005E5487" w:rsidRDefault="005E5487" w:rsidP="005E5487">
      <w:pPr>
        <w:pStyle w:val="Paragrafoelenco"/>
        <w:numPr>
          <w:ilvl w:val="0"/>
          <w:numId w:val="10"/>
        </w:numPr>
        <w:jc w:val="both"/>
        <w:rPr>
          <w:rFonts w:ascii="Calibri" w:eastAsia="Calibri" w:hAnsi="Calibri" w:cs="Calibri"/>
          <w:lang w:val="it-IT"/>
        </w:rPr>
      </w:pPr>
      <w:r w:rsidRPr="005E5487">
        <w:rPr>
          <w:rFonts w:ascii="Calibri" w:eastAsia="Calibri" w:hAnsi="Calibri" w:cs="Calibri"/>
          <w:b/>
          <w:bCs/>
          <w:lang w:val="it-IT"/>
        </w:rPr>
        <w:t>Create the Access Control Rule</w:t>
      </w:r>
      <w:r w:rsidRPr="005E5487">
        <w:rPr>
          <w:rFonts w:ascii="Calibri" w:eastAsia="Calibri" w:hAnsi="Calibri" w:cs="Calibri"/>
          <w:lang w:val="it-IT"/>
        </w:rPr>
        <w:t>:</w:t>
      </w:r>
    </w:p>
    <w:p w14:paraId="6F75BE6C" w14:textId="1A0D41B6"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lang w:val="it-IT"/>
        </w:rPr>
        <w:t>We defined a rule that allows the partner’s IP to connect to our server specifically on TCP port 9082.</w:t>
      </w:r>
    </w:p>
    <w:p w14:paraId="13171585" w14:textId="6A4A3827"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lang w:val="it-IT"/>
        </w:rPr>
        <w:t xml:space="preserve">This rule is applied to the </w:t>
      </w:r>
      <w:r w:rsidRPr="005E5487">
        <w:rPr>
          <w:rFonts w:ascii="Calibri" w:eastAsia="Calibri" w:hAnsi="Calibri" w:cs="Calibri"/>
          <w:b/>
          <w:bCs/>
          <w:lang w:val="it-IT"/>
        </w:rPr>
        <w:t>DFI-Ingress</w:t>
      </w:r>
      <w:r w:rsidRPr="005E5487">
        <w:rPr>
          <w:rFonts w:ascii="Calibri" w:eastAsia="Calibri" w:hAnsi="Calibri" w:cs="Calibri"/>
          <w:lang w:val="it-IT"/>
        </w:rPr>
        <w:t xml:space="preserve"> interface, which is the entry point for external traffic coming into our network.</w:t>
      </w:r>
    </w:p>
    <w:p w14:paraId="69649E75" w14:textId="21E41289" w:rsidR="005E5487" w:rsidRPr="005E5487" w:rsidRDefault="005E5487" w:rsidP="005E5487">
      <w:pPr>
        <w:pStyle w:val="Paragrafoelenco"/>
        <w:numPr>
          <w:ilvl w:val="1"/>
          <w:numId w:val="11"/>
        </w:numPr>
        <w:jc w:val="both"/>
        <w:rPr>
          <w:rFonts w:ascii="Calibri" w:eastAsia="Calibri" w:hAnsi="Calibri" w:cs="Calibri"/>
          <w:lang w:val="it-IT"/>
        </w:rPr>
      </w:pPr>
      <w:r w:rsidRPr="005E5487">
        <w:rPr>
          <w:rFonts w:ascii="Calibri" w:eastAsia="Calibri" w:hAnsi="Calibri" w:cs="Calibri"/>
          <w:lang w:val="it-IT"/>
        </w:rPr>
        <w:t>The rule permits only the specified type of traffic (TCP on port 9082) from the partner’s IP to the server, enhancing security by limiting access to only what is necessary.</w:t>
      </w:r>
    </w:p>
    <w:p w14:paraId="4694AC7C" w14:textId="77777777" w:rsidR="005E5487" w:rsidRDefault="005E5487" w:rsidP="005E5487">
      <w:pPr>
        <w:jc w:val="both"/>
        <w:rPr>
          <w:rFonts w:ascii="Calibri" w:eastAsia="Calibri" w:hAnsi="Calibri" w:cs="Calibri"/>
        </w:rPr>
      </w:pPr>
    </w:p>
    <w:p w14:paraId="123711BA" w14:textId="77777777" w:rsidR="0079007D" w:rsidRDefault="00000000">
      <w:pPr>
        <w:pStyle w:val="Titolo3"/>
        <w:jc w:val="both"/>
        <w:rPr>
          <w:rFonts w:ascii="Calibri" w:eastAsia="Calibri" w:hAnsi="Calibri" w:cs="Calibri"/>
        </w:rPr>
      </w:pPr>
      <w:bookmarkStart w:id="5" w:name="_heading=h.tyjcwt" w:colFirst="0" w:colLast="0"/>
      <w:bookmarkEnd w:id="5"/>
      <w:r>
        <w:rPr>
          <w:rFonts w:ascii="Calibri" w:eastAsia="Calibri" w:hAnsi="Calibri" w:cs="Calibri"/>
        </w:rPr>
        <w:t xml:space="preserve">4. </w:t>
      </w:r>
      <w:r>
        <w:rPr>
          <w:rFonts w:ascii="Calibri" w:eastAsia="Calibri" w:hAnsi="Calibri" w:cs="Calibri"/>
          <w:b/>
        </w:rPr>
        <w:t>VPN Encryption Recommendation:</w:t>
      </w:r>
      <w:r>
        <w:rPr>
          <w:rFonts w:ascii="Calibri" w:eastAsia="Calibri" w:hAnsi="Calibri" w:cs="Calibri"/>
        </w:rPr>
        <w:t xml:space="preserve"> </w:t>
      </w:r>
    </w:p>
    <w:p w14:paraId="65AFC06B" w14:textId="77777777" w:rsidR="0079007D" w:rsidRPr="005E5487" w:rsidRDefault="00000000">
      <w:pPr>
        <w:jc w:val="both"/>
        <w:rPr>
          <w:rFonts w:ascii="Calibri" w:eastAsia="Calibri" w:hAnsi="Calibri" w:cs="Calibri"/>
          <w:color w:val="9BBB59" w:themeColor="accent3"/>
        </w:rPr>
      </w:pPr>
      <w:r w:rsidRPr="005E5487">
        <w:rPr>
          <w:rFonts w:ascii="Calibri" w:eastAsia="Calibri" w:hAnsi="Calibri" w:cs="Calibri"/>
          <w:color w:val="9BBB59" w:themeColor="accent3"/>
        </w:rPr>
        <w:t xml:space="preserve">DFI is creating a payroll processing partnership with Payroll-USA; this will involve creating a VPN connection between the two. Research, recommend, and justify an encryption solution for the connection that is using the latest available encryption for Cisco. Use the Cisco </w:t>
      </w:r>
      <w:hyperlink r:id="rId16">
        <w:r w:rsidRPr="005E5487">
          <w:rPr>
            <w:rFonts w:ascii="Calibri" w:eastAsia="Calibri" w:hAnsi="Calibri" w:cs="Calibri"/>
            <w:color w:val="9BBB59" w:themeColor="accent3"/>
            <w:u w:val="single"/>
          </w:rPr>
          <w:t>docu</w:t>
        </w:r>
        <w:r w:rsidRPr="005E5487">
          <w:rPr>
            <w:rFonts w:ascii="Calibri" w:eastAsia="Calibri" w:hAnsi="Calibri" w:cs="Calibri"/>
            <w:color w:val="9BBB59" w:themeColor="accent3"/>
            <w:u w:val="single"/>
          </w:rPr>
          <w:t>m</w:t>
        </w:r>
        <w:r w:rsidRPr="005E5487">
          <w:rPr>
            <w:rFonts w:ascii="Calibri" w:eastAsia="Calibri" w:hAnsi="Calibri" w:cs="Calibri"/>
            <w:color w:val="9BBB59" w:themeColor="accent3"/>
            <w:u w:val="single"/>
          </w:rPr>
          <w:t xml:space="preserve">entation </w:t>
        </w:r>
      </w:hyperlink>
      <w:r w:rsidRPr="005E5487">
        <w:rPr>
          <w:rFonts w:ascii="Calibri" w:eastAsia="Calibri" w:hAnsi="Calibri" w:cs="Calibri"/>
          <w:color w:val="9BBB59" w:themeColor="accent3"/>
        </w:rPr>
        <w:t>as a guide.</w:t>
      </w:r>
    </w:p>
    <w:p w14:paraId="31884367" w14:textId="77777777" w:rsidR="005E5487" w:rsidRDefault="005E5487">
      <w:pPr>
        <w:jc w:val="both"/>
        <w:rPr>
          <w:rFonts w:ascii="Calibri" w:eastAsia="Calibri" w:hAnsi="Calibri" w:cs="Calibri"/>
        </w:rPr>
      </w:pPr>
    </w:p>
    <w:p w14:paraId="1EE64BE6"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lang w:val="it-IT"/>
        </w:rPr>
        <w:t xml:space="preserve">For creating a secure VPN connection between DFI and Payroll-USA, I recommend using </w:t>
      </w:r>
      <w:r w:rsidRPr="005E5487">
        <w:rPr>
          <w:rFonts w:ascii="Calibri" w:eastAsia="Calibri" w:hAnsi="Calibri" w:cs="Calibri"/>
          <w:b/>
          <w:bCs/>
          <w:lang w:val="it-IT"/>
        </w:rPr>
        <w:t>IPsec with IKEv2</w:t>
      </w:r>
      <w:r w:rsidRPr="005E5487">
        <w:rPr>
          <w:rFonts w:ascii="Calibri" w:eastAsia="Calibri" w:hAnsi="Calibri" w:cs="Calibri"/>
          <w:lang w:val="it-IT"/>
        </w:rPr>
        <w:t xml:space="preserve"> (Internet Key Exchange version 2) and the </w:t>
      </w:r>
      <w:r w:rsidRPr="005E5487">
        <w:rPr>
          <w:rFonts w:ascii="Calibri" w:eastAsia="Calibri" w:hAnsi="Calibri" w:cs="Calibri"/>
          <w:b/>
          <w:bCs/>
          <w:lang w:val="it-IT"/>
        </w:rPr>
        <w:t>AES-GCM (Galois/Counter Mode)</w:t>
      </w:r>
      <w:r w:rsidRPr="005E5487">
        <w:rPr>
          <w:rFonts w:ascii="Calibri" w:eastAsia="Calibri" w:hAnsi="Calibri" w:cs="Calibri"/>
          <w:lang w:val="it-IT"/>
        </w:rPr>
        <w:t xml:space="preserve"> encryption method. This is currently one of the most secure and efficient encryption options available for VPN connections using Cisco technology.</w:t>
      </w:r>
    </w:p>
    <w:p w14:paraId="03FA8023" w14:textId="77777777" w:rsidR="005E5487" w:rsidRPr="005E5487" w:rsidRDefault="005E5487" w:rsidP="005E5487">
      <w:pPr>
        <w:jc w:val="both"/>
        <w:rPr>
          <w:rFonts w:ascii="Calibri" w:eastAsia="Calibri" w:hAnsi="Calibri" w:cs="Calibri"/>
          <w:lang w:val="it-IT"/>
        </w:rPr>
      </w:pPr>
    </w:p>
    <w:p w14:paraId="3C12806D"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b/>
          <w:bCs/>
          <w:lang w:val="it-IT"/>
        </w:rPr>
        <w:t>Justification:</w:t>
      </w:r>
    </w:p>
    <w:p w14:paraId="2CD5BAE7" w14:textId="77777777" w:rsidR="005E5487" w:rsidRPr="005E5487" w:rsidRDefault="005E5487" w:rsidP="005E5487">
      <w:pPr>
        <w:jc w:val="both"/>
        <w:rPr>
          <w:rFonts w:ascii="Calibri" w:eastAsia="Calibri" w:hAnsi="Calibri" w:cs="Calibri"/>
          <w:lang w:val="it-IT"/>
        </w:rPr>
      </w:pPr>
    </w:p>
    <w:p w14:paraId="1E6FF993"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lang w:val="it-IT"/>
        </w:rPr>
        <w:tab/>
        <w:t>1.</w:t>
      </w:r>
      <w:r w:rsidRPr="005E5487">
        <w:rPr>
          <w:rFonts w:ascii="Calibri" w:eastAsia="Calibri" w:hAnsi="Calibri" w:cs="Calibri"/>
          <w:lang w:val="it-IT"/>
        </w:rPr>
        <w:tab/>
      </w:r>
      <w:r w:rsidRPr="005E5487">
        <w:rPr>
          <w:rFonts w:ascii="Calibri" w:eastAsia="Calibri" w:hAnsi="Calibri" w:cs="Calibri"/>
          <w:b/>
          <w:bCs/>
          <w:lang w:val="it-IT"/>
        </w:rPr>
        <w:t>AES-GCM Encryption</w:t>
      </w:r>
      <w:r w:rsidRPr="005E5487">
        <w:rPr>
          <w:rFonts w:ascii="Calibri" w:eastAsia="Calibri" w:hAnsi="Calibri" w:cs="Calibri"/>
          <w:lang w:val="it-IT"/>
        </w:rPr>
        <w:t>: AES-GCM provides both confidentiality (encryption) and integrity (authentication) in one efficient operation, which is critical for ensuring that the data transmitted over the VPN is not only secure but also tamper-proof. Cisco highly recommends AES-GCM for its robust security and performance advantages.</w:t>
      </w:r>
    </w:p>
    <w:p w14:paraId="48C64515"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lang w:val="it-IT"/>
        </w:rPr>
        <w:tab/>
        <w:t>2.</w:t>
      </w:r>
      <w:r w:rsidRPr="005E5487">
        <w:rPr>
          <w:rFonts w:ascii="Calibri" w:eastAsia="Calibri" w:hAnsi="Calibri" w:cs="Calibri"/>
          <w:lang w:val="it-IT"/>
        </w:rPr>
        <w:tab/>
      </w:r>
      <w:r w:rsidRPr="005E5487">
        <w:rPr>
          <w:rFonts w:ascii="Calibri" w:eastAsia="Calibri" w:hAnsi="Calibri" w:cs="Calibri"/>
          <w:b/>
          <w:bCs/>
          <w:lang w:val="it-IT"/>
        </w:rPr>
        <w:t>IKEv2 Protocol</w:t>
      </w:r>
      <w:r w:rsidRPr="005E5487">
        <w:rPr>
          <w:rFonts w:ascii="Calibri" w:eastAsia="Calibri" w:hAnsi="Calibri" w:cs="Calibri"/>
          <w:lang w:val="it-IT"/>
        </w:rPr>
        <w:t>: IKEv2 is the latest version of the Internet Key Exchange protocol, which is used to set up a secure tunnel between two parties. IKEv2 is preferred over older versions like IKEv1 due to its improved security, faster connection times, and better support for modern encryption algorithms like AES-GCM.</w:t>
      </w:r>
    </w:p>
    <w:p w14:paraId="795517CF"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lang w:val="it-IT"/>
        </w:rPr>
        <w:lastRenderedPageBreak/>
        <w:tab/>
        <w:t>3.</w:t>
      </w:r>
      <w:r w:rsidRPr="005E5487">
        <w:rPr>
          <w:rFonts w:ascii="Calibri" w:eastAsia="Calibri" w:hAnsi="Calibri" w:cs="Calibri"/>
          <w:lang w:val="it-IT"/>
        </w:rPr>
        <w:tab/>
      </w:r>
      <w:r w:rsidRPr="005E5487">
        <w:rPr>
          <w:rFonts w:ascii="Calibri" w:eastAsia="Calibri" w:hAnsi="Calibri" w:cs="Calibri"/>
          <w:b/>
          <w:bCs/>
          <w:lang w:val="it-IT"/>
        </w:rPr>
        <w:t>Cisco’s Recommendations</w:t>
      </w:r>
      <w:r w:rsidRPr="005E5487">
        <w:rPr>
          <w:rFonts w:ascii="Calibri" w:eastAsia="Calibri" w:hAnsi="Calibri" w:cs="Calibri"/>
          <w:lang w:val="it-IT"/>
        </w:rPr>
        <w:t>: Cisco’s documentation indicates that AES-GCM combined with IKEv2 is a recommended and secure choice for modern VPNs. It is specifically noted for its resilience against various types of cryptographic attacks and is widely supported across Cisco’s range of security appliances and software.</w:t>
      </w:r>
    </w:p>
    <w:p w14:paraId="507F5097" w14:textId="77777777" w:rsidR="005E5487" w:rsidRPr="005E5487" w:rsidRDefault="005E5487" w:rsidP="005E5487">
      <w:pPr>
        <w:jc w:val="both"/>
        <w:rPr>
          <w:rFonts w:ascii="Calibri" w:eastAsia="Calibri" w:hAnsi="Calibri" w:cs="Calibri"/>
          <w:lang w:val="it-IT"/>
        </w:rPr>
      </w:pPr>
    </w:p>
    <w:p w14:paraId="3F439C61" w14:textId="77777777" w:rsidR="005E5487" w:rsidRPr="005E5487" w:rsidRDefault="005E5487" w:rsidP="005E5487">
      <w:pPr>
        <w:jc w:val="both"/>
        <w:rPr>
          <w:rFonts w:ascii="Calibri" w:eastAsia="Calibri" w:hAnsi="Calibri" w:cs="Calibri"/>
          <w:lang w:val="it-IT"/>
        </w:rPr>
      </w:pPr>
      <w:r w:rsidRPr="005E5487">
        <w:rPr>
          <w:rFonts w:ascii="Calibri" w:eastAsia="Calibri" w:hAnsi="Calibri" w:cs="Calibri"/>
          <w:lang w:val="it-IT"/>
        </w:rPr>
        <w:t>By implementing this encryption solution, DFI can ensure that the VPN connection with Payroll-USA is secured to the highest standards, protecting sensitive payroll data from unauthorized access or tampering during transmission.</w:t>
      </w:r>
    </w:p>
    <w:p w14:paraId="1F5C7008" w14:textId="77777777" w:rsidR="005E5487" w:rsidRDefault="005E5487">
      <w:pPr>
        <w:jc w:val="both"/>
        <w:rPr>
          <w:rFonts w:ascii="Calibri" w:eastAsia="Calibri" w:hAnsi="Calibri" w:cs="Calibri"/>
        </w:rPr>
      </w:pPr>
    </w:p>
    <w:p w14:paraId="2275BD63" w14:textId="77777777" w:rsidR="0079007D" w:rsidRDefault="0079007D">
      <w:pPr>
        <w:jc w:val="both"/>
        <w:rPr>
          <w:rFonts w:ascii="Calibri" w:eastAsia="Calibri" w:hAnsi="Calibri" w:cs="Calibri"/>
        </w:rPr>
      </w:pPr>
    </w:p>
    <w:p w14:paraId="1040DEA6" w14:textId="77777777" w:rsidR="0079007D" w:rsidRDefault="0079007D">
      <w:pPr>
        <w:jc w:val="both"/>
        <w:rPr>
          <w:rFonts w:ascii="Calibri" w:eastAsia="Calibri" w:hAnsi="Calibri" w:cs="Calibri"/>
        </w:rPr>
      </w:pPr>
    </w:p>
    <w:p w14:paraId="23AA4A31" w14:textId="77777777" w:rsidR="0079007D" w:rsidRDefault="00000000">
      <w:pPr>
        <w:pStyle w:val="Titolo3"/>
        <w:jc w:val="both"/>
        <w:rPr>
          <w:rFonts w:ascii="Calibri" w:eastAsia="Calibri" w:hAnsi="Calibri" w:cs="Calibri"/>
        </w:rPr>
      </w:pPr>
      <w:bookmarkStart w:id="6" w:name="_heading=h.3dy6vkm" w:colFirst="0" w:colLast="0"/>
      <w:bookmarkEnd w:id="6"/>
      <w:r>
        <w:rPr>
          <w:rFonts w:ascii="Calibri" w:eastAsia="Calibri" w:hAnsi="Calibri" w:cs="Calibri"/>
        </w:rPr>
        <w:t xml:space="preserve">5. </w:t>
      </w:r>
      <w:r>
        <w:rPr>
          <w:rFonts w:ascii="Calibri" w:eastAsia="Calibri" w:hAnsi="Calibri" w:cs="Calibri"/>
          <w:b/>
        </w:rPr>
        <w:t>IDS Rule:</w:t>
      </w:r>
    </w:p>
    <w:p w14:paraId="56ED0301"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The System Administrator gave you a heads up that DFI-File-001 with an IP address of 172.21.30.44 has been receiving a high volume of ICMP traffic and is concerned that a DDoS attack is imminent. She has requested an IDS rule for this specific server.</w:t>
      </w:r>
    </w:p>
    <w:p w14:paraId="5D9928F5" w14:textId="77777777" w:rsidR="0079007D" w:rsidRPr="000F4695" w:rsidRDefault="0079007D">
      <w:pPr>
        <w:jc w:val="both"/>
        <w:rPr>
          <w:rFonts w:ascii="Calibri" w:eastAsia="Calibri" w:hAnsi="Calibri" w:cs="Calibri"/>
          <w:color w:val="9BBB59" w:themeColor="accent3"/>
        </w:rPr>
      </w:pPr>
    </w:p>
    <w:p w14:paraId="57C538E9"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 xml:space="preserve">The VoIP Administrator is also concerned that an attacker is attempting to connect to her primary VoIP server, which resides at 172.21.30.55 via TFTP. She has requested an IDS rule for this traffic. </w:t>
      </w:r>
    </w:p>
    <w:p w14:paraId="442530CA" w14:textId="77777777" w:rsidR="0079007D" w:rsidRPr="000F4695" w:rsidRDefault="0079007D">
      <w:pPr>
        <w:jc w:val="both"/>
        <w:rPr>
          <w:rFonts w:ascii="Calibri" w:eastAsia="Calibri" w:hAnsi="Calibri" w:cs="Calibri"/>
          <w:color w:val="9BBB59" w:themeColor="accent3"/>
        </w:rPr>
      </w:pPr>
    </w:p>
    <w:p w14:paraId="61CD8FAB"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For documentation purposes, please explain the syntax for non-technical management on the change control board that meets weekly.</w:t>
      </w:r>
    </w:p>
    <w:p w14:paraId="416BD4A1" w14:textId="77777777" w:rsidR="000F4695" w:rsidRDefault="000F4695">
      <w:pPr>
        <w:jc w:val="both"/>
        <w:rPr>
          <w:rFonts w:ascii="Calibri" w:eastAsia="Calibri" w:hAnsi="Calibri" w:cs="Calibri"/>
        </w:rPr>
      </w:pPr>
    </w:p>
    <w:p w14:paraId="4369DA27" w14:textId="77777777" w:rsidR="000F4695" w:rsidRPr="000F4695" w:rsidRDefault="000F4695" w:rsidP="000F4695">
      <w:pPr>
        <w:jc w:val="both"/>
        <w:rPr>
          <w:rFonts w:ascii="Calibri" w:eastAsia="Calibri" w:hAnsi="Calibri" w:cs="Calibri"/>
          <w:b/>
          <w:bCs/>
          <w:i/>
          <w:iCs/>
          <w:lang w:val="it-IT"/>
        </w:rPr>
      </w:pPr>
      <w:r w:rsidRPr="000F4695">
        <w:rPr>
          <w:rFonts w:ascii="Calibri" w:eastAsia="Calibri" w:hAnsi="Calibri" w:cs="Calibri"/>
          <w:b/>
          <w:bCs/>
          <w:i/>
          <w:iCs/>
          <w:lang w:val="it-IT"/>
        </w:rPr>
        <w:t>System Admin Rule for DFI-File-001 (ICMP Traffic)</w:t>
      </w:r>
    </w:p>
    <w:p w14:paraId="69B5EC72" w14:textId="77777777" w:rsidR="000F4695" w:rsidRDefault="000F4695">
      <w:pPr>
        <w:jc w:val="both"/>
        <w:rPr>
          <w:rFonts w:ascii="Calibri" w:eastAsia="Calibri" w:hAnsi="Calibri" w:cs="Calibri"/>
          <w:b/>
          <w:bCs/>
          <w:i/>
          <w:iCs/>
        </w:rPr>
      </w:pPr>
    </w:p>
    <w:p w14:paraId="192AF5B1" w14:textId="46D4B87A" w:rsidR="000F4695" w:rsidRPr="000F4695" w:rsidRDefault="000F4695">
      <w:pPr>
        <w:jc w:val="both"/>
        <w:rPr>
          <w:rFonts w:ascii="Calibri" w:eastAsia="Calibri" w:hAnsi="Calibri" w:cs="Calibri"/>
          <w:b/>
          <w:bCs/>
          <w:i/>
          <w:iCs/>
        </w:rPr>
      </w:pPr>
      <w:r w:rsidRPr="000F4695">
        <w:rPr>
          <w:rFonts w:ascii="Calibri" w:eastAsia="Calibri" w:hAnsi="Calibri" w:cs="Calibri"/>
          <w:b/>
          <w:bCs/>
          <w:i/>
          <w:iCs/>
        </w:rPr>
        <w:t>alert icmp 172.21.30.44 any -&gt; any any (msg:"Potential DDoS - High volume ICMP traffic to DFI-File-001"; sid:1000001; rev:1; classtype:attempted-dos; threshold:type both, track by_dst, count 100, seconds 1;)</w:t>
      </w:r>
    </w:p>
    <w:p w14:paraId="5C21F032" w14:textId="77777777" w:rsidR="000F4695" w:rsidRDefault="000F4695">
      <w:pPr>
        <w:jc w:val="both"/>
        <w:rPr>
          <w:rFonts w:ascii="Calibri" w:eastAsia="Calibri" w:hAnsi="Calibri" w:cs="Calibri"/>
        </w:rPr>
      </w:pPr>
    </w:p>
    <w:p w14:paraId="0901ADC4" w14:textId="77777777" w:rsidR="000F4695" w:rsidRDefault="000F4695" w:rsidP="000F4695">
      <w:pPr>
        <w:jc w:val="both"/>
        <w:rPr>
          <w:rFonts w:ascii="Calibri" w:eastAsia="Calibri" w:hAnsi="Calibri" w:cs="Calibri"/>
          <w:b/>
          <w:bCs/>
          <w:lang w:val="it-IT"/>
        </w:rPr>
      </w:pPr>
      <w:r w:rsidRPr="000F4695">
        <w:rPr>
          <w:rFonts w:ascii="Calibri" w:eastAsia="Calibri" w:hAnsi="Calibri" w:cs="Calibri"/>
          <w:b/>
          <w:bCs/>
          <w:lang w:val="it-IT"/>
        </w:rPr>
        <w:t>Explanation:</w:t>
      </w:r>
    </w:p>
    <w:p w14:paraId="28AB3472" w14:textId="77777777" w:rsidR="000F4695" w:rsidRPr="000F4695" w:rsidRDefault="000F4695" w:rsidP="000F4695">
      <w:pPr>
        <w:jc w:val="both"/>
        <w:rPr>
          <w:rFonts w:ascii="Calibri" w:eastAsia="Calibri" w:hAnsi="Calibri" w:cs="Calibri"/>
          <w:lang w:val="it-IT"/>
        </w:rPr>
      </w:pPr>
    </w:p>
    <w:p w14:paraId="19AF6930" w14:textId="67AE937F"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ICMP Traffic:</w:t>
      </w:r>
      <w:r w:rsidRPr="000F4695">
        <w:rPr>
          <w:rFonts w:ascii="Calibri" w:eastAsia="Calibri" w:hAnsi="Calibri" w:cs="Calibri"/>
          <w:lang w:val="it-IT"/>
        </w:rPr>
        <w:t xml:space="preserve"> The rule specifically monitors ICMP (ping) traffic directed towards DFI-File-001.</w:t>
      </w:r>
    </w:p>
    <w:p w14:paraId="796318F8" w14:textId="167FF39D"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Source and Destination:</w:t>
      </w:r>
      <w:r w:rsidRPr="000F4695">
        <w:rPr>
          <w:rFonts w:ascii="Calibri" w:eastAsia="Calibri" w:hAnsi="Calibri" w:cs="Calibri"/>
          <w:lang w:val="it-IT"/>
        </w:rPr>
        <w:t xml:space="preserve"> It triggers an alert when any external source sends ICMP traffic to the server at IP 172.21.30.44.</w:t>
      </w:r>
    </w:p>
    <w:p w14:paraId="69C1EDAF" w14:textId="76D8453B"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Threshold:</w:t>
      </w:r>
      <w:r w:rsidRPr="000F4695">
        <w:rPr>
          <w:rFonts w:ascii="Calibri" w:eastAsia="Calibri" w:hAnsi="Calibri" w:cs="Calibri"/>
          <w:lang w:val="it-IT"/>
        </w:rPr>
        <w:t xml:space="preserve"> This rule is configured to detect if more than 100 ICMP packets are received in 1 second, which could indicate a potential DDoS (Distributed Denial-of-Service) attack.</w:t>
      </w:r>
    </w:p>
    <w:p w14:paraId="4FC83BB3" w14:textId="17CAB5F5"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SID (Signature ID):</w:t>
      </w:r>
      <w:r w:rsidRPr="000F4695">
        <w:rPr>
          <w:rFonts w:ascii="Calibri" w:eastAsia="Calibri" w:hAnsi="Calibri" w:cs="Calibri"/>
          <w:lang w:val="it-IT"/>
        </w:rPr>
        <w:t xml:space="preserve"> The sid:1000001 is a unique identifier for this rule, ensuring it is distinct within the IDS system.</w:t>
      </w:r>
    </w:p>
    <w:p w14:paraId="4FA715CC" w14:textId="77777777" w:rsidR="000F4695" w:rsidRPr="000F4695" w:rsidRDefault="000F4695" w:rsidP="000F4695">
      <w:pPr>
        <w:jc w:val="both"/>
        <w:rPr>
          <w:rFonts w:ascii="Calibri" w:eastAsia="Calibri" w:hAnsi="Calibri" w:cs="Calibri"/>
          <w:lang w:val="it-IT"/>
        </w:rPr>
      </w:pPr>
    </w:p>
    <w:p w14:paraId="6D5BC8C1" w14:textId="77777777" w:rsidR="000F4695" w:rsidRDefault="000F4695">
      <w:pPr>
        <w:jc w:val="both"/>
        <w:rPr>
          <w:rFonts w:ascii="Calibri" w:eastAsia="Calibri" w:hAnsi="Calibri" w:cs="Calibri"/>
        </w:rPr>
      </w:pPr>
    </w:p>
    <w:p w14:paraId="7C3D7564" w14:textId="77777777"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VoIP Admin Rule for VoIP Server (TFTP Traffic)</w:t>
      </w:r>
    </w:p>
    <w:p w14:paraId="39846B5A" w14:textId="2F191750" w:rsidR="000F4695" w:rsidRPr="000F4695" w:rsidRDefault="000F4695">
      <w:pPr>
        <w:jc w:val="both"/>
        <w:rPr>
          <w:rFonts w:ascii="Calibri" w:eastAsia="Calibri" w:hAnsi="Calibri" w:cs="Calibri"/>
          <w:b/>
          <w:bCs/>
          <w:i/>
          <w:iCs/>
        </w:rPr>
      </w:pPr>
      <w:r w:rsidRPr="000F4695">
        <w:rPr>
          <w:rFonts w:ascii="Calibri" w:eastAsia="Calibri" w:hAnsi="Calibri" w:cs="Calibri"/>
          <w:b/>
          <w:bCs/>
          <w:i/>
          <w:iCs/>
        </w:rPr>
        <w:lastRenderedPageBreak/>
        <w:t>alert udp any any -&gt; 172.21.30.55 69 (msg:"Unauthorized TFTP connection attempt to VoIP Server"; sid:1000002; rev:1; classtype:attempted-recon; content:"|00 01|"; depth:2; offset:0;)</w:t>
      </w:r>
    </w:p>
    <w:p w14:paraId="4B73AA6D" w14:textId="77777777" w:rsidR="000F4695" w:rsidRDefault="000F4695">
      <w:pPr>
        <w:jc w:val="both"/>
        <w:rPr>
          <w:rFonts w:ascii="Calibri" w:eastAsia="Calibri" w:hAnsi="Calibri" w:cs="Calibri"/>
        </w:rPr>
      </w:pPr>
    </w:p>
    <w:p w14:paraId="44CD0749" w14:textId="77777777" w:rsidR="000F4695" w:rsidRDefault="000F4695">
      <w:pPr>
        <w:jc w:val="both"/>
        <w:rPr>
          <w:rFonts w:ascii="Calibri" w:eastAsia="Calibri" w:hAnsi="Calibri" w:cs="Calibri"/>
        </w:rPr>
      </w:pPr>
    </w:p>
    <w:p w14:paraId="5FA6C0B7" w14:textId="77777777"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Explanation:</w:t>
      </w:r>
    </w:p>
    <w:p w14:paraId="3C616EDF" w14:textId="77777777" w:rsidR="000F4695" w:rsidRDefault="000F4695" w:rsidP="000F4695">
      <w:pPr>
        <w:jc w:val="both"/>
        <w:rPr>
          <w:rFonts w:ascii="Calibri" w:eastAsia="Calibri" w:hAnsi="Calibri" w:cs="Calibri"/>
          <w:lang w:val="it-IT"/>
        </w:rPr>
      </w:pPr>
    </w:p>
    <w:p w14:paraId="6C4F00FB" w14:textId="6AD65AAC"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UDP Traffic:</w:t>
      </w:r>
      <w:r w:rsidRPr="000F4695">
        <w:rPr>
          <w:rFonts w:ascii="Calibri" w:eastAsia="Calibri" w:hAnsi="Calibri" w:cs="Calibri"/>
          <w:lang w:val="it-IT"/>
        </w:rPr>
        <w:t xml:space="preserve"> The rule monitors UDP traffic, specifically TFTP (Trivial File Transfer Protocol) attempts, directed towards the VoIP server.</w:t>
      </w:r>
    </w:p>
    <w:p w14:paraId="2DE58509" w14:textId="2984F0FE"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Port 69:</w:t>
      </w:r>
      <w:r w:rsidRPr="000F4695">
        <w:rPr>
          <w:rFonts w:ascii="Calibri" w:eastAsia="Calibri" w:hAnsi="Calibri" w:cs="Calibri"/>
          <w:lang w:val="it-IT"/>
        </w:rPr>
        <w:t xml:space="preserve"> TFTP operates on port 69, so the rule triggers when a connection is attempted on this port.</w:t>
      </w:r>
    </w:p>
    <w:p w14:paraId="592D7AAB" w14:textId="286FED8E"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Content Match:</w:t>
      </w:r>
      <w:r w:rsidRPr="000F4695">
        <w:rPr>
          <w:rFonts w:ascii="Calibri" w:eastAsia="Calibri" w:hAnsi="Calibri" w:cs="Calibri"/>
          <w:lang w:val="it-IT"/>
        </w:rPr>
        <w:t xml:space="preserve"> The content check content:"|00 01|" ensures the rule is targeting legitimate TFTP read request attempts, which are characterized by this specific byte sequence.</w:t>
      </w:r>
    </w:p>
    <w:p w14:paraId="40C7C824" w14:textId="17877539"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SID (Signature ID):</w:t>
      </w:r>
      <w:r w:rsidRPr="000F4695">
        <w:rPr>
          <w:rFonts w:ascii="Calibri" w:eastAsia="Calibri" w:hAnsi="Calibri" w:cs="Calibri"/>
          <w:lang w:val="it-IT"/>
        </w:rPr>
        <w:t xml:space="preserve"> The sid:1000002 is a unique identifier for this rule, ensuring it is distinct from other IDS rules.</w:t>
      </w:r>
    </w:p>
    <w:p w14:paraId="4B55D4A2" w14:textId="77777777" w:rsidR="000F4695" w:rsidRPr="000F4695" w:rsidRDefault="000F4695" w:rsidP="000F4695">
      <w:pPr>
        <w:jc w:val="both"/>
        <w:rPr>
          <w:rFonts w:ascii="Calibri" w:eastAsia="Calibri" w:hAnsi="Calibri" w:cs="Calibri"/>
          <w:lang w:val="it-IT"/>
        </w:rPr>
      </w:pPr>
    </w:p>
    <w:p w14:paraId="36CB3699" w14:textId="77777777" w:rsidR="000F4695" w:rsidRPr="000F4695" w:rsidRDefault="000F4695" w:rsidP="000F4695">
      <w:pPr>
        <w:jc w:val="both"/>
        <w:rPr>
          <w:rFonts w:ascii="Calibri" w:eastAsia="Calibri" w:hAnsi="Calibri" w:cs="Calibri"/>
          <w:lang w:val="it-IT"/>
        </w:rPr>
      </w:pPr>
      <w:r w:rsidRPr="000F4695">
        <w:rPr>
          <w:rFonts w:ascii="Calibri" w:eastAsia="Calibri" w:hAnsi="Calibri" w:cs="Calibri"/>
          <w:b/>
          <w:bCs/>
          <w:lang w:val="it-IT"/>
        </w:rPr>
        <w:t>Non-Technical Management Explanation</w:t>
      </w:r>
    </w:p>
    <w:p w14:paraId="2CFA6D11" w14:textId="77777777" w:rsidR="000F4695" w:rsidRPr="000F4695" w:rsidRDefault="000F4695" w:rsidP="000F4695">
      <w:pPr>
        <w:jc w:val="both"/>
        <w:rPr>
          <w:rFonts w:ascii="Calibri" w:eastAsia="Calibri" w:hAnsi="Calibri" w:cs="Calibri"/>
          <w:lang w:val="it-IT"/>
        </w:rPr>
      </w:pPr>
    </w:p>
    <w:p w14:paraId="1E36E4B8" w14:textId="00E191E8" w:rsidR="000F4695" w:rsidRDefault="000F4695" w:rsidP="000F4695">
      <w:pPr>
        <w:jc w:val="both"/>
        <w:rPr>
          <w:rFonts w:ascii="Calibri" w:eastAsia="Calibri" w:hAnsi="Calibri" w:cs="Calibri"/>
          <w:lang w:val="it-IT"/>
        </w:rPr>
      </w:pPr>
      <w:r w:rsidRPr="000F4695">
        <w:rPr>
          <w:rFonts w:ascii="Calibri" w:eastAsia="Calibri" w:hAnsi="Calibri" w:cs="Calibri"/>
          <w:b/>
          <w:bCs/>
          <w:lang w:val="it-IT"/>
        </w:rPr>
        <w:t>Purpose of Rules:</w:t>
      </w:r>
      <w:r w:rsidRPr="000F4695">
        <w:rPr>
          <w:rFonts w:ascii="Calibri" w:eastAsia="Calibri" w:hAnsi="Calibri" w:cs="Calibri"/>
          <w:lang w:val="it-IT"/>
        </w:rPr>
        <w:t xml:space="preserve"> These IDS (Intrusion Detection System) rules are designed to monitor and alert on specific suspicious activities:</w:t>
      </w:r>
    </w:p>
    <w:p w14:paraId="7A837D13" w14:textId="77777777" w:rsidR="000F4695" w:rsidRPr="000F4695" w:rsidRDefault="000F4695" w:rsidP="000F4695">
      <w:pPr>
        <w:jc w:val="both"/>
        <w:rPr>
          <w:rFonts w:ascii="Calibri" w:eastAsia="Calibri" w:hAnsi="Calibri" w:cs="Calibri"/>
          <w:lang w:val="it-IT"/>
        </w:rPr>
      </w:pPr>
    </w:p>
    <w:p w14:paraId="3AF11B85" w14:textId="3791E60E" w:rsidR="000F4695" w:rsidRDefault="000F4695" w:rsidP="000F4695">
      <w:pPr>
        <w:jc w:val="both"/>
        <w:rPr>
          <w:rFonts w:ascii="Calibri" w:eastAsia="Calibri" w:hAnsi="Calibri" w:cs="Calibri"/>
          <w:lang w:val="it-IT"/>
        </w:rPr>
      </w:pPr>
      <w:r w:rsidRPr="000F4695">
        <w:rPr>
          <w:rFonts w:ascii="Calibri" w:eastAsia="Calibri" w:hAnsi="Calibri" w:cs="Calibri"/>
          <w:lang w:val="it-IT"/>
        </w:rPr>
        <w:t xml:space="preserve">The </w:t>
      </w:r>
      <w:r w:rsidRPr="000F4695">
        <w:rPr>
          <w:rFonts w:ascii="Calibri" w:eastAsia="Calibri" w:hAnsi="Calibri" w:cs="Calibri"/>
          <w:b/>
          <w:bCs/>
          <w:lang w:val="it-IT"/>
        </w:rPr>
        <w:t>first rule</w:t>
      </w:r>
      <w:r w:rsidRPr="000F4695">
        <w:rPr>
          <w:rFonts w:ascii="Calibri" w:eastAsia="Calibri" w:hAnsi="Calibri" w:cs="Calibri"/>
          <w:lang w:val="it-IT"/>
        </w:rPr>
        <w:t xml:space="preserve"> is to protect the DFI-File-001 server from a potential flood of ICMP requests, which could overwhelm the server and cause a denial-of-service (DoS) attack.</w:t>
      </w:r>
    </w:p>
    <w:p w14:paraId="16CB8138" w14:textId="77777777" w:rsidR="000F4695" w:rsidRPr="000F4695" w:rsidRDefault="000F4695" w:rsidP="000F4695">
      <w:pPr>
        <w:jc w:val="both"/>
        <w:rPr>
          <w:rFonts w:ascii="Calibri" w:eastAsia="Calibri" w:hAnsi="Calibri" w:cs="Calibri"/>
          <w:lang w:val="it-IT"/>
        </w:rPr>
      </w:pPr>
    </w:p>
    <w:p w14:paraId="4EB98B64" w14:textId="38E86EC0" w:rsidR="000F4695" w:rsidRDefault="000F4695" w:rsidP="000F4695">
      <w:pPr>
        <w:jc w:val="both"/>
        <w:rPr>
          <w:rFonts w:ascii="Calibri" w:eastAsia="Calibri" w:hAnsi="Calibri" w:cs="Calibri"/>
          <w:lang w:val="it-IT"/>
        </w:rPr>
      </w:pPr>
      <w:r w:rsidRPr="000F4695">
        <w:rPr>
          <w:rFonts w:ascii="Calibri" w:eastAsia="Calibri" w:hAnsi="Calibri" w:cs="Calibri"/>
          <w:lang w:val="it-IT"/>
        </w:rPr>
        <w:t xml:space="preserve">The </w:t>
      </w:r>
      <w:r w:rsidRPr="000F4695">
        <w:rPr>
          <w:rFonts w:ascii="Calibri" w:eastAsia="Calibri" w:hAnsi="Calibri" w:cs="Calibri"/>
          <w:b/>
          <w:bCs/>
          <w:lang w:val="it-IT"/>
        </w:rPr>
        <w:t>second rule</w:t>
      </w:r>
      <w:r w:rsidRPr="000F4695">
        <w:rPr>
          <w:rFonts w:ascii="Calibri" w:eastAsia="Calibri" w:hAnsi="Calibri" w:cs="Calibri"/>
          <w:lang w:val="it-IT"/>
        </w:rPr>
        <w:t xml:space="preserve"> is to detect unauthorized attempts to connect to the VoIP server using TFTP, which could be an attempt to download or modify VoIP configurations maliciously.</w:t>
      </w:r>
    </w:p>
    <w:p w14:paraId="1715384B" w14:textId="77777777" w:rsidR="000F4695" w:rsidRPr="000F4695" w:rsidRDefault="000F4695" w:rsidP="000F4695">
      <w:pPr>
        <w:jc w:val="both"/>
        <w:rPr>
          <w:rFonts w:ascii="Calibri" w:eastAsia="Calibri" w:hAnsi="Calibri" w:cs="Calibri"/>
          <w:lang w:val="it-IT"/>
        </w:rPr>
      </w:pPr>
    </w:p>
    <w:p w14:paraId="3F255F82" w14:textId="22868E5B" w:rsidR="000F4695" w:rsidRDefault="000F4695" w:rsidP="000F4695">
      <w:pPr>
        <w:jc w:val="both"/>
        <w:rPr>
          <w:rFonts w:ascii="Calibri" w:eastAsia="Calibri" w:hAnsi="Calibri" w:cs="Calibri"/>
          <w:lang w:val="it-IT"/>
        </w:rPr>
      </w:pPr>
      <w:r w:rsidRPr="000F4695">
        <w:rPr>
          <w:rFonts w:ascii="Calibri" w:eastAsia="Calibri" w:hAnsi="Calibri" w:cs="Calibri"/>
          <w:b/>
          <w:bCs/>
          <w:lang w:val="it-IT"/>
        </w:rPr>
        <w:t>SID:</w:t>
      </w:r>
      <w:r w:rsidRPr="000F4695">
        <w:rPr>
          <w:rFonts w:ascii="Calibri" w:eastAsia="Calibri" w:hAnsi="Calibri" w:cs="Calibri"/>
          <w:lang w:val="it-IT"/>
        </w:rPr>
        <w:t xml:space="preserve"> The SID (Signature ID) is a unique number assigned to each rule, allowing the system to identify and manage them individually.</w:t>
      </w:r>
    </w:p>
    <w:p w14:paraId="1DF5950C" w14:textId="77777777" w:rsidR="000F4695" w:rsidRPr="000F4695" w:rsidRDefault="000F4695" w:rsidP="000F4695">
      <w:pPr>
        <w:jc w:val="both"/>
        <w:rPr>
          <w:rFonts w:ascii="Calibri" w:eastAsia="Calibri" w:hAnsi="Calibri" w:cs="Calibri"/>
          <w:lang w:val="it-IT"/>
        </w:rPr>
      </w:pPr>
    </w:p>
    <w:p w14:paraId="18E02514" w14:textId="61549E2F" w:rsidR="000F4695" w:rsidRPr="000F4695" w:rsidRDefault="000F4695" w:rsidP="000F4695">
      <w:pPr>
        <w:jc w:val="both"/>
        <w:rPr>
          <w:rFonts w:ascii="Calibri" w:eastAsia="Calibri" w:hAnsi="Calibri" w:cs="Calibri"/>
        </w:rPr>
      </w:pPr>
      <w:r w:rsidRPr="000F4695">
        <w:rPr>
          <w:rFonts w:ascii="Calibri" w:eastAsia="Calibri" w:hAnsi="Calibri" w:cs="Calibri"/>
          <w:b/>
          <w:bCs/>
          <w:lang w:val="it-IT"/>
        </w:rPr>
        <w:t>Alert Mechanism:</w:t>
      </w:r>
      <w:r w:rsidRPr="000F4695">
        <w:rPr>
          <w:rFonts w:ascii="Calibri" w:eastAsia="Calibri" w:hAnsi="Calibri" w:cs="Calibri"/>
          <w:lang w:val="it-IT"/>
        </w:rPr>
        <w:t xml:space="preserve"> Both rules are configured to alert the security team if the conditions are met, enabling quick responses to potential threats.</w:t>
      </w:r>
    </w:p>
    <w:p w14:paraId="260D8E9B" w14:textId="77777777" w:rsidR="0079007D" w:rsidRDefault="0079007D">
      <w:pPr>
        <w:jc w:val="both"/>
        <w:rPr>
          <w:rFonts w:ascii="Calibri" w:eastAsia="Calibri" w:hAnsi="Calibri" w:cs="Calibri"/>
        </w:rPr>
      </w:pPr>
    </w:p>
    <w:p w14:paraId="745DD5BC" w14:textId="77777777" w:rsidR="0079007D" w:rsidRDefault="00000000">
      <w:pPr>
        <w:pStyle w:val="Titolo3"/>
        <w:jc w:val="both"/>
        <w:rPr>
          <w:rFonts w:ascii="Calibri" w:eastAsia="Calibri" w:hAnsi="Calibri" w:cs="Calibri"/>
        </w:rPr>
      </w:pPr>
      <w:bookmarkStart w:id="7" w:name="_heading=h.1t3h5sf" w:colFirst="0" w:colLast="0"/>
      <w:bookmarkEnd w:id="7"/>
      <w:r>
        <w:rPr>
          <w:rFonts w:ascii="Calibri" w:eastAsia="Calibri" w:hAnsi="Calibri" w:cs="Calibri"/>
        </w:rPr>
        <w:t xml:space="preserve">6. </w:t>
      </w:r>
      <w:r>
        <w:rPr>
          <w:rFonts w:ascii="Calibri" w:eastAsia="Calibri" w:hAnsi="Calibri" w:cs="Calibri"/>
          <w:b/>
        </w:rPr>
        <w:t>File Hash verification:</w:t>
      </w:r>
    </w:p>
    <w:p w14:paraId="4EDD919F"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 xml:space="preserve">A software vendor has supplied DFI with a custom application. They have provided the file on their public FTP site and e-mailed you directly a file hash to verify the integrity and authenticity. The hash provided is a SHA256.  </w:t>
      </w:r>
    </w:p>
    <w:p w14:paraId="25285210" w14:textId="77777777" w:rsidR="0079007D" w:rsidRPr="000F4695" w:rsidRDefault="0079007D">
      <w:pPr>
        <w:jc w:val="both"/>
        <w:rPr>
          <w:rFonts w:ascii="Calibri" w:eastAsia="Calibri" w:hAnsi="Calibri" w:cs="Calibri"/>
          <w:color w:val="9BBB59" w:themeColor="accent3"/>
        </w:rPr>
      </w:pPr>
    </w:p>
    <w:p w14:paraId="16E0E65D"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b/>
          <w:color w:val="9BBB59" w:themeColor="accent3"/>
        </w:rPr>
        <w:t>Hash</w:t>
      </w:r>
      <w:r w:rsidRPr="000F4695">
        <w:rPr>
          <w:rFonts w:ascii="Calibri" w:eastAsia="Calibri" w:hAnsi="Calibri" w:cs="Calibri"/>
          <w:color w:val="9BBB59" w:themeColor="accent3"/>
        </w:rPr>
        <w:t>: 7805EC4395F258517DFCEEED2B011801FE68C9E2AE9DB155C3F9A64DD8A81FF6</w:t>
      </w:r>
    </w:p>
    <w:p w14:paraId="4CF23A40" w14:textId="77777777" w:rsidR="0079007D" w:rsidRPr="000F4695" w:rsidRDefault="0079007D">
      <w:pPr>
        <w:jc w:val="both"/>
        <w:rPr>
          <w:rFonts w:ascii="Calibri" w:eastAsia="Calibri" w:hAnsi="Calibri" w:cs="Calibri"/>
          <w:color w:val="9BBB59" w:themeColor="accent3"/>
        </w:rPr>
      </w:pPr>
    </w:p>
    <w:p w14:paraId="03B1997F"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Perform a file hash verification and submit a screenshot of your command and output.</w:t>
      </w:r>
    </w:p>
    <w:p w14:paraId="4F5A545C" w14:textId="77777777" w:rsidR="0079007D" w:rsidRPr="000F4695" w:rsidRDefault="00000000">
      <w:pPr>
        <w:jc w:val="both"/>
        <w:rPr>
          <w:rFonts w:ascii="Calibri" w:eastAsia="Calibri" w:hAnsi="Calibri" w:cs="Calibri"/>
          <w:color w:val="9BBB59" w:themeColor="accent3"/>
        </w:rPr>
      </w:pPr>
      <w:r w:rsidRPr="000F4695">
        <w:rPr>
          <w:rFonts w:ascii="Calibri" w:eastAsia="Calibri" w:hAnsi="Calibri" w:cs="Calibri"/>
          <w:color w:val="9BBB59" w:themeColor="accent3"/>
        </w:rPr>
        <w:t>The File is stored on the Windows 2016 Server in C Drive under DFI-Download.</w:t>
      </w:r>
    </w:p>
    <w:p w14:paraId="5763223D" w14:textId="77777777" w:rsidR="0079007D" w:rsidRPr="000F4695" w:rsidRDefault="0079007D">
      <w:pPr>
        <w:jc w:val="both"/>
        <w:rPr>
          <w:rFonts w:ascii="Calibri" w:eastAsia="Calibri" w:hAnsi="Calibri" w:cs="Calibri"/>
          <w:color w:val="9BBB59" w:themeColor="accent3"/>
        </w:rPr>
      </w:pPr>
    </w:p>
    <w:p w14:paraId="2390F478" w14:textId="77777777" w:rsidR="000F4695" w:rsidRDefault="000F4695">
      <w:pPr>
        <w:pStyle w:val="Titolo2"/>
        <w:jc w:val="both"/>
        <w:rPr>
          <w:rFonts w:ascii="Calibri" w:eastAsia="Calibri" w:hAnsi="Calibri" w:cs="Calibri"/>
        </w:rPr>
      </w:pPr>
      <w:bookmarkStart w:id="8" w:name="_heading=h.4d34og8" w:colFirst="0" w:colLast="0"/>
      <w:bookmarkEnd w:id="8"/>
      <w:r>
        <w:rPr>
          <w:rFonts w:ascii="Calibri" w:eastAsia="Calibri" w:hAnsi="Calibri" w:cs="Calibri"/>
          <w:noProof/>
        </w:rPr>
        <w:drawing>
          <wp:inline distT="0" distB="0" distL="0" distR="0" wp14:anchorId="365E4DFA" wp14:editId="4902A8CD">
            <wp:extent cx="5943600" cy="3597275"/>
            <wp:effectExtent l="0" t="0" r="0" b="0"/>
            <wp:docPr id="216839898" name="Immagine 2" descr="Immagine che contiene software, schermata, Software multimedial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9898" name="Immagine 2" descr="Immagine che contiene software, schermata, Software multimedial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003F69EC" w14:textId="76E10CFA" w:rsidR="000F4695" w:rsidRPr="000F4695" w:rsidRDefault="000F4695" w:rsidP="000F4695">
      <w:r>
        <w:rPr>
          <w:noProof/>
        </w:rPr>
        <w:drawing>
          <wp:inline distT="0" distB="0" distL="0" distR="0" wp14:anchorId="32BBD678" wp14:editId="0086A8B4">
            <wp:extent cx="5943600" cy="466090"/>
            <wp:effectExtent l="0" t="0" r="0" b="3810"/>
            <wp:docPr id="1401266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663" name="Immagine 1401266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643A20CE" w14:textId="50889A36" w:rsidR="0079007D" w:rsidRDefault="00000000">
      <w:pPr>
        <w:pStyle w:val="Titolo2"/>
        <w:jc w:val="both"/>
        <w:rPr>
          <w:rFonts w:ascii="Calibri" w:eastAsia="Calibri" w:hAnsi="Calibri" w:cs="Calibri"/>
        </w:rPr>
      </w:pPr>
      <w:r>
        <w:rPr>
          <w:rFonts w:ascii="Calibri" w:eastAsia="Calibri" w:hAnsi="Calibri" w:cs="Calibri"/>
        </w:rPr>
        <w:t>Week Two:</w:t>
      </w:r>
    </w:p>
    <w:p w14:paraId="25095A53" w14:textId="77777777" w:rsidR="0079007D" w:rsidRDefault="00000000">
      <w:pPr>
        <w:jc w:val="both"/>
        <w:rPr>
          <w:rFonts w:ascii="Calibri" w:eastAsia="Calibri" w:hAnsi="Calibri" w:cs="Calibri"/>
        </w:rPr>
      </w:pPr>
      <w:r>
        <w:rPr>
          <w:rFonts w:ascii="Calibri" w:eastAsia="Calibri" w:hAnsi="Calibri" w:cs="Calibri"/>
        </w:rPr>
        <w:t>Now that you've performed a light audit and crafted Firewall and IDS Signatures we're ready for you to make some additional recommendations to tighten up our security.</w:t>
      </w:r>
    </w:p>
    <w:p w14:paraId="72DAF3AC" w14:textId="77777777" w:rsidR="0079007D" w:rsidRDefault="0079007D">
      <w:pPr>
        <w:jc w:val="both"/>
        <w:rPr>
          <w:rFonts w:ascii="Calibri" w:eastAsia="Calibri" w:hAnsi="Calibri" w:cs="Calibri"/>
        </w:rPr>
      </w:pPr>
    </w:p>
    <w:p w14:paraId="54C2FF4D" w14:textId="77777777" w:rsidR="0079007D" w:rsidRDefault="00000000">
      <w:pPr>
        <w:pStyle w:val="Titolo3"/>
        <w:jc w:val="both"/>
        <w:rPr>
          <w:rFonts w:ascii="Calibri" w:eastAsia="Calibri" w:hAnsi="Calibri" w:cs="Calibri"/>
          <w:b/>
        </w:rPr>
      </w:pPr>
      <w:bookmarkStart w:id="9" w:name="_heading=h.2s8eyo1" w:colFirst="0" w:colLast="0"/>
      <w:bookmarkEnd w:id="9"/>
      <w:r>
        <w:rPr>
          <w:rFonts w:ascii="Calibri" w:eastAsia="Calibri" w:hAnsi="Calibri" w:cs="Calibri"/>
        </w:rPr>
        <w:t xml:space="preserve">7. </w:t>
      </w:r>
      <w:r>
        <w:rPr>
          <w:rFonts w:ascii="Calibri" w:eastAsia="Calibri" w:hAnsi="Calibri" w:cs="Calibri"/>
          <w:b/>
        </w:rPr>
        <w:t>Automation:</w:t>
      </w:r>
    </w:p>
    <w:p w14:paraId="57C90384" w14:textId="77777777" w:rsidR="0079007D" w:rsidRPr="0083401B" w:rsidRDefault="00000000">
      <w:pPr>
        <w:jc w:val="both"/>
        <w:rPr>
          <w:rFonts w:ascii="Calibri" w:eastAsia="Calibri" w:hAnsi="Calibri" w:cs="Calibri"/>
          <w:color w:val="9BBB59" w:themeColor="accent3"/>
        </w:rPr>
      </w:pPr>
      <w:r w:rsidRPr="0083401B">
        <w:rPr>
          <w:rFonts w:ascii="Calibri" w:eastAsia="Calibri" w:hAnsi="Calibri" w:cs="Calibri"/>
          <w:color w:val="9BBB59" w:themeColor="accent3"/>
        </w:rPr>
        <w:t xml:space="preserve">The IT Manager has tasked you with some introductory research on areas that could be improved via automation. </w:t>
      </w:r>
    </w:p>
    <w:p w14:paraId="5598B0EC" w14:textId="77777777" w:rsidR="0079007D" w:rsidRPr="0083401B" w:rsidRDefault="0079007D">
      <w:pPr>
        <w:jc w:val="both"/>
        <w:rPr>
          <w:rFonts w:ascii="Calibri" w:eastAsia="Calibri" w:hAnsi="Calibri" w:cs="Calibri"/>
          <w:color w:val="9BBB59" w:themeColor="accent3"/>
        </w:rPr>
      </w:pPr>
    </w:p>
    <w:p w14:paraId="5DC842FF" w14:textId="77777777" w:rsidR="0079007D" w:rsidRPr="0083401B" w:rsidRDefault="00000000">
      <w:pPr>
        <w:jc w:val="both"/>
        <w:rPr>
          <w:rFonts w:ascii="Calibri" w:eastAsia="Calibri" w:hAnsi="Calibri" w:cs="Calibri"/>
          <w:color w:val="9BBB59" w:themeColor="accent3"/>
        </w:rPr>
      </w:pPr>
      <w:r w:rsidRPr="0083401B">
        <w:rPr>
          <w:rFonts w:ascii="Calibri" w:eastAsia="Calibri" w:hAnsi="Calibri" w:cs="Calibri"/>
          <w:color w:val="9BBB59" w:themeColor="accent3"/>
        </w:rPr>
        <w:t xml:space="preserve">Research and recommend products, technologies and areas within DFI that could be improved via automation. </w:t>
      </w:r>
    </w:p>
    <w:p w14:paraId="66BF14BD" w14:textId="77777777" w:rsidR="0079007D" w:rsidRPr="0083401B" w:rsidRDefault="0079007D">
      <w:pPr>
        <w:jc w:val="both"/>
        <w:rPr>
          <w:rFonts w:ascii="Calibri" w:eastAsia="Calibri" w:hAnsi="Calibri" w:cs="Calibri"/>
          <w:color w:val="9BBB59" w:themeColor="accent3"/>
        </w:rPr>
      </w:pPr>
    </w:p>
    <w:p w14:paraId="4B8B8A46" w14:textId="77777777" w:rsidR="0079007D" w:rsidRPr="0083401B" w:rsidRDefault="00000000">
      <w:pPr>
        <w:jc w:val="both"/>
        <w:rPr>
          <w:rFonts w:ascii="Calibri" w:eastAsia="Calibri" w:hAnsi="Calibri" w:cs="Calibri"/>
          <w:color w:val="9BBB59" w:themeColor="accent3"/>
        </w:rPr>
      </w:pPr>
      <w:r w:rsidRPr="0083401B">
        <w:rPr>
          <w:rFonts w:ascii="Calibri" w:eastAsia="Calibri" w:hAnsi="Calibri" w:cs="Calibri"/>
          <w:color w:val="9BBB59" w:themeColor="accent3"/>
        </w:rPr>
        <w:t xml:space="preserve">Recommended areas are: </w:t>
      </w:r>
    </w:p>
    <w:p w14:paraId="434483AF" w14:textId="77777777" w:rsidR="0079007D" w:rsidRPr="0083401B" w:rsidRDefault="00000000">
      <w:pPr>
        <w:numPr>
          <w:ilvl w:val="0"/>
          <w:numId w:val="8"/>
        </w:numPr>
        <w:jc w:val="both"/>
        <w:rPr>
          <w:rFonts w:ascii="Calibri" w:eastAsia="Calibri" w:hAnsi="Calibri" w:cs="Calibri"/>
          <w:color w:val="9BBB59" w:themeColor="accent3"/>
        </w:rPr>
      </w:pPr>
      <w:r w:rsidRPr="0083401B">
        <w:rPr>
          <w:rFonts w:ascii="Calibri" w:eastAsia="Calibri" w:hAnsi="Calibri" w:cs="Calibri"/>
          <w:color w:val="9BBB59" w:themeColor="accent3"/>
        </w:rPr>
        <w:t>SOAR products and specifically what could be done with them</w:t>
      </w:r>
    </w:p>
    <w:p w14:paraId="367CABC3" w14:textId="77777777" w:rsidR="0079007D" w:rsidRPr="0083401B" w:rsidRDefault="00000000">
      <w:pPr>
        <w:numPr>
          <w:ilvl w:val="0"/>
          <w:numId w:val="8"/>
        </w:numPr>
        <w:jc w:val="both"/>
        <w:rPr>
          <w:rFonts w:ascii="Calibri" w:eastAsia="Calibri" w:hAnsi="Calibri" w:cs="Calibri"/>
          <w:color w:val="9BBB59" w:themeColor="accent3"/>
        </w:rPr>
      </w:pPr>
      <w:r w:rsidRPr="0083401B">
        <w:rPr>
          <w:rFonts w:ascii="Calibri" w:eastAsia="Calibri" w:hAnsi="Calibri" w:cs="Calibri"/>
          <w:color w:val="9BBB59" w:themeColor="accent3"/>
        </w:rPr>
        <w:t>Automation of mitigation actions for IDS and firewall alerts.</w:t>
      </w:r>
    </w:p>
    <w:p w14:paraId="67D633DA" w14:textId="77777777" w:rsidR="0079007D" w:rsidRPr="0083401B" w:rsidRDefault="00000000">
      <w:pPr>
        <w:numPr>
          <w:ilvl w:val="0"/>
          <w:numId w:val="8"/>
        </w:numPr>
        <w:jc w:val="both"/>
        <w:rPr>
          <w:rFonts w:ascii="Calibri" w:eastAsia="Calibri" w:hAnsi="Calibri" w:cs="Calibri"/>
          <w:color w:val="9BBB59" w:themeColor="accent3"/>
        </w:rPr>
      </w:pPr>
      <w:r w:rsidRPr="0083401B">
        <w:rPr>
          <w:rFonts w:ascii="Calibri" w:eastAsia="Calibri" w:hAnsi="Calibri" w:cs="Calibri"/>
          <w:color w:val="9BBB59" w:themeColor="accent3"/>
        </w:rPr>
        <w:lastRenderedPageBreak/>
        <w:t xml:space="preserve">Feel free to elaborate on other areas that could be improved.  </w:t>
      </w:r>
    </w:p>
    <w:p w14:paraId="1F900E22" w14:textId="77777777" w:rsidR="0079007D" w:rsidRDefault="0079007D">
      <w:pPr>
        <w:jc w:val="both"/>
        <w:rPr>
          <w:rFonts w:ascii="Calibri" w:eastAsia="Calibri" w:hAnsi="Calibri" w:cs="Calibri"/>
        </w:rPr>
      </w:pPr>
    </w:p>
    <w:p w14:paraId="2F21709C" w14:textId="77777777" w:rsidR="0079007D" w:rsidRDefault="0079007D">
      <w:pPr>
        <w:jc w:val="both"/>
        <w:rPr>
          <w:rFonts w:ascii="Calibri" w:eastAsia="Calibri" w:hAnsi="Calibri" w:cs="Calibri"/>
        </w:rPr>
      </w:pPr>
    </w:p>
    <w:p w14:paraId="30E9D9BA" w14:textId="77777777" w:rsidR="0079007D" w:rsidRDefault="0079007D">
      <w:pPr>
        <w:jc w:val="both"/>
        <w:rPr>
          <w:rFonts w:ascii="Calibri" w:eastAsia="Calibri" w:hAnsi="Calibri" w:cs="Calibri"/>
        </w:rPr>
      </w:pPr>
    </w:p>
    <w:p w14:paraId="1652923C" w14:textId="77777777" w:rsidR="0079007D" w:rsidRDefault="0079007D">
      <w:pPr>
        <w:jc w:val="both"/>
        <w:rPr>
          <w:rFonts w:ascii="Calibri" w:eastAsia="Calibri" w:hAnsi="Calibri" w:cs="Calibri"/>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9007D" w14:paraId="3CB1B93D" w14:textId="77777777">
        <w:tc>
          <w:tcPr>
            <w:tcW w:w="3120" w:type="dxa"/>
            <w:shd w:val="clear" w:color="auto" w:fill="auto"/>
            <w:tcMar>
              <w:top w:w="100" w:type="dxa"/>
              <w:left w:w="100" w:type="dxa"/>
              <w:bottom w:w="100" w:type="dxa"/>
              <w:right w:w="100" w:type="dxa"/>
            </w:tcMar>
          </w:tcPr>
          <w:p w14:paraId="78C0BD38"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DFI Area/Technology</w:t>
            </w:r>
          </w:p>
        </w:tc>
        <w:tc>
          <w:tcPr>
            <w:tcW w:w="3120" w:type="dxa"/>
            <w:shd w:val="clear" w:color="auto" w:fill="auto"/>
            <w:tcMar>
              <w:top w:w="100" w:type="dxa"/>
              <w:left w:w="100" w:type="dxa"/>
              <w:bottom w:w="100" w:type="dxa"/>
              <w:right w:w="100" w:type="dxa"/>
            </w:tcMar>
          </w:tcPr>
          <w:p w14:paraId="1527FABE"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Solution</w:t>
            </w:r>
          </w:p>
        </w:tc>
        <w:tc>
          <w:tcPr>
            <w:tcW w:w="3120" w:type="dxa"/>
            <w:shd w:val="clear" w:color="auto" w:fill="auto"/>
            <w:tcMar>
              <w:top w:w="100" w:type="dxa"/>
              <w:left w:w="100" w:type="dxa"/>
              <w:bottom w:w="100" w:type="dxa"/>
              <w:right w:w="100" w:type="dxa"/>
            </w:tcMar>
          </w:tcPr>
          <w:p w14:paraId="39CB05FE"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Justification for Recommendation</w:t>
            </w:r>
          </w:p>
        </w:tc>
      </w:tr>
      <w:tr w:rsidR="0079007D" w14:paraId="3421B426" w14:textId="77777777">
        <w:tc>
          <w:tcPr>
            <w:tcW w:w="3120" w:type="dxa"/>
            <w:shd w:val="clear" w:color="auto" w:fill="auto"/>
            <w:tcMar>
              <w:top w:w="100" w:type="dxa"/>
              <w:left w:w="100" w:type="dxa"/>
              <w:bottom w:w="100" w:type="dxa"/>
              <w:right w:w="100" w:type="dxa"/>
            </w:tcMar>
          </w:tcPr>
          <w:p w14:paraId="091C3C72" w14:textId="47BA08B3"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1. SOAR (Security Orchestration, Automation, and Response)</w:t>
            </w:r>
          </w:p>
        </w:tc>
        <w:tc>
          <w:tcPr>
            <w:tcW w:w="3120" w:type="dxa"/>
            <w:shd w:val="clear" w:color="auto" w:fill="auto"/>
            <w:tcMar>
              <w:top w:w="100" w:type="dxa"/>
              <w:left w:w="100" w:type="dxa"/>
              <w:bottom w:w="100" w:type="dxa"/>
              <w:right w:w="100" w:type="dxa"/>
            </w:tcMar>
          </w:tcPr>
          <w:p w14:paraId="1B478861" w14:textId="5EBC96B7"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Implement SOAR for automated incident response workflows.</w:t>
            </w:r>
          </w:p>
        </w:tc>
        <w:tc>
          <w:tcPr>
            <w:tcW w:w="3120" w:type="dxa"/>
            <w:shd w:val="clear" w:color="auto" w:fill="auto"/>
            <w:tcMar>
              <w:top w:w="100" w:type="dxa"/>
              <w:left w:w="100" w:type="dxa"/>
              <w:bottom w:w="100" w:type="dxa"/>
              <w:right w:w="100" w:type="dxa"/>
            </w:tcMar>
          </w:tcPr>
          <w:p w14:paraId="2247B619" w14:textId="47631A6E"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Justification</w:t>
            </w:r>
            <w:r w:rsidRPr="0083401B">
              <w:rPr>
                <w:rFonts w:ascii="Calibri" w:eastAsia="Calibri" w:hAnsi="Calibri" w:cs="Calibri"/>
                <w:lang w:val="it-IT"/>
              </w:rPr>
              <w:t>: SOAR platforms can automate complex incident response procedures, reducing response time and improving consistency in handling security events. This includes automating tasks such as threat intelligence gathering, automated malware analysis, and incident tracking, freeing up valuable human resources for more strategic tasks.</w:t>
            </w:r>
          </w:p>
        </w:tc>
      </w:tr>
      <w:tr w:rsidR="0079007D" w14:paraId="3EB478B8" w14:textId="77777777">
        <w:tc>
          <w:tcPr>
            <w:tcW w:w="3120" w:type="dxa"/>
            <w:shd w:val="clear" w:color="auto" w:fill="auto"/>
            <w:tcMar>
              <w:top w:w="100" w:type="dxa"/>
              <w:left w:w="100" w:type="dxa"/>
              <w:bottom w:w="100" w:type="dxa"/>
              <w:right w:w="100" w:type="dxa"/>
            </w:tcMar>
          </w:tcPr>
          <w:p w14:paraId="0C08F232" w14:textId="0FB6037C"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2. IDS/Firewall Alert Automation</w:t>
            </w:r>
          </w:p>
        </w:tc>
        <w:tc>
          <w:tcPr>
            <w:tcW w:w="3120" w:type="dxa"/>
            <w:shd w:val="clear" w:color="auto" w:fill="auto"/>
            <w:tcMar>
              <w:top w:w="100" w:type="dxa"/>
              <w:left w:w="100" w:type="dxa"/>
              <w:bottom w:w="100" w:type="dxa"/>
              <w:right w:w="100" w:type="dxa"/>
            </w:tcMar>
          </w:tcPr>
          <w:p w14:paraId="4E401A37" w14:textId="135341B4"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Automate the mitigation actions for IDS and firewall alerts using scripts or SOAR integrations.</w:t>
            </w:r>
          </w:p>
        </w:tc>
        <w:tc>
          <w:tcPr>
            <w:tcW w:w="3120" w:type="dxa"/>
            <w:shd w:val="clear" w:color="auto" w:fill="auto"/>
            <w:tcMar>
              <w:top w:w="100" w:type="dxa"/>
              <w:left w:w="100" w:type="dxa"/>
              <w:bottom w:w="100" w:type="dxa"/>
              <w:right w:w="100" w:type="dxa"/>
            </w:tcMar>
          </w:tcPr>
          <w:p w14:paraId="0C3A96B6" w14:textId="30C94C4C"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Justification</w:t>
            </w:r>
            <w:r w:rsidRPr="0083401B">
              <w:rPr>
                <w:rFonts w:ascii="Calibri" w:eastAsia="Calibri" w:hAnsi="Calibri" w:cs="Calibri"/>
                <w:lang w:val="it-IT"/>
              </w:rPr>
              <w:t>: Automating responses to IDS and firewall alerts, such as blocking IP addresses, adjusting firewall rules, or notifying the security team, can significantly reduce the time between detection and response, lowering the risk of breaches. This ensures that threats are neutralized faster and consistently, reducing the window of exposure.</w:t>
            </w:r>
          </w:p>
        </w:tc>
      </w:tr>
      <w:tr w:rsidR="0079007D" w14:paraId="5034B867" w14:textId="77777777">
        <w:tc>
          <w:tcPr>
            <w:tcW w:w="3120" w:type="dxa"/>
            <w:shd w:val="clear" w:color="auto" w:fill="auto"/>
            <w:tcMar>
              <w:top w:w="100" w:type="dxa"/>
              <w:left w:w="100" w:type="dxa"/>
              <w:bottom w:w="100" w:type="dxa"/>
              <w:right w:w="100" w:type="dxa"/>
            </w:tcMar>
          </w:tcPr>
          <w:p w14:paraId="2C87F1F4" w14:textId="1E104879"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3. Patch Management</w:t>
            </w:r>
          </w:p>
        </w:tc>
        <w:tc>
          <w:tcPr>
            <w:tcW w:w="3120" w:type="dxa"/>
            <w:shd w:val="clear" w:color="auto" w:fill="auto"/>
            <w:tcMar>
              <w:top w:w="100" w:type="dxa"/>
              <w:left w:w="100" w:type="dxa"/>
              <w:bottom w:w="100" w:type="dxa"/>
              <w:right w:w="100" w:type="dxa"/>
            </w:tcMar>
          </w:tcPr>
          <w:p w14:paraId="7659DF93" w14:textId="7554E3CF"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Implement automated patch management using tools like Microsoft SCCM or WSUS.</w:t>
            </w:r>
          </w:p>
        </w:tc>
        <w:tc>
          <w:tcPr>
            <w:tcW w:w="3120" w:type="dxa"/>
            <w:shd w:val="clear" w:color="auto" w:fill="auto"/>
            <w:tcMar>
              <w:top w:w="100" w:type="dxa"/>
              <w:left w:w="100" w:type="dxa"/>
              <w:bottom w:w="100" w:type="dxa"/>
              <w:right w:w="100" w:type="dxa"/>
            </w:tcMar>
          </w:tcPr>
          <w:p w14:paraId="70E3049C" w14:textId="643CF868"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Justification</w:t>
            </w:r>
            <w:r w:rsidRPr="0083401B">
              <w:rPr>
                <w:rFonts w:ascii="Calibri" w:eastAsia="Calibri" w:hAnsi="Calibri" w:cs="Calibri"/>
                <w:lang w:val="it-IT"/>
              </w:rPr>
              <w:t>: Automated patch management ensures that all systems are consistently updated with the latest security patches, reducing the risk of vulnerabilities being exploited. This process can include scheduling updates, verifying their successful application, and automatically rolling back patches that cause issues, which is essential for maintaining system security and stability.</w:t>
            </w:r>
          </w:p>
        </w:tc>
      </w:tr>
      <w:tr w:rsidR="0079007D" w14:paraId="15A8D98F" w14:textId="77777777">
        <w:tc>
          <w:tcPr>
            <w:tcW w:w="3120" w:type="dxa"/>
            <w:shd w:val="clear" w:color="auto" w:fill="auto"/>
            <w:tcMar>
              <w:top w:w="100" w:type="dxa"/>
              <w:left w:w="100" w:type="dxa"/>
              <w:bottom w:w="100" w:type="dxa"/>
              <w:right w:w="100" w:type="dxa"/>
            </w:tcMar>
          </w:tcPr>
          <w:p w14:paraId="11931845" w14:textId="110CC48B"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lastRenderedPageBreak/>
              <w:t>4. Active Directory (AD) Management</w:t>
            </w:r>
          </w:p>
        </w:tc>
        <w:tc>
          <w:tcPr>
            <w:tcW w:w="3120" w:type="dxa"/>
            <w:shd w:val="clear" w:color="auto" w:fill="auto"/>
            <w:tcMar>
              <w:top w:w="100" w:type="dxa"/>
              <w:left w:w="100" w:type="dxa"/>
              <w:bottom w:w="100" w:type="dxa"/>
              <w:right w:w="100" w:type="dxa"/>
            </w:tcMar>
          </w:tcPr>
          <w:p w14:paraId="5316C22B" w14:textId="6AC96C27"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Automate account lockout policies based on anomalous login behavior, such as login attempts from geographically distant IPs or after-hours access.</w:t>
            </w:r>
          </w:p>
        </w:tc>
        <w:tc>
          <w:tcPr>
            <w:tcW w:w="3120" w:type="dxa"/>
            <w:shd w:val="clear" w:color="auto" w:fill="auto"/>
            <w:tcMar>
              <w:top w:w="100" w:type="dxa"/>
              <w:left w:w="100" w:type="dxa"/>
              <w:bottom w:w="100" w:type="dxa"/>
              <w:right w:w="100" w:type="dxa"/>
            </w:tcMar>
          </w:tcPr>
          <w:p w14:paraId="2B23C0D1" w14:textId="5D922288"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Justification</w:t>
            </w:r>
            <w:r w:rsidRPr="0083401B">
              <w:rPr>
                <w:rFonts w:ascii="Calibri" w:eastAsia="Calibri" w:hAnsi="Calibri" w:cs="Calibri"/>
                <w:lang w:val="it-IT"/>
              </w:rPr>
              <w:t>: Automating these processes enhances security by quickly mitigating potential unauthorized access attempts. It also reduces the manual workload on IT staff, who would otherwise need to monitor and respond to such incidents manually.</w:t>
            </w:r>
          </w:p>
        </w:tc>
      </w:tr>
      <w:tr w:rsidR="0079007D" w14:paraId="35EC370C" w14:textId="77777777">
        <w:tc>
          <w:tcPr>
            <w:tcW w:w="3120" w:type="dxa"/>
            <w:shd w:val="clear" w:color="auto" w:fill="auto"/>
            <w:tcMar>
              <w:top w:w="100" w:type="dxa"/>
              <w:left w:w="100" w:type="dxa"/>
              <w:bottom w:w="100" w:type="dxa"/>
              <w:right w:w="100" w:type="dxa"/>
            </w:tcMar>
          </w:tcPr>
          <w:p w14:paraId="09AF0F4E" w14:textId="444FBC2C"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5. Backup and Disaster Recovery</w:t>
            </w:r>
          </w:p>
        </w:tc>
        <w:tc>
          <w:tcPr>
            <w:tcW w:w="3120" w:type="dxa"/>
            <w:shd w:val="clear" w:color="auto" w:fill="auto"/>
            <w:tcMar>
              <w:top w:w="100" w:type="dxa"/>
              <w:left w:w="100" w:type="dxa"/>
              <w:bottom w:w="100" w:type="dxa"/>
              <w:right w:w="100" w:type="dxa"/>
            </w:tcMar>
          </w:tcPr>
          <w:p w14:paraId="1BEADA56" w14:textId="1766056E"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Implement automated, scheduled backups with instant alerts for failures using solutions like Veeam or Acronis.</w:t>
            </w:r>
          </w:p>
        </w:tc>
        <w:tc>
          <w:tcPr>
            <w:tcW w:w="3120" w:type="dxa"/>
            <w:shd w:val="clear" w:color="auto" w:fill="auto"/>
            <w:tcMar>
              <w:top w:w="100" w:type="dxa"/>
              <w:left w:w="100" w:type="dxa"/>
              <w:bottom w:w="100" w:type="dxa"/>
              <w:right w:w="100" w:type="dxa"/>
            </w:tcMar>
          </w:tcPr>
          <w:p w14:paraId="1BC6D529" w14:textId="6490B18C"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Justification</w:t>
            </w:r>
            <w:r w:rsidRPr="0083401B">
              <w:rPr>
                <w:rFonts w:ascii="Calibri" w:eastAsia="Calibri" w:hAnsi="Calibri" w:cs="Calibri"/>
                <w:lang w:val="it-IT"/>
              </w:rPr>
              <w:t>: Ensuring consistent and reliable backups is critical for disaster recovery. Automating this process minimizes the risk of data loss due to human error and ensures that backups are completed on time and verified for integrity. Immediate alerts for backup failures enable quick remediation before it affects business continuity.</w:t>
            </w:r>
          </w:p>
        </w:tc>
      </w:tr>
    </w:tbl>
    <w:p w14:paraId="4208A731" w14:textId="77777777" w:rsidR="0079007D" w:rsidRDefault="0079007D">
      <w:pPr>
        <w:jc w:val="both"/>
        <w:rPr>
          <w:rFonts w:ascii="Calibri" w:eastAsia="Calibri" w:hAnsi="Calibri" w:cs="Calibri"/>
        </w:rPr>
      </w:pPr>
    </w:p>
    <w:p w14:paraId="6102E8DA" w14:textId="77777777" w:rsidR="0079007D" w:rsidRDefault="0079007D">
      <w:pPr>
        <w:jc w:val="both"/>
        <w:rPr>
          <w:rFonts w:ascii="Calibri" w:eastAsia="Calibri" w:hAnsi="Calibri" w:cs="Calibri"/>
        </w:rPr>
      </w:pPr>
    </w:p>
    <w:p w14:paraId="47ABDC2B" w14:textId="77777777" w:rsidR="0079007D" w:rsidRDefault="00000000">
      <w:pPr>
        <w:pStyle w:val="Titolo3"/>
        <w:jc w:val="both"/>
        <w:rPr>
          <w:rFonts w:ascii="Calibri" w:eastAsia="Calibri" w:hAnsi="Calibri" w:cs="Calibri"/>
          <w:b/>
        </w:rPr>
      </w:pPr>
      <w:bookmarkStart w:id="10" w:name="_heading=h.17dp8vu" w:colFirst="0" w:colLast="0"/>
      <w:bookmarkEnd w:id="10"/>
      <w:r>
        <w:rPr>
          <w:rFonts w:ascii="Calibri" w:eastAsia="Calibri" w:hAnsi="Calibri" w:cs="Calibri"/>
        </w:rPr>
        <w:t xml:space="preserve">8. </w:t>
      </w:r>
      <w:r>
        <w:rPr>
          <w:rFonts w:ascii="Calibri" w:eastAsia="Calibri" w:hAnsi="Calibri" w:cs="Calibri"/>
          <w:b/>
        </w:rPr>
        <w:t>Logging RDP Attempts:</w:t>
      </w:r>
    </w:p>
    <w:p w14:paraId="272A49D2" w14:textId="77777777" w:rsidR="0079007D" w:rsidRPr="00154E06" w:rsidRDefault="00000000">
      <w:pPr>
        <w:jc w:val="both"/>
        <w:rPr>
          <w:rFonts w:ascii="Calibri" w:eastAsia="Calibri" w:hAnsi="Calibri" w:cs="Calibri"/>
          <w:color w:val="9BBB59" w:themeColor="accent3"/>
        </w:rPr>
      </w:pPr>
      <w:r w:rsidRPr="00154E06">
        <w:rPr>
          <w:rFonts w:ascii="Calibri" w:eastAsia="Calibri" w:hAnsi="Calibri" w:cs="Calibri"/>
          <w:color w:val="9BBB59" w:themeColor="accent3"/>
        </w:rPr>
        <w:t xml:space="preserve">The IT Manager suspects that someone has been attempting to login to DFI-File-001 via RDP. </w:t>
      </w:r>
    </w:p>
    <w:p w14:paraId="1C5EBBDB" w14:textId="77777777" w:rsidR="0079007D" w:rsidRPr="00154E06" w:rsidRDefault="0079007D">
      <w:pPr>
        <w:jc w:val="both"/>
        <w:rPr>
          <w:rFonts w:ascii="Calibri" w:eastAsia="Calibri" w:hAnsi="Calibri" w:cs="Calibri"/>
          <w:color w:val="9BBB59" w:themeColor="accent3"/>
        </w:rPr>
      </w:pPr>
    </w:p>
    <w:p w14:paraId="79598DBB" w14:textId="77777777" w:rsidR="0079007D" w:rsidRPr="00154E06" w:rsidRDefault="00000000">
      <w:pPr>
        <w:jc w:val="both"/>
        <w:rPr>
          <w:rFonts w:ascii="Calibri" w:eastAsia="Calibri" w:hAnsi="Calibri" w:cs="Calibri"/>
          <w:color w:val="9BBB59" w:themeColor="accent3"/>
        </w:rPr>
      </w:pPr>
      <w:r w:rsidRPr="00154E06">
        <w:rPr>
          <w:rFonts w:ascii="Calibri" w:eastAsia="Calibri" w:hAnsi="Calibri" w:cs="Calibri"/>
          <w:color w:val="9BBB59" w:themeColor="accent3"/>
        </w:rPr>
        <w:t xml:space="preserve">Prepare a report that lists unsuccessful attempts in connecting over the last 24-hours. Using </w:t>
      </w:r>
      <w:r w:rsidRPr="00154E06">
        <w:rPr>
          <w:rFonts w:ascii="Calibri" w:eastAsia="Calibri" w:hAnsi="Calibri" w:cs="Calibri"/>
          <w:color w:val="9BBB59" w:themeColor="accent3"/>
          <w:u w:val="single"/>
        </w:rPr>
        <w:t>Powershell or Eventviewer</w:t>
      </w:r>
      <w:r w:rsidRPr="00154E06">
        <w:rPr>
          <w:rFonts w:ascii="Calibri" w:eastAsia="Calibri" w:hAnsi="Calibri" w:cs="Calibri"/>
          <w:color w:val="9BBB59" w:themeColor="accent3"/>
        </w:rPr>
        <w:t xml:space="preserve">, search the Windows Security Log for Event 4625. Export to CSV. </w:t>
      </w:r>
    </w:p>
    <w:p w14:paraId="7B9F4294" w14:textId="77777777" w:rsidR="0079007D" w:rsidRPr="00154E06" w:rsidRDefault="0079007D">
      <w:pPr>
        <w:jc w:val="both"/>
        <w:rPr>
          <w:rFonts w:ascii="Calibri" w:eastAsia="Calibri" w:hAnsi="Calibri" w:cs="Calibri"/>
          <w:color w:val="9BBB59" w:themeColor="accent3"/>
        </w:rPr>
      </w:pPr>
    </w:p>
    <w:p w14:paraId="27CA2D84" w14:textId="77777777" w:rsidR="0079007D" w:rsidRDefault="00000000">
      <w:pPr>
        <w:jc w:val="both"/>
        <w:rPr>
          <w:rFonts w:ascii="Calibri" w:eastAsia="Calibri" w:hAnsi="Calibri" w:cs="Calibri"/>
          <w:color w:val="9BBB59" w:themeColor="accent3"/>
        </w:rPr>
      </w:pPr>
      <w:r w:rsidRPr="00154E06">
        <w:rPr>
          <w:rFonts w:ascii="Calibri" w:eastAsia="Calibri" w:hAnsi="Calibri" w:cs="Calibri"/>
          <w:color w:val="9BBB59" w:themeColor="accent3"/>
        </w:rPr>
        <w:t>For your deliverable, open the CSV with a notepad and take a screenshot from your personal computer for your explanation. Please also include this file in your submission. Then in your report below, explain your findings, recommendations, and justifications to the IT Manager.</w:t>
      </w:r>
    </w:p>
    <w:p w14:paraId="70C089D1" w14:textId="77777777" w:rsidR="00154E06" w:rsidRDefault="00154E06">
      <w:pPr>
        <w:jc w:val="both"/>
        <w:rPr>
          <w:rFonts w:ascii="Calibri" w:eastAsia="Calibri" w:hAnsi="Calibri" w:cs="Calibri"/>
          <w:color w:val="9BBB59" w:themeColor="accent3"/>
        </w:rPr>
      </w:pPr>
    </w:p>
    <w:p w14:paraId="728B4B5E" w14:textId="77777777" w:rsidR="00154E06" w:rsidRDefault="00154E06">
      <w:pPr>
        <w:jc w:val="both"/>
        <w:rPr>
          <w:rFonts w:ascii="Calibri" w:eastAsia="Calibri" w:hAnsi="Calibri" w:cs="Calibri"/>
          <w:color w:val="9BBB59" w:themeColor="accent3"/>
        </w:rPr>
      </w:pPr>
    </w:p>
    <w:p w14:paraId="60ADFD41" w14:textId="77777777"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Findings</w:t>
      </w:r>
      <w:r w:rsidRPr="00154E06">
        <w:rPr>
          <w:rFonts w:ascii="Calibri" w:eastAsia="Calibri" w:hAnsi="Calibri" w:cs="Calibri"/>
          <w:color w:val="000000" w:themeColor="text1"/>
          <w:lang w:val="it-IT"/>
        </w:rPr>
        <w:t>:</w:t>
      </w:r>
    </w:p>
    <w:p w14:paraId="0DD9A193" w14:textId="77777777" w:rsidR="00154E06" w:rsidRPr="00154E06" w:rsidRDefault="00154E06" w:rsidP="00154E06">
      <w:pPr>
        <w:jc w:val="both"/>
        <w:rPr>
          <w:rFonts w:ascii="Calibri" w:eastAsia="Calibri" w:hAnsi="Calibri" w:cs="Calibri"/>
          <w:color w:val="000000" w:themeColor="text1"/>
          <w:lang w:val="it-IT"/>
        </w:rPr>
      </w:pPr>
    </w:p>
    <w:p w14:paraId="71183AA6" w14:textId="4E3953A0"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color w:val="000000" w:themeColor="text1"/>
          <w:lang w:val="it-IT"/>
        </w:rPr>
        <w:t>A search of the Windows Security logs for the last 24 hours has revealed several unsuccessful login attempts to the DFI-File-001 server via Remote Desktop Protocol (RDP).</w:t>
      </w:r>
    </w:p>
    <w:p w14:paraId="0B41C0B7" w14:textId="77777777" w:rsidR="00154E06" w:rsidRDefault="00154E06" w:rsidP="00154E06">
      <w:pPr>
        <w:jc w:val="both"/>
        <w:rPr>
          <w:rFonts w:ascii="Calibri" w:eastAsia="Calibri" w:hAnsi="Calibri" w:cs="Calibri"/>
          <w:color w:val="000000" w:themeColor="text1"/>
          <w:lang w:val="it-IT"/>
        </w:rPr>
      </w:pPr>
    </w:p>
    <w:p w14:paraId="498EDFA0" w14:textId="66A60CB1"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color w:val="000000" w:themeColor="text1"/>
          <w:lang w:val="it-IT"/>
        </w:rPr>
        <w:lastRenderedPageBreak/>
        <w:t>The Event ID 4625, which logs failed login attempts, indicates repeated attempts from specific IP addresses. These attempts were made using various user accounts, potentially indicating a brute-force attack.</w:t>
      </w:r>
    </w:p>
    <w:p w14:paraId="0925D791" w14:textId="77777777" w:rsidR="00154E06" w:rsidRPr="00154E06" w:rsidRDefault="00154E06" w:rsidP="00154E06">
      <w:pPr>
        <w:jc w:val="both"/>
        <w:rPr>
          <w:rFonts w:ascii="Calibri" w:eastAsia="Calibri" w:hAnsi="Calibri" w:cs="Calibri"/>
          <w:color w:val="000000" w:themeColor="text1"/>
          <w:lang w:val="it-IT"/>
        </w:rPr>
      </w:pPr>
    </w:p>
    <w:p w14:paraId="0BCB925F" w14:textId="77777777"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Recommendations</w:t>
      </w:r>
      <w:r w:rsidRPr="00154E06">
        <w:rPr>
          <w:rFonts w:ascii="Calibri" w:eastAsia="Calibri" w:hAnsi="Calibri" w:cs="Calibri"/>
          <w:color w:val="000000" w:themeColor="text1"/>
          <w:lang w:val="it-IT"/>
        </w:rPr>
        <w:t>:</w:t>
      </w:r>
    </w:p>
    <w:p w14:paraId="1BBAFEEF" w14:textId="77777777" w:rsidR="00154E06" w:rsidRPr="00154E06" w:rsidRDefault="00154E06" w:rsidP="00154E06">
      <w:pPr>
        <w:jc w:val="both"/>
        <w:rPr>
          <w:rFonts w:ascii="Calibri" w:eastAsia="Calibri" w:hAnsi="Calibri" w:cs="Calibri"/>
          <w:color w:val="000000" w:themeColor="text1"/>
          <w:lang w:val="it-IT"/>
        </w:rPr>
      </w:pPr>
    </w:p>
    <w:p w14:paraId="6FD2E80B" w14:textId="76CE8C61" w:rsidR="00154E06" w:rsidRPr="00154E06" w:rsidRDefault="00154E06" w:rsidP="00154E06">
      <w:pPr>
        <w:pStyle w:val="Paragrafoelenco"/>
        <w:numPr>
          <w:ilvl w:val="0"/>
          <w:numId w:val="13"/>
        </w:num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Implement IP Blocking</w:t>
      </w:r>
      <w:r w:rsidRPr="00154E06">
        <w:rPr>
          <w:rFonts w:ascii="Calibri" w:eastAsia="Calibri" w:hAnsi="Calibri" w:cs="Calibri"/>
          <w:color w:val="000000" w:themeColor="text1"/>
          <w:lang w:val="it-IT"/>
        </w:rPr>
        <w:t>: Consider blocking the IP addresses identified in the failed login attempts at the firewall level to prevent further attempts.</w:t>
      </w:r>
    </w:p>
    <w:p w14:paraId="091CEA4E" w14:textId="335ADC8D" w:rsidR="00154E06" w:rsidRPr="00154E06" w:rsidRDefault="00154E06" w:rsidP="00154E06">
      <w:pPr>
        <w:pStyle w:val="Paragrafoelenco"/>
        <w:numPr>
          <w:ilvl w:val="0"/>
          <w:numId w:val="13"/>
        </w:num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Enable Account Lockout Policies</w:t>
      </w:r>
      <w:r w:rsidRPr="00154E06">
        <w:rPr>
          <w:rFonts w:ascii="Calibri" w:eastAsia="Calibri" w:hAnsi="Calibri" w:cs="Calibri"/>
          <w:color w:val="000000" w:themeColor="text1"/>
          <w:lang w:val="it-IT"/>
        </w:rPr>
        <w:t>: Implement stricter account lockout policies to mitigate brute-force attempts. This policy will temporarily lock accounts after a specified number of failed attempts.</w:t>
      </w:r>
    </w:p>
    <w:p w14:paraId="35557300" w14:textId="48FAE027" w:rsidR="00154E06" w:rsidRPr="00154E06" w:rsidRDefault="00154E06" w:rsidP="00154E06">
      <w:pPr>
        <w:pStyle w:val="Paragrafoelenco"/>
        <w:numPr>
          <w:ilvl w:val="0"/>
          <w:numId w:val="13"/>
        </w:num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Multi-Factor Authentication (MFA)</w:t>
      </w:r>
      <w:r w:rsidRPr="00154E06">
        <w:rPr>
          <w:rFonts w:ascii="Calibri" w:eastAsia="Calibri" w:hAnsi="Calibri" w:cs="Calibri"/>
          <w:color w:val="000000" w:themeColor="text1"/>
          <w:lang w:val="it-IT"/>
        </w:rPr>
        <w:t>: Enforce MFA for all RDP connections to add an additional layer of security.</w:t>
      </w:r>
    </w:p>
    <w:p w14:paraId="2A29977A" w14:textId="296A7F77" w:rsidR="00154E06" w:rsidRPr="00154E06" w:rsidRDefault="00154E06" w:rsidP="00154E06">
      <w:pPr>
        <w:pStyle w:val="Paragrafoelenco"/>
        <w:numPr>
          <w:ilvl w:val="0"/>
          <w:numId w:val="13"/>
        </w:num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Audit and Review</w:t>
      </w:r>
      <w:r w:rsidRPr="00154E06">
        <w:rPr>
          <w:rFonts w:ascii="Calibri" w:eastAsia="Calibri" w:hAnsi="Calibri" w:cs="Calibri"/>
          <w:color w:val="000000" w:themeColor="text1"/>
          <w:lang w:val="it-IT"/>
        </w:rPr>
        <w:t>: Regularly review the security logs for similar events and ensure that auditing is enabled to catch such attempts early.</w:t>
      </w:r>
    </w:p>
    <w:p w14:paraId="18A4D9F2" w14:textId="77777777" w:rsidR="00154E06" w:rsidRPr="00154E06" w:rsidRDefault="00154E06" w:rsidP="00154E06">
      <w:pPr>
        <w:jc w:val="both"/>
        <w:rPr>
          <w:rFonts w:ascii="Calibri" w:eastAsia="Calibri" w:hAnsi="Calibri" w:cs="Calibri"/>
          <w:color w:val="000000" w:themeColor="text1"/>
          <w:lang w:val="it-IT"/>
        </w:rPr>
      </w:pPr>
    </w:p>
    <w:p w14:paraId="0749DC5A" w14:textId="77777777"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Justifications</w:t>
      </w:r>
      <w:r w:rsidRPr="00154E06">
        <w:rPr>
          <w:rFonts w:ascii="Calibri" w:eastAsia="Calibri" w:hAnsi="Calibri" w:cs="Calibri"/>
          <w:color w:val="000000" w:themeColor="text1"/>
          <w:lang w:val="it-IT"/>
        </w:rPr>
        <w:t>:</w:t>
      </w:r>
    </w:p>
    <w:p w14:paraId="0D88E0CD" w14:textId="77777777" w:rsidR="00154E06" w:rsidRDefault="00154E06" w:rsidP="00154E06">
      <w:pPr>
        <w:jc w:val="both"/>
        <w:rPr>
          <w:rFonts w:ascii="Calibri" w:eastAsia="Calibri" w:hAnsi="Calibri" w:cs="Calibri"/>
          <w:color w:val="000000" w:themeColor="text1"/>
          <w:lang w:val="it-IT"/>
        </w:rPr>
      </w:pPr>
    </w:p>
    <w:p w14:paraId="3DDDF61A" w14:textId="20919EE1"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IP Blocking</w:t>
      </w:r>
      <w:r w:rsidRPr="00154E06">
        <w:rPr>
          <w:rFonts w:ascii="Calibri" w:eastAsia="Calibri" w:hAnsi="Calibri" w:cs="Calibri"/>
          <w:color w:val="000000" w:themeColor="text1"/>
          <w:lang w:val="it-IT"/>
        </w:rPr>
        <w:t>: Blocking the malicious IPs can prevent further access attempts from those sources, reducing the risk of a successful brute-force attack.</w:t>
      </w:r>
    </w:p>
    <w:p w14:paraId="3CF57551" w14:textId="77777777" w:rsidR="00154E06" w:rsidRDefault="00154E06" w:rsidP="00154E06">
      <w:pPr>
        <w:jc w:val="both"/>
        <w:rPr>
          <w:rFonts w:ascii="Calibri" w:eastAsia="Calibri" w:hAnsi="Calibri" w:cs="Calibri"/>
          <w:b/>
          <w:bCs/>
          <w:color w:val="000000" w:themeColor="text1"/>
          <w:lang w:val="it-IT"/>
        </w:rPr>
      </w:pPr>
    </w:p>
    <w:p w14:paraId="073714BF" w14:textId="5724E1C0"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Account Lockout</w:t>
      </w:r>
      <w:r w:rsidRPr="00154E06">
        <w:rPr>
          <w:rFonts w:ascii="Calibri" w:eastAsia="Calibri" w:hAnsi="Calibri" w:cs="Calibri"/>
          <w:color w:val="000000" w:themeColor="text1"/>
          <w:lang w:val="it-IT"/>
        </w:rPr>
        <w:t>: This can drastically reduce the effectiveness of brute-force attacks by locking out the account after multiple failed attempts.</w:t>
      </w:r>
    </w:p>
    <w:p w14:paraId="06433A5B" w14:textId="77777777" w:rsidR="00154E06" w:rsidRDefault="00154E06" w:rsidP="00154E06">
      <w:pPr>
        <w:jc w:val="both"/>
        <w:rPr>
          <w:rFonts w:ascii="Calibri" w:eastAsia="Calibri" w:hAnsi="Calibri" w:cs="Calibri"/>
          <w:b/>
          <w:bCs/>
          <w:color w:val="000000" w:themeColor="text1"/>
          <w:lang w:val="it-IT"/>
        </w:rPr>
      </w:pPr>
    </w:p>
    <w:p w14:paraId="672399EF" w14:textId="2FA273DA" w:rsidR="00154E06" w:rsidRPr="00154E06" w:rsidRDefault="00154E06" w:rsidP="00154E06">
      <w:pPr>
        <w:jc w:val="both"/>
        <w:rPr>
          <w:rFonts w:ascii="Calibri" w:eastAsia="Calibri" w:hAnsi="Calibri" w:cs="Calibri"/>
          <w:color w:val="000000" w:themeColor="text1"/>
          <w:lang w:val="it-IT"/>
        </w:rPr>
      </w:pPr>
      <w:r w:rsidRPr="00154E06">
        <w:rPr>
          <w:rFonts w:ascii="Calibri" w:eastAsia="Calibri" w:hAnsi="Calibri" w:cs="Calibri"/>
          <w:b/>
          <w:bCs/>
          <w:color w:val="000000" w:themeColor="text1"/>
          <w:lang w:val="it-IT"/>
        </w:rPr>
        <w:t>MFA</w:t>
      </w:r>
      <w:r w:rsidRPr="00154E06">
        <w:rPr>
          <w:rFonts w:ascii="Calibri" w:eastAsia="Calibri" w:hAnsi="Calibri" w:cs="Calibri"/>
          <w:color w:val="000000" w:themeColor="text1"/>
          <w:lang w:val="it-IT"/>
        </w:rPr>
        <w:t>: This ensures that even if an attacker manages to guess or obtain a password, they still need a second form of authentication, which is typically much harder to compromise.</w:t>
      </w:r>
    </w:p>
    <w:p w14:paraId="2E9B46BF" w14:textId="77777777" w:rsidR="00154E06" w:rsidRDefault="00154E06" w:rsidP="00154E06">
      <w:pPr>
        <w:jc w:val="both"/>
        <w:rPr>
          <w:rFonts w:ascii="Calibri" w:eastAsia="Calibri" w:hAnsi="Calibri" w:cs="Calibri"/>
          <w:b/>
          <w:bCs/>
          <w:color w:val="000000" w:themeColor="text1"/>
          <w:lang w:val="it-IT"/>
        </w:rPr>
      </w:pPr>
    </w:p>
    <w:p w14:paraId="346DC9CF" w14:textId="5C226576" w:rsidR="00154E06" w:rsidRPr="00154E06" w:rsidRDefault="00154E06" w:rsidP="00154E06">
      <w:pPr>
        <w:jc w:val="both"/>
        <w:rPr>
          <w:rFonts w:ascii="Calibri" w:eastAsia="Calibri" w:hAnsi="Calibri" w:cs="Calibri"/>
          <w:color w:val="000000" w:themeColor="text1"/>
        </w:rPr>
      </w:pPr>
      <w:r w:rsidRPr="00154E06">
        <w:rPr>
          <w:rFonts w:ascii="Calibri" w:eastAsia="Calibri" w:hAnsi="Calibri" w:cs="Calibri"/>
          <w:b/>
          <w:bCs/>
          <w:color w:val="000000" w:themeColor="text1"/>
          <w:lang w:val="it-IT"/>
        </w:rPr>
        <w:t>Regular Audits</w:t>
      </w:r>
      <w:r w:rsidRPr="00154E06">
        <w:rPr>
          <w:rFonts w:ascii="Calibri" w:eastAsia="Calibri" w:hAnsi="Calibri" w:cs="Calibri"/>
          <w:color w:val="000000" w:themeColor="text1"/>
          <w:lang w:val="it-IT"/>
        </w:rPr>
        <w:t>: Keeping a close eye on security logs allows for quick detection and response to potential threats, minimizing the window of opportunity for attackers.</w:t>
      </w:r>
    </w:p>
    <w:p w14:paraId="65A6D891" w14:textId="40B517E1" w:rsidR="00154E06" w:rsidRDefault="00154E06">
      <w:pPr>
        <w:jc w:val="both"/>
        <w:rPr>
          <w:rFonts w:ascii="Calibri" w:eastAsia="Calibri" w:hAnsi="Calibri" w:cs="Calibri"/>
        </w:rPr>
      </w:pPr>
      <w:r>
        <w:rPr>
          <w:rFonts w:ascii="Calibri" w:eastAsia="Calibri" w:hAnsi="Calibri" w:cs="Calibri"/>
          <w:noProof/>
        </w:rPr>
        <w:lastRenderedPageBreak/>
        <w:drawing>
          <wp:inline distT="0" distB="0" distL="0" distR="0" wp14:anchorId="7E61F75D" wp14:editId="12AB510B">
            <wp:extent cx="5943600" cy="3417570"/>
            <wp:effectExtent l="0" t="0" r="0" b="0"/>
            <wp:docPr id="803290533" name="Immagine 6" descr="Immagine che contiene schermata, testo,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0533" name="Immagine 6" descr="Immagine che contiene schermata, testo, software,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2A542C5F" w14:textId="2D1B6021" w:rsidR="00F93AE0" w:rsidRDefault="00F93AE0">
      <w:pPr>
        <w:jc w:val="both"/>
        <w:rPr>
          <w:rFonts w:ascii="Calibri" w:eastAsia="Calibri" w:hAnsi="Calibri" w:cs="Calibri"/>
        </w:rPr>
      </w:pPr>
      <w:r>
        <w:rPr>
          <w:rFonts w:ascii="Calibri" w:eastAsia="Calibri" w:hAnsi="Calibri" w:cs="Calibri"/>
          <w:noProof/>
        </w:rPr>
        <w:lastRenderedPageBreak/>
        <w:drawing>
          <wp:inline distT="0" distB="0" distL="0" distR="0" wp14:anchorId="0E43961A" wp14:editId="53AD6328">
            <wp:extent cx="5943600" cy="5824855"/>
            <wp:effectExtent l="0" t="0" r="0" b="4445"/>
            <wp:docPr id="716905350" name="Immagine 4" descr="Immagine che contiene testo, modello,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05350" name="Immagine 4" descr="Immagine che contiene testo, modello, schermata, Rettangol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824855"/>
                    </a:xfrm>
                    <a:prstGeom prst="rect">
                      <a:avLst/>
                    </a:prstGeom>
                  </pic:spPr>
                </pic:pic>
              </a:graphicData>
            </a:graphic>
          </wp:inline>
        </w:drawing>
      </w:r>
    </w:p>
    <w:p w14:paraId="1240DD46" w14:textId="452DE1E0" w:rsidR="0079007D" w:rsidRDefault="00154E06">
      <w:pPr>
        <w:jc w:val="both"/>
        <w:rPr>
          <w:rFonts w:ascii="Calibri" w:eastAsia="Calibri" w:hAnsi="Calibri" w:cs="Calibri"/>
        </w:rPr>
      </w:pPr>
      <w:r>
        <w:rPr>
          <w:rFonts w:ascii="Calibri" w:eastAsia="Calibri" w:hAnsi="Calibri" w:cs="Calibri"/>
          <w:noProof/>
        </w:rPr>
        <w:lastRenderedPageBreak/>
        <w:drawing>
          <wp:inline distT="0" distB="0" distL="0" distR="0" wp14:anchorId="0C3F199C" wp14:editId="565EECB2">
            <wp:extent cx="5943600" cy="3438525"/>
            <wp:effectExtent l="0" t="0" r="0" b="3175"/>
            <wp:docPr id="808537566" name="Immagine 5"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7566" name="Immagine 5" descr="Immagine che contiene testo, schermata, line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0F484B71" w14:textId="77777777" w:rsidR="0079007D" w:rsidRDefault="0079007D">
      <w:pPr>
        <w:jc w:val="both"/>
        <w:rPr>
          <w:rFonts w:ascii="Calibri" w:eastAsia="Calibri" w:hAnsi="Calibri" w:cs="Calibri"/>
        </w:rPr>
      </w:pPr>
    </w:p>
    <w:p w14:paraId="6382E1AD" w14:textId="77777777" w:rsidR="0079007D" w:rsidRDefault="00000000">
      <w:pPr>
        <w:pStyle w:val="Titolo3"/>
        <w:jc w:val="both"/>
        <w:rPr>
          <w:rFonts w:ascii="Calibri" w:eastAsia="Calibri" w:hAnsi="Calibri" w:cs="Calibri"/>
          <w:b/>
        </w:rPr>
      </w:pPr>
      <w:bookmarkStart w:id="11" w:name="_heading=h.3rdcrjn" w:colFirst="0" w:colLast="0"/>
      <w:bookmarkEnd w:id="11"/>
      <w:r>
        <w:rPr>
          <w:rFonts w:ascii="Calibri" w:eastAsia="Calibri" w:hAnsi="Calibri" w:cs="Calibri"/>
        </w:rPr>
        <w:t xml:space="preserve">9. </w:t>
      </w:r>
      <w:r>
        <w:rPr>
          <w:rFonts w:ascii="Calibri" w:eastAsia="Calibri" w:hAnsi="Calibri" w:cs="Calibri"/>
          <w:b/>
        </w:rPr>
        <w:t>Windows Updates:</w:t>
      </w:r>
    </w:p>
    <w:p w14:paraId="2F188975" w14:textId="77777777" w:rsidR="0079007D" w:rsidRPr="0083401B" w:rsidRDefault="00000000">
      <w:pPr>
        <w:jc w:val="both"/>
        <w:rPr>
          <w:rFonts w:ascii="Calibri" w:eastAsia="Calibri" w:hAnsi="Calibri" w:cs="Calibri"/>
          <w:color w:val="9BBB59" w:themeColor="accent3"/>
        </w:rPr>
      </w:pPr>
      <w:r w:rsidRPr="0083401B">
        <w:rPr>
          <w:rFonts w:ascii="Calibri" w:eastAsia="Calibri" w:hAnsi="Calibri" w:cs="Calibri"/>
          <w:color w:val="9BBB59" w:themeColor="accent3"/>
        </w:rPr>
        <w:t xml:space="preserve">Using </w:t>
      </w:r>
      <w:hyperlink r:id="rId22">
        <w:r w:rsidRPr="0083401B">
          <w:rPr>
            <w:rFonts w:ascii="Calibri" w:eastAsia="Calibri" w:hAnsi="Calibri" w:cs="Calibri"/>
            <w:color w:val="9BBB59" w:themeColor="accent3"/>
            <w:u w:val="single"/>
          </w:rPr>
          <w:t>NIST 800-40r3</w:t>
        </w:r>
      </w:hyperlink>
      <w:r w:rsidRPr="0083401B">
        <w:rPr>
          <w:rFonts w:ascii="Calibri" w:eastAsia="Calibri" w:hAnsi="Calibri" w:cs="Calibri"/>
          <w:color w:val="9BBB59" w:themeColor="accent3"/>
        </w:rPr>
        <w:t xml:space="preserve"> and </w:t>
      </w:r>
      <w:hyperlink r:id="rId23">
        <w:r w:rsidRPr="0083401B">
          <w:rPr>
            <w:rFonts w:ascii="Calibri" w:eastAsia="Calibri" w:hAnsi="Calibri" w:cs="Calibri"/>
            <w:color w:val="9BBB59" w:themeColor="accent3"/>
            <w:u w:val="single"/>
          </w:rPr>
          <w:t>Micros</w:t>
        </w:r>
        <w:r w:rsidRPr="0083401B">
          <w:rPr>
            <w:rFonts w:ascii="Calibri" w:eastAsia="Calibri" w:hAnsi="Calibri" w:cs="Calibri"/>
            <w:color w:val="9BBB59" w:themeColor="accent3"/>
            <w:u w:val="single"/>
          </w:rPr>
          <w:t>o</w:t>
        </w:r>
        <w:r w:rsidRPr="0083401B">
          <w:rPr>
            <w:rFonts w:ascii="Calibri" w:eastAsia="Calibri" w:hAnsi="Calibri" w:cs="Calibri"/>
            <w:color w:val="9BBB59" w:themeColor="accent3"/>
            <w:u w:val="single"/>
          </w:rPr>
          <w:t>ft Security Update Guide</w:t>
        </w:r>
      </w:hyperlink>
      <w:r w:rsidRPr="0083401B">
        <w:rPr>
          <w:rFonts w:ascii="Calibri" w:eastAsia="Calibri" w:hAnsi="Calibri" w:cs="Calibri"/>
          <w:color w:val="9BBB59" w:themeColor="accent3"/>
        </w:rP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'critical' or 'security' can be left off. </w:t>
      </w:r>
    </w:p>
    <w:p w14:paraId="70253EBC" w14:textId="2F04E8EE" w:rsidR="0079007D" w:rsidRDefault="0079007D">
      <w:pPr>
        <w:jc w:val="both"/>
        <w:rPr>
          <w:rFonts w:ascii="Calibri" w:eastAsia="Calibri" w:hAnsi="Calibri" w:cs="Calibri"/>
          <w:color w:val="9900FF"/>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9007D" w14:paraId="20F3A239" w14:textId="77777777">
        <w:tc>
          <w:tcPr>
            <w:tcW w:w="3120" w:type="dxa"/>
            <w:shd w:val="clear" w:color="auto" w:fill="auto"/>
            <w:tcMar>
              <w:top w:w="100" w:type="dxa"/>
              <w:left w:w="100" w:type="dxa"/>
              <w:bottom w:w="100" w:type="dxa"/>
              <w:right w:w="100" w:type="dxa"/>
            </w:tcMar>
          </w:tcPr>
          <w:p w14:paraId="5FE4B053"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Available Updates</w:t>
            </w:r>
          </w:p>
        </w:tc>
        <w:tc>
          <w:tcPr>
            <w:tcW w:w="3120" w:type="dxa"/>
            <w:shd w:val="clear" w:color="auto" w:fill="auto"/>
            <w:tcMar>
              <w:top w:w="100" w:type="dxa"/>
              <w:left w:w="100" w:type="dxa"/>
              <w:bottom w:w="100" w:type="dxa"/>
              <w:right w:w="100" w:type="dxa"/>
            </w:tcMar>
          </w:tcPr>
          <w:p w14:paraId="634D4DEC"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Update/Ignore</w:t>
            </w:r>
          </w:p>
        </w:tc>
        <w:tc>
          <w:tcPr>
            <w:tcW w:w="3120" w:type="dxa"/>
            <w:shd w:val="clear" w:color="auto" w:fill="auto"/>
            <w:tcMar>
              <w:top w:w="100" w:type="dxa"/>
              <w:left w:w="100" w:type="dxa"/>
              <w:bottom w:w="100" w:type="dxa"/>
              <w:right w:w="100" w:type="dxa"/>
            </w:tcMar>
          </w:tcPr>
          <w:p w14:paraId="27B3348C" w14:textId="77777777" w:rsidR="0079007D"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Justification</w:t>
            </w:r>
          </w:p>
        </w:tc>
      </w:tr>
      <w:tr w:rsidR="0079007D" w14:paraId="0A01BB24" w14:textId="77777777">
        <w:tc>
          <w:tcPr>
            <w:tcW w:w="3120" w:type="dxa"/>
            <w:shd w:val="clear" w:color="auto" w:fill="auto"/>
            <w:tcMar>
              <w:top w:w="100" w:type="dxa"/>
              <w:left w:w="100" w:type="dxa"/>
              <w:bottom w:w="100" w:type="dxa"/>
              <w:right w:w="100" w:type="dxa"/>
            </w:tcMar>
          </w:tcPr>
          <w:p w14:paraId="3DA3237F" w14:textId="2FB45DE5"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KB890830</w:t>
            </w:r>
          </w:p>
        </w:tc>
        <w:tc>
          <w:tcPr>
            <w:tcW w:w="3120" w:type="dxa"/>
            <w:shd w:val="clear" w:color="auto" w:fill="auto"/>
            <w:tcMar>
              <w:top w:w="100" w:type="dxa"/>
              <w:left w:w="100" w:type="dxa"/>
              <w:bottom w:w="100" w:type="dxa"/>
              <w:right w:w="100" w:type="dxa"/>
            </w:tcMar>
          </w:tcPr>
          <w:p w14:paraId="3695A138" w14:textId="40B1A243" w:rsidR="0079007D" w:rsidRPr="0083401B"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2556B245" w14:textId="143E46FF"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This is a security-related tool that helps remove malicious software from the server, crucial for security.</w:t>
            </w:r>
          </w:p>
        </w:tc>
      </w:tr>
      <w:tr w:rsidR="0079007D" w14:paraId="21898986" w14:textId="77777777">
        <w:tc>
          <w:tcPr>
            <w:tcW w:w="3120" w:type="dxa"/>
            <w:shd w:val="clear" w:color="auto" w:fill="auto"/>
            <w:tcMar>
              <w:top w:w="100" w:type="dxa"/>
              <w:left w:w="100" w:type="dxa"/>
              <w:bottom w:w="100" w:type="dxa"/>
              <w:right w:w="100" w:type="dxa"/>
            </w:tcMar>
          </w:tcPr>
          <w:p w14:paraId="7F74FEC9" w14:textId="7DE47011"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KB5041576</w:t>
            </w:r>
          </w:p>
        </w:tc>
        <w:tc>
          <w:tcPr>
            <w:tcW w:w="3120" w:type="dxa"/>
            <w:shd w:val="clear" w:color="auto" w:fill="auto"/>
            <w:tcMar>
              <w:top w:w="100" w:type="dxa"/>
              <w:left w:w="100" w:type="dxa"/>
              <w:bottom w:w="100" w:type="dxa"/>
              <w:right w:w="100" w:type="dxa"/>
            </w:tcMar>
          </w:tcPr>
          <w:p w14:paraId="465F5364" w14:textId="221F9DCC" w:rsidR="0079007D" w:rsidRPr="0083401B" w:rsidRDefault="0083401B">
            <w:pPr>
              <w:widowControl w:val="0"/>
              <w:pBdr>
                <w:top w:val="nil"/>
                <w:left w:val="nil"/>
                <w:bottom w:val="nil"/>
                <w:right w:val="nil"/>
                <w:between w:val="nil"/>
              </w:pBdr>
              <w:spacing w:line="240" w:lineRule="auto"/>
              <w:jc w:val="both"/>
              <w:rPr>
                <w:rFonts w:ascii="Calibri" w:eastAsia="Calibri" w:hAnsi="Calibri" w:cs="Calibri"/>
                <w:b/>
                <w:bCs/>
              </w:rPr>
            </w:pPr>
            <w:r w:rsidRPr="0083401B">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520EEC3C" w14:textId="3C7E92AE"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This is a Servicing Stack Update (SSU), which is essential for ensuring that future updates can be installed properly.</w:t>
            </w:r>
          </w:p>
        </w:tc>
      </w:tr>
      <w:tr w:rsidR="0079007D" w14:paraId="6B1AD908" w14:textId="77777777">
        <w:tc>
          <w:tcPr>
            <w:tcW w:w="3120" w:type="dxa"/>
            <w:shd w:val="clear" w:color="auto" w:fill="auto"/>
            <w:tcMar>
              <w:top w:w="100" w:type="dxa"/>
              <w:left w:w="100" w:type="dxa"/>
              <w:bottom w:w="100" w:type="dxa"/>
              <w:right w:w="100" w:type="dxa"/>
            </w:tcMar>
          </w:tcPr>
          <w:p w14:paraId="346D9759" w14:textId="4DFAD84C"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b/>
                <w:bCs/>
                <w:lang w:val="it-IT"/>
              </w:rPr>
              <w:t>KB5041773</w:t>
            </w:r>
          </w:p>
        </w:tc>
        <w:tc>
          <w:tcPr>
            <w:tcW w:w="3120" w:type="dxa"/>
            <w:shd w:val="clear" w:color="auto" w:fill="auto"/>
            <w:tcMar>
              <w:top w:w="100" w:type="dxa"/>
              <w:left w:w="100" w:type="dxa"/>
              <w:bottom w:w="100" w:type="dxa"/>
              <w:right w:w="100" w:type="dxa"/>
            </w:tcMar>
          </w:tcPr>
          <w:p w14:paraId="6B53F79D" w14:textId="31F56A89"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0F4F2A6A" w14:textId="3468B814" w:rsidR="0079007D" w:rsidRDefault="0083401B">
            <w:pPr>
              <w:widowControl w:val="0"/>
              <w:pBdr>
                <w:top w:val="nil"/>
                <w:left w:val="nil"/>
                <w:bottom w:val="nil"/>
                <w:right w:val="nil"/>
                <w:between w:val="nil"/>
              </w:pBdr>
              <w:spacing w:line="240" w:lineRule="auto"/>
              <w:jc w:val="both"/>
              <w:rPr>
                <w:rFonts w:ascii="Calibri" w:eastAsia="Calibri" w:hAnsi="Calibri" w:cs="Calibri"/>
              </w:rPr>
            </w:pPr>
            <w:r w:rsidRPr="0083401B">
              <w:rPr>
                <w:rFonts w:ascii="Calibri" w:eastAsia="Calibri" w:hAnsi="Calibri" w:cs="Calibri"/>
                <w:lang w:val="it-IT"/>
              </w:rPr>
              <w:t>This is a Cumulative Update, which often includes important security patches and bug fixes that are critical for system stability and security.</w:t>
            </w:r>
          </w:p>
        </w:tc>
      </w:tr>
      <w:tr w:rsidR="0079007D" w14:paraId="5870DC75" w14:textId="77777777">
        <w:tc>
          <w:tcPr>
            <w:tcW w:w="3120" w:type="dxa"/>
            <w:shd w:val="clear" w:color="auto" w:fill="auto"/>
            <w:tcMar>
              <w:top w:w="100" w:type="dxa"/>
              <w:left w:w="100" w:type="dxa"/>
              <w:bottom w:w="100" w:type="dxa"/>
              <w:right w:w="100" w:type="dxa"/>
            </w:tcMar>
          </w:tcPr>
          <w:p w14:paraId="0004EE6A" w14:textId="0D15E7E1" w:rsidR="0079007D" w:rsidRDefault="0060471A">
            <w:pPr>
              <w:widowControl w:val="0"/>
              <w:pBdr>
                <w:top w:val="nil"/>
                <w:left w:val="nil"/>
                <w:bottom w:val="nil"/>
                <w:right w:val="nil"/>
                <w:between w:val="nil"/>
              </w:pBdr>
              <w:spacing w:line="240" w:lineRule="auto"/>
              <w:jc w:val="both"/>
              <w:rPr>
                <w:rFonts w:ascii="Calibri" w:eastAsia="Calibri" w:hAnsi="Calibri" w:cs="Calibri"/>
              </w:rPr>
            </w:pPr>
            <w:r w:rsidRPr="0060471A">
              <w:rPr>
                <w:rFonts w:ascii="Calibri" w:eastAsia="Calibri" w:hAnsi="Calibri" w:cs="Calibri"/>
                <w:b/>
                <w:bCs/>
                <w:lang w:val="it-IT"/>
              </w:rPr>
              <w:lastRenderedPageBreak/>
              <w:t>KB4577586</w:t>
            </w:r>
          </w:p>
        </w:tc>
        <w:tc>
          <w:tcPr>
            <w:tcW w:w="3120" w:type="dxa"/>
            <w:shd w:val="clear" w:color="auto" w:fill="auto"/>
            <w:tcMar>
              <w:top w:w="100" w:type="dxa"/>
              <w:left w:w="100" w:type="dxa"/>
              <w:bottom w:w="100" w:type="dxa"/>
              <w:right w:w="100" w:type="dxa"/>
            </w:tcMar>
          </w:tcPr>
          <w:p w14:paraId="583AF834" w14:textId="68CD588E" w:rsidR="0079007D" w:rsidRDefault="0083401B">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6950B65C" w14:textId="3D4CBD07" w:rsidR="0079007D" w:rsidRDefault="0060471A">
            <w:pPr>
              <w:widowControl w:val="0"/>
              <w:pBdr>
                <w:top w:val="nil"/>
                <w:left w:val="nil"/>
                <w:bottom w:val="nil"/>
                <w:right w:val="nil"/>
                <w:between w:val="nil"/>
              </w:pBdr>
              <w:spacing w:line="240" w:lineRule="auto"/>
              <w:jc w:val="both"/>
              <w:rPr>
                <w:rFonts w:ascii="Calibri" w:eastAsia="Calibri" w:hAnsi="Calibri" w:cs="Calibri"/>
              </w:rPr>
            </w:pPr>
            <w:r w:rsidRPr="0060471A">
              <w:rPr>
                <w:rFonts w:ascii="Calibri" w:eastAsia="Calibri" w:hAnsi="Calibri" w:cs="Calibri"/>
                <w:b/>
                <w:bCs/>
                <w:lang w:val="it-IT"/>
              </w:rPr>
              <w:t>Update for the removal of Adobe Flash Player:</w:t>
            </w:r>
            <w:r w:rsidRPr="0060471A">
              <w:rPr>
                <w:rFonts w:ascii="Calibri" w:eastAsia="Calibri" w:hAnsi="Calibri" w:cs="Calibri"/>
                <w:lang w:val="it-IT"/>
              </w:rPr>
              <w:t xml:space="preserve"> This update is focused on removing Adobe Flash Player, which may not be critical if Flash is not being used or has already been removed from the environment.</w:t>
            </w:r>
          </w:p>
        </w:tc>
      </w:tr>
      <w:tr w:rsidR="0060471A" w14:paraId="58479813" w14:textId="77777777">
        <w:tc>
          <w:tcPr>
            <w:tcW w:w="3120" w:type="dxa"/>
            <w:shd w:val="clear" w:color="auto" w:fill="auto"/>
            <w:tcMar>
              <w:top w:w="100" w:type="dxa"/>
              <w:left w:w="100" w:type="dxa"/>
              <w:bottom w:w="100" w:type="dxa"/>
              <w:right w:w="100" w:type="dxa"/>
            </w:tcMar>
          </w:tcPr>
          <w:p w14:paraId="7373628F" w14:textId="3DE9FAC1" w:rsidR="0060471A" w:rsidRPr="0060471A" w:rsidRDefault="0060471A">
            <w:pPr>
              <w:widowControl w:val="0"/>
              <w:pBdr>
                <w:top w:val="nil"/>
                <w:left w:val="nil"/>
                <w:bottom w:val="nil"/>
                <w:right w:val="nil"/>
                <w:between w:val="nil"/>
              </w:pBdr>
              <w:spacing w:line="240" w:lineRule="auto"/>
              <w:jc w:val="both"/>
              <w:rPr>
                <w:rFonts w:ascii="Calibri" w:eastAsia="Calibri" w:hAnsi="Calibri" w:cs="Calibri"/>
                <w:b/>
                <w:bCs/>
                <w:lang w:val="it-IT"/>
              </w:rPr>
            </w:pPr>
            <w:r w:rsidRPr="0060471A">
              <w:rPr>
                <w:rFonts w:ascii="Calibri" w:eastAsia="Calibri" w:hAnsi="Calibri" w:cs="Calibri"/>
                <w:b/>
                <w:bCs/>
                <w:lang w:val="it-IT"/>
              </w:rPr>
              <w:t>KB4033631</w:t>
            </w:r>
          </w:p>
        </w:tc>
        <w:tc>
          <w:tcPr>
            <w:tcW w:w="3120" w:type="dxa"/>
            <w:shd w:val="clear" w:color="auto" w:fill="auto"/>
            <w:tcMar>
              <w:top w:w="100" w:type="dxa"/>
              <w:left w:w="100" w:type="dxa"/>
              <w:bottom w:w="100" w:type="dxa"/>
              <w:right w:w="100" w:type="dxa"/>
            </w:tcMar>
          </w:tcPr>
          <w:p w14:paraId="2C990DEC" w14:textId="6E5C5938" w:rsidR="0060471A" w:rsidRDefault="0060471A">
            <w:pPr>
              <w:widowControl w:val="0"/>
              <w:pBdr>
                <w:top w:val="nil"/>
                <w:left w:val="nil"/>
                <w:bottom w:val="nil"/>
                <w:right w:val="nil"/>
                <w:between w:val="nil"/>
              </w:pBdr>
              <w:spacing w:line="240" w:lineRule="auto"/>
              <w:jc w:val="both"/>
              <w:rPr>
                <w:rFonts w:ascii="Calibri" w:eastAsia="Calibri" w:hAnsi="Calibri" w:cs="Calibri"/>
              </w:rPr>
            </w:pPr>
            <w:r w:rsidRPr="0060471A">
              <w:rPr>
                <w:rFonts w:ascii="Calibri" w:eastAsia="Calibri" w:hAnsi="Calibri" w:cs="Calibri"/>
                <w:lang w:val="it-IT"/>
              </w:rPr>
              <w:t>Ignore</w:t>
            </w:r>
          </w:p>
        </w:tc>
        <w:tc>
          <w:tcPr>
            <w:tcW w:w="3120" w:type="dxa"/>
            <w:shd w:val="clear" w:color="auto" w:fill="auto"/>
            <w:tcMar>
              <w:top w:w="100" w:type="dxa"/>
              <w:left w:w="100" w:type="dxa"/>
              <w:bottom w:w="100" w:type="dxa"/>
              <w:right w:w="100" w:type="dxa"/>
            </w:tcMar>
          </w:tcPr>
          <w:p w14:paraId="06B7E7E3" w14:textId="29D7E260" w:rsidR="0060471A" w:rsidRPr="0060471A" w:rsidRDefault="0060471A">
            <w:pPr>
              <w:widowControl w:val="0"/>
              <w:pBdr>
                <w:top w:val="nil"/>
                <w:left w:val="nil"/>
                <w:bottom w:val="nil"/>
                <w:right w:val="nil"/>
                <w:between w:val="nil"/>
              </w:pBdr>
              <w:spacing w:line="240" w:lineRule="auto"/>
              <w:jc w:val="both"/>
              <w:rPr>
                <w:rFonts w:ascii="Calibri" w:eastAsia="Calibri" w:hAnsi="Calibri" w:cs="Calibri"/>
                <w:b/>
                <w:bCs/>
                <w:lang w:val="it-IT"/>
              </w:rPr>
            </w:pPr>
            <w:r w:rsidRPr="0060471A">
              <w:rPr>
                <w:rFonts w:ascii="Calibri" w:eastAsia="Calibri" w:hAnsi="Calibri" w:cs="Calibri"/>
                <w:b/>
                <w:bCs/>
                <w:lang w:val="it-IT"/>
              </w:rPr>
              <w:t>Feature Update for Windows Server 2016 (RS3): This update introduces new features and improvements, but does not address critical security vulnerabilities. It can be deferred if the new features are not required immediately.</w:t>
            </w:r>
          </w:p>
        </w:tc>
      </w:tr>
      <w:tr w:rsidR="0060471A" w14:paraId="0669055C" w14:textId="77777777">
        <w:tc>
          <w:tcPr>
            <w:tcW w:w="3120" w:type="dxa"/>
            <w:shd w:val="clear" w:color="auto" w:fill="auto"/>
            <w:tcMar>
              <w:top w:w="100" w:type="dxa"/>
              <w:left w:w="100" w:type="dxa"/>
              <w:bottom w:w="100" w:type="dxa"/>
              <w:right w:w="100" w:type="dxa"/>
            </w:tcMar>
          </w:tcPr>
          <w:p w14:paraId="38CD4B2D" w14:textId="571FA101" w:rsidR="0060471A" w:rsidRPr="0060471A" w:rsidRDefault="0060471A">
            <w:pPr>
              <w:widowControl w:val="0"/>
              <w:pBdr>
                <w:top w:val="nil"/>
                <w:left w:val="nil"/>
                <w:bottom w:val="nil"/>
                <w:right w:val="nil"/>
                <w:between w:val="nil"/>
              </w:pBdr>
              <w:spacing w:line="240" w:lineRule="auto"/>
              <w:jc w:val="both"/>
              <w:rPr>
                <w:rFonts w:ascii="Calibri" w:eastAsia="Calibri" w:hAnsi="Calibri" w:cs="Calibri"/>
                <w:b/>
                <w:bCs/>
                <w:lang w:val="it-IT"/>
              </w:rPr>
            </w:pPr>
            <w:r w:rsidRPr="0060471A">
              <w:rPr>
                <w:rFonts w:ascii="Calibri" w:eastAsia="Calibri" w:hAnsi="Calibri" w:cs="Calibri"/>
                <w:b/>
                <w:bCs/>
                <w:lang w:val="it-IT"/>
              </w:rPr>
              <w:t>KB4487006</w:t>
            </w:r>
          </w:p>
        </w:tc>
        <w:tc>
          <w:tcPr>
            <w:tcW w:w="3120" w:type="dxa"/>
            <w:shd w:val="clear" w:color="auto" w:fill="auto"/>
            <w:tcMar>
              <w:top w:w="100" w:type="dxa"/>
              <w:left w:w="100" w:type="dxa"/>
              <w:bottom w:w="100" w:type="dxa"/>
              <w:right w:w="100" w:type="dxa"/>
            </w:tcMar>
          </w:tcPr>
          <w:p w14:paraId="36C9D337" w14:textId="2C5D9A4D" w:rsidR="0060471A" w:rsidRPr="0060471A" w:rsidRDefault="0060471A">
            <w:pPr>
              <w:widowControl w:val="0"/>
              <w:pBdr>
                <w:top w:val="nil"/>
                <w:left w:val="nil"/>
                <w:bottom w:val="nil"/>
                <w:right w:val="nil"/>
                <w:between w:val="nil"/>
              </w:pBdr>
              <w:spacing w:line="240" w:lineRule="auto"/>
              <w:jc w:val="both"/>
              <w:rPr>
                <w:rFonts w:ascii="Calibri" w:eastAsia="Calibri" w:hAnsi="Calibri" w:cs="Calibri"/>
                <w:lang w:val="it-IT"/>
              </w:rPr>
            </w:pPr>
            <w:r>
              <w:rPr>
                <w:rFonts w:ascii="Calibri" w:eastAsia="Calibri" w:hAnsi="Calibri" w:cs="Calibri"/>
                <w:lang w:val="it-IT"/>
              </w:rPr>
              <w:t>Ignore</w:t>
            </w:r>
          </w:p>
        </w:tc>
        <w:tc>
          <w:tcPr>
            <w:tcW w:w="3120" w:type="dxa"/>
            <w:shd w:val="clear" w:color="auto" w:fill="auto"/>
            <w:tcMar>
              <w:top w:w="100" w:type="dxa"/>
              <w:left w:w="100" w:type="dxa"/>
              <w:bottom w:w="100" w:type="dxa"/>
              <w:right w:w="100" w:type="dxa"/>
            </w:tcMar>
          </w:tcPr>
          <w:p w14:paraId="77B8C4F6" w14:textId="5FC3A756" w:rsidR="0060471A" w:rsidRPr="0060471A" w:rsidRDefault="0060471A">
            <w:pPr>
              <w:widowControl w:val="0"/>
              <w:pBdr>
                <w:top w:val="nil"/>
                <w:left w:val="nil"/>
                <w:bottom w:val="nil"/>
                <w:right w:val="nil"/>
                <w:between w:val="nil"/>
              </w:pBdr>
              <w:spacing w:line="240" w:lineRule="auto"/>
              <w:jc w:val="both"/>
              <w:rPr>
                <w:rFonts w:ascii="Calibri" w:eastAsia="Calibri" w:hAnsi="Calibri" w:cs="Calibri"/>
                <w:b/>
                <w:bCs/>
                <w:lang w:val="it-IT"/>
              </w:rPr>
            </w:pPr>
            <w:r w:rsidRPr="0060471A">
              <w:rPr>
                <w:rFonts w:ascii="Calibri" w:eastAsia="Calibri" w:hAnsi="Calibri" w:cs="Calibri"/>
                <w:b/>
                <w:bCs/>
                <w:lang w:val="it-IT"/>
              </w:rPr>
              <w:t>Update for Microsoft .NET Framework 4.8 for Windows Server 2016: This update provides quality improvements but is not a security update. It can be deferred if there are no immediate issues or dependencies on this version of .NET.</w:t>
            </w:r>
          </w:p>
        </w:tc>
      </w:tr>
    </w:tbl>
    <w:p w14:paraId="7CC66A10" w14:textId="77777777" w:rsidR="0079007D" w:rsidRDefault="0079007D">
      <w:pPr>
        <w:jc w:val="both"/>
        <w:rPr>
          <w:rFonts w:ascii="Calibri" w:eastAsia="Calibri" w:hAnsi="Calibri" w:cs="Calibri"/>
        </w:rPr>
      </w:pPr>
    </w:p>
    <w:p w14:paraId="62DFE7CA" w14:textId="77777777" w:rsidR="0079007D" w:rsidRDefault="00000000">
      <w:pPr>
        <w:pStyle w:val="Titolo3"/>
        <w:jc w:val="both"/>
        <w:rPr>
          <w:rFonts w:ascii="Calibri" w:eastAsia="Calibri" w:hAnsi="Calibri" w:cs="Calibri"/>
          <w:b/>
        </w:rPr>
      </w:pPr>
      <w:bookmarkStart w:id="12" w:name="_heading=h.26in1rg" w:colFirst="0" w:colLast="0"/>
      <w:bookmarkEnd w:id="12"/>
      <w:r>
        <w:rPr>
          <w:rFonts w:ascii="Calibri" w:eastAsia="Calibri" w:hAnsi="Calibri" w:cs="Calibri"/>
        </w:rPr>
        <w:t xml:space="preserve">10. </w:t>
      </w:r>
      <w:r>
        <w:rPr>
          <w:rFonts w:ascii="Calibri" w:eastAsia="Calibri" w:hAnsi="Calibri" w:cs="Calibri"/>
          <w:b/>
        </w:rPr>
        <w:t>Linux Data Directories:</w:t>
      </w:r>
    </w:p>
    <w:p w14:paraId="42CC1383" w14:textId="77777777" w:rsidR="0079007D" w:rsidRPr="00E97027" w:rsidRDefault="00000000">
      <w:pPr>
        <w:jc w:val="both"/>
        <w:rPr>
          <w:rFonts w:ascii="Calibri" w:eastAsia="Calibri" w:hAnsi="Calibri" w:cs="Calibri"/>
          <w:color w:val="9BBB59" w:themeColor="accent3"/>
        </w:rPr>
      </w:pPr>
      <w:r w:rsidRPr="00E97027">
        <w:rPr>
          <w:rFonts w:ascii="Calibri" w:eastAsia="Calibri" w:hAnsi="Calibri" w:cs="Calibri"/>
          <w:color w:val="9BBB59" w:themeColor="accent3"/>
        </w:rPr>
        <w:t xml:space="preserve">The IT Manager has requested your help with creating directories on the CentOS server DFI-App-001 (reachable by ssh from the Windows 10 machine. in the DFI subnet.) </w:t>
      </w:r>
    </w:p>
    <w:p w14:paraId="2A156E58" w14:textId="77777777" w:rsidR="0079007D" w:rsidRPr="00E97027" w:rsidRDefault="0079007D">
      <w:pPr>
        <w:jc w:val="both"/>
        <w:rPr>
          <w:rFonts w:ascii="Calibri" w:eastAsia="Calibri" w:hAnsi="Calibri" w:cs="Calibri"/>
          <w:color w:val="9BBB59" w:themeColor="accent3"/>
        </w:rPr>
      </w:pPr>
    </w:p>
    <w:p w14:paraId="1336F313" w14:textId="77777777" w:rsidR="0079007D" w:rsidRPr="00E97027" w:rsidRDefault="00000000">
      <w:pPr>
        <w:numPr>
          <w:ilvl w:val="0"/>
          <w:numId w:val="6"/>
        </w:numPr>
        <w:jc w:val="both"/>
        <w:rPr>
          <w:rFonts w:ascii="Calibri" w:eastAsia="Calibri" w:hAnsi="Calibri" w:cs="Calibri"/>
          <w:color w:val="9BBB59" w:themeColor="accent3"/>
        </w:rPr>
      </w:pPr>
      <w:r w:rsidRPr="00E97027">
        <w:rPr>
          <w:rFonts w:ascii="Calibri" w:eastAsia="Calibri" w:hAnsi="Calibri" w:cs="Calibri"/>
          <w:color w:val="9BBB59" w:themeColor="accent3"/>
        </w:rPr>
        <w:t xml:space="preserve">The root directory should be 'Home' </w:t>
      </w:r>
    </w:p>
    <w:p w14:paraId="3E17CFDB" w14:textId="77777777" w:rsidR="0079007D" w:rsidRPr="00E97027" w:rsidRDefault="00000000">
      <w:pPr>
        <w:numPr>
          <w:ilvl w:val="0"/>
          <w:numId w:val="6"/>
        </w:numPr>
        <w:jc w:val="both"/>
        <w:rPr>
          <w:rFonts w:ascii="Calibri" w:eastAsia="Calibri" w:hAnsi="Calibri" w:cs="Calibri"/>
          <w:color w:val="9BBB59" w:themeColor="accent3"/>
        </w:rPr>
      </w:pPr>
      <w:r w:rsidRPr="00E97027">
        <w:rPr>
          <w:rFonts w:ascii="Calibri" w:eastAsia="Calibri" w:hAnsi="Calibri" w:cs="Calibri"/>
          <w:color w:val="9BBB59" w:themeColor="accent3"/>
        </w:rPr>
        <w:t xml:space="preserve">The first subdirectory should be "Departments" with subdirectories: HR, Accounting, Public, IT and Operations. </w:t>
      </w:r>
    </w:p>
    <w:p w14:paraId="328DE7FD" w14:textId="77777777" w:rsidR="0079007D" w:rsidRPr="00E97027" w:rsidRDefault="00000000">
      <w:pPr>
        <w:numPr>
          <w:ilvl w:val="0"/>
          <w:numId w:val="6"/>
        </w:numPr>
        <w:jc w:val="both"/>
        <w:rPr>
          <w:rFonts w:ascii="Calibri" w:eastAsia="Calibri" w:hAnsi="Calibri" w:cs="Calibri"/>
          <w:color w:val="9BBB59" w:themeColor="accent3"/>
        </w:rPr>
      </w:pPr>
      <w:r w:rsidRPr="00E97027">
        <w:rPr>
          <w:rFonts w:ascii="Calibri" w:eastAsia="Calibri" w:hAnsi="Calibri" w:cs="Calibri"/>
          <w:color w:val="9BBB59" w:themeColor="accent3"/>
        </w:rPr>
        <w:t xml:space="preserve">Set owner permissions for the groups IT, HR, Operations and Accounting </w:t>
      </w:r>
    </w:p>
    <w:p w14:paraId="0909B02D" w14:textId="3F4D0808" w:rsidR="0079007D" w:rsidRPr="00E97027" w:rsidRDefault="00775DAE">
      <w:pPr>
        <w:numPr>
          <w:ilvl w:val="0"/>
          <w:numId w:val="6"/>
        </w:numPr>
        <w:jc w:val="both"/>
        <w:rPr>
          <w:rFonts w:ascii="Calibri" w:eastAsia="Calibri" w:hAnsi="Calibri" w:cs="Calibri"/>
          <w:color w:val="9BBB59" w:themeColor="accent3"/>
        </w:rPr>
      </w:pPr>
      <w:r w:rsidRPr="00E97027">
        <w:rPr>
          <w:rFonts w:ascii="Calibri" w:eastAsia="Calibri" w:hAnsi="Calibri" w:cs="Calibri"/>
          <w:color w:val="9BBB59" w:themeColor="accent3"/>
        </w:rPr>
        <w:t>Cd ..</w:t>
      </w:r>
    </w:p>
    <w:p w14:paraId="53B86AF7" w14:textId="77777777" w:rsidR="0079007D" w:rsidRPr="00E97027" w:rsidRDefault="0079007D">
      <w:pPr>
        <w:jc w:val="both"/>
        <w:rPr>
          <w:rFonts w:ascii="Calibri" w:eastAsia="Calibri" w:hAnsi="Calibri" w:cs="Calibri"/>
          <w:color w:val="9BBB59" w:themeColor="accent3"/>
        </w:rPr>
      </w:pPr>
    </w:p>
    <w:p w14:paraId="64EC5D8B" w14:textId="77777777" w:rsidR="0079007D" w:rsidRPr="00E97027" w:rsidRDefault="00000000">
      <w:pPr>
        <w:jc w:val="both"/>
        <w:rPr>
          <w:rFonts w:ascii="Calibri" w:eastAsia="Calibri" w:hAnsi="Calibri" w:cs="Calibri"/>
          <w:color w:val="9BBB59" w:themeColor="accent3"/>
        </w:rPr>
      </w:pPr>
      <w:r w:rsidRPr="00E97027">
        <w:rPr>
          <w:rFonts w:ascii="Calibri" w:eastAsia="Calibri" w:hAnsi="Calibri" w:cs="Calibri"/>
          <w:color w:val="9BBB59" w:themeColor="accent3"/>
        </w:rPr>
        <w:t>For documentation purposes, please explain the syntax for non-technical management on the change control board that meets weekly.</w:t>
      </w:r>
    </w:p>
    <w:p w14:paraId="5112BFA5" w14:textId="77777777" w:rsidR="00E97027" w:rsidRDefault="00E97027">
      <w:pPr>
        <w:jc w:val="both"/>
        <w:rPr>
          <w:rFonts w:ascii="Calibri" w:eastAsia="Calibri" w:hAnsi="Calibri" w:cs="Calibri"/>
        </w:rPr>
      </w:pPr>
    </w:p>
    <w:p w14:paraId="0A1F16B0" w14:textId="1AC78381" w:rsidR="00E97027" w:rsidRDefault="00E97027">
      <w:pPr>
        <w:jc w:val="both"/>
        <w:rPr>
          <w:rFonts w:ascii="Calibri" w:eastAsia="Calibri" w:hAnsi="Calibri" w:cs="Calibri"/>
        </w:rPr>
      </w:pPr>
      <w:r>
        <w:rPr>
          <w:rFonts w:ascii="Calibri" w:eastAsia="Calibri" w:hAnsi="Calibri" w:cs="Calibri"/>
          <w:noProof/>
        </w:rPr>
        <w:lastRenderedPageBreak/>
        <w:drawing>
          <wp:inline distT="0" distB="0" distL="0" distR="0" wp14:anchorId="730CADB9" wp14:editId="46194E31">
            <wp:extent cx="5156200" cy="2184400"/>
            <wp:effectExtent l="0" t="0" r="0" b="0"/>
            <wp:docPr id="119179458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4584" name="Immagine 1191794584"/>
                    <pic:cNvPicPr/>
                  </pic:nvPicPr>
                  <pic:blipFill>
                    <a:blip r:embed="rId24">
                      <a:extLst>
                        <a:ext uri="{28A0092B-C50C-407E-A947-70E740481C1C}">
                          <a14:useLocalDpi xmlns:a14="http://schemas.microsoft.com/office/drawing/2010/main" val="0"/>
                        </a:ext>
                      </a:extLst>
                    </a:blip>
                    <a:stretch>
                      <a:fillRect/>
                    </a:stretch>
                  </pic:blipFill>
                  <pic:spPr>
                    <a:xfrm>
                      <a:off x="0" y="0"/>
                      <a:ext cx="5156200" cy="2184400"/>
                    </a:xfrm>
                    <a:prstGeom prst="rect">
                      <a:avLst/>
                    </a:prstGeom>
                  </pic:spPr>
                </pic:pic>
              </a:graphicData>
            </a:graphic>
          </wp:inline>
        </w:drawing>
      </w:r>
    </w:p>
    <w:p w14:paraId="3B3AFBB3" w14:textId="2DE5E383" w:rsidR="00E97027" w:rsidRDefault="00E97027">
      <w:pPr>
        <w:jc w:val="both"/>
        <w:rPr>
          <w:rFonts w:ascii="Calibri" w:eastAsia="Calibri" w:hAnsi="Calibri" w:cs="Calibri"/>
        </w:rPr>
      </w:pPr>
      <w:r>
        <w:rPr>
          <w:rFonts w:ascii="Calibri" w:eastAsia="Calibri" w:hAnsi="Calibri" w:cs="Calibri"/>
          <w:noProof/>
        </w:rPr>
        <w:drawing>
          <wp:inline distT="0" distB="0" distL="0" distR="0" wp14:anchorId="6755DEA5" wp14:editId="02CCD813">
            <wp:extent cx="5943600" cy="1113790"/>
            <wp:effectExtent l="0" t="0" r="0" b="3810"/>
            <wp:docPr id="365332916" name="Immagine 1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2916" name="Immagine 16" descr="Immagine che contiene testo, schermat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58BFEC92" w14:textId="77777777" w:rsidR="00E97027" w:rsidRDefault="00E97027">
      <w:pPr>
        <w:jc w:val="both"/>
        <w:rPr>
          <w:rFonts w:ascii="Calibri" w:eastAsia="Calibri" w:hAnsi="Calibri" w:cs="Calibri"/>
        </w:rPr>
      </w:pPr>
    </w:p>
    <w:p w14:paraId="0DC6D40B" w14:textId="32205662" w:rsidR="00E97027" w:rsidRPr="00E97027" w:rsidRDefault="00E97027">
      <w:pPr>
        <w:jc w:val="both"/>
        <w:rPr>
          <w:rFonts w:ascii="Calibri" w:eastAsia="Calibri" w:hAnsi="Calibri" w:cs="Calibri"/>
          <w:b/>
          <w:bCs/>
        </w:rPr>
      </w:pPr>
      <w:r w:rsidRPr="00E97027">
        <w:rPr>
          <w:rFonts w:ascii="Calibri" w:eastAsia="Calibri" w:hAnsi="Calibri" w:cs="Calibri"/>
          <w:b/>
          <w:bCs/>
        </w:rPr>
        <w:t>Commands:</w:t>
      </w:r>
    </w:p>
    <w:p w14:paraId="6F926901" w14:textId="77777777" w:rsidR="00E97027" w:rsidRDefault="00E97027">
      <w:pPr>
        <w:jc w:val="both"/>
        <w:rPr>
          <w:rFonts w:ascii="Calibri" w:eastAsia="Calibri" w:hAnsi="Calibri" w:cs="Calibri"/>
        </w:rPr>
      </w:pPr>
    </w:p>
    <w:p w14:paraId="2B17C074" w14:textId="77777777" w:rsidR="00E97027" w:rsidRDefault="00E97027" w:rsidP="00E97027">
      <w:pPr>
        <w:jc w:val="both"/>
        <w:rPr>
          <w:rFonts w:ascii="Calibri" w:eastAsia="Calibri" w:hAnsi="Calibri" w:cs="Calibri"/>
        </w:rPr>
      </w:pPr>
    </w:p>
    <w:p w14:paraId="46A2AEBB" w14:textId="77777777" w:rsidR="00E97027" w:rsidRDefault="00E97027" w:rsidP="00E97027">
      <w:pPr>
        <w:jc w:val="both"/>
        <w:rPr>
          <w:rFonts w:ascii="Calibri" w:eastAsia="Calibri" w:hAnsi="Calibri" w:cs="Calibri"/>
          <w:b/>
          <w:bCs/>
          <w:lang w:val="it-IT"/>
        </w:rPr>
      </w:pPr>
    </w:p>
    <w:p w14:paraId="213BB56F" w14:textId="77777777" w:rsidR="00E97027" w:rsidRDefault="00E97027" w:rsidP="00E97027">
      <w:pPr>
        <w:jc w:val="both"/>
        <w:rPr>
          <w:rFonts w:ascii="Calibri" w:eastAsia="Calibri" w:hAnsi="Calibri" w:cs="Calibri"/>
          <w:b/>
          <w:bCs/>
          <w:lang w:val="it-IT"/>
        </w:rPr>
      </w:pPr>
    </w:p>
    <w:p w14:paraId="0A8FF18D" w14:textId="6A1610FA" w:rsidR="00E97027" w:rsidRPr="00E97027" w:rsidRDefault="00E97027" w:rsidP="00E97027">
      <w:pPr>
        <w:jc w:val="both"/>
        <w:rPr>
          <w:rFonts w:ascii="Calibri" w:eastAsia="Calibri" w:hAnsi="Calibri" w:cs="Calibri"/>
          <w:lang w:val="it-IT"/>
        </w:rPr>
      </w:pPr>
      <w:r w:rsidRPr="00E97027">
        <w:rPr>
          <w:rFonts w:ascii="Calibri" w:eastAsia="Calibri" w:hAnsi="Calibri" w:cs="Calibri"/>
          <w:b/>
          <w:bCs/>
          <w:lang w:val="it-IT"/>
        </w:rPr>
        <w:t>Non-Technical Explanation for the Change Control Board</w:t>
      </w:r>
      <w:r w:rsidRPr="00E97027">
        <w:rPr>
          <w:rFonts w:ascii="Calibri" w:eastAsia="Calibri" w:hAnsi="Calibri" w:cs="Calibri"/>
          <w:lang w:val="it-IT"/>
        </w:rPr>
        <w:t>:</w:t>
      </w:r>
    </w:p>
    <w:p w14:paraId="727C5472" w14:textId="77777777" w:rsidR="00E97027" w:rsidRDefault="00E97027" w:rsidP="00E97027">
      <w:pPr>
        <w:jc w:val="both"/>
        <w:rPr>
          <w:rFonts w:ascii="Calibri" w:eastAsia="Calibri" w:hAnsi="Calibri" w:cs="Calibri"/>
          <w:lang w:val="it-IT"/>
        </w:rPr>
      </w:pPr>
    </w:p>
    <w:p w14:paraId="4F327780" w14:textId="0EEE9950" w:rsidR="00E97027" w:rsidRDefault="00E97027" w:rsidP="00E97027">
      <w:pPr>
        <w:jc w:val="both"/>
        <w:rPr>
          <w:rFonts w:ascii="Calibri" w:eastAsia="Calibri" w:hAnsi="Calibri" w:cs="Calibri"/>
          <w:lang w:val="it-IT"/>
        </w:rPr>
      </w:pPr>
      <w:r w:rsidRPr="00E97027">
        <w:rPr>
          <w:rFonts w:ascii="Calibri" w:eastAsia="Calibri" w:hAnsi="Calibri" w:cs="Calibri"/>
          <w:b/>
          <w:bCs/>
          <w:lang w:val="it-IT"/>
        </w:rPr>
        <w:t>Directory Creation</w:t>
      </w:r>
      <w:r w:rsidRPr="00E97027">
        <w:rPr>
          <w:rFonts w:ascii="Calibri" w:eastAsia="Calibri" w:hAnsi="Calibri" w:cs="Calibri"/>
          <w:lang w:val="it-IT"/>
        </w:rPr>
        <w:t>: We created a directory structure under /Home/Departments to organize departmental files.</w:t>
      </w:r>
    </w:p>
    <w:p w14:paraId="512E050C" w14:textId="77777777" w:rsidR="00E97027" w:rsidRDefault="00E97027" w:rsidP="00E97027">
      <w:pPr>
        <w:jc w:val="both"/>
        <w:rPr>
          <w:rFonts w:ascii="Calibri" w:eastAsia="Calibri" w:hAnsi="Calibri" w:cs="Calibri"/>
          <w:lang w:val="it-IT"/>
        </w:rPr>
      </w:pPr>
    </w:p>
    <w:p w14:paraId="224C0C0D" w14:textId="77777777" w:rsidR="00E97027" w:rsidRPr="00E97027" w:rsidRDefault="00E97027" w:rsidP="00E97027">
      <w:pPr>
        <w:jc w:val="both"/>
        <w:rPr>
          <w:rFonts w:ascii="Calibri" w:eastAsia="Calibri" w:hAnsi="Calibri" w:cs="Calibri"/>
          <w:i/>
          <w:iCs/>
        </w:rPr>
      </w:pPr>
      <w:r w:rsidRPr="00E97027">
        <w:rPr>
          <w:rFonts w:ascii="Calibri" w:eastAsia="Calibri" w:hAnsi="Calibri" w:cs="Calibri"/>
          <w:i/>
          <w:iCs/>
        </w:rPr>
        <w:t>sudo mkdir -p /Home/Departments/{HR,Accounting,Public,IT,Operations}</w:t>
      </w:r>
    </w:p>
    <w:p w14:paraId="0F649F9D" w14:textId="77777777" w:rsidR="00E97027" w:rsidRPr="00E97027" w:rsidRDefault="00E97027" w:rsidP="00E97027">
      <w:pPr>
        <w:jc w:val="both"/>
        <w:rPr>
          <w:rFonts w:ascii="Calibri" w:eastAsia="Calibri" w:hAnsi="Calibri" w:cs="Calibri"/>
          <w:lang w:val="it-IT"/>
        </w:rPr>
      </w:pPr>
    </w:p>
    <w:p w14:paraId="3610005A" w14:textId="77777777" w:rsidR="00E97027" w:rsidRDefault="00E97027" w:rsidP="00E97027">
      <w:pPr>
        <w:jc w:val="both"/>
        <w:rPr>
          <w:rFonts w:ascii="Calibri" w:eastAsia="Calibri" w:hAnsi="Calibri" w:cs="Calibri"/>
          <w:lang w:val="it-IT"/>
        </w:rPr>
      </w:pPr>
    </w:p>
    <w:p w14:paraId="5E1F5C10" w14:textId="13516EB0" w:rsidR="00E97027" w:rsidRDefault="00E97027" w:rsidP="00E97027">
      <w:pPr>
        <w:jc w:val="both"/>
        <w:rPr>
          <w:rFonts w:ascii="Calibri" w:eastAsia="Calibri" w:hAnsi="Calibri" w:cs="Calibri"/>
          <w:lang w:val="it-IT"/>
        </w:rPr>
      </w:pPr>
      <w:r w:rsidRPr="00E97027">
        <w:rPr>
          <w:rFonts w:ascii="Calibri" w:eastAsia="Calibri" w:hAnsi="Calibri" w:cs="Calibri"/>
          <w:b/>
          <w:bCs/>
          <w:lang w:val="it-IT"/>
        </w:rPr>
        <w:t>Group Creation</w:t>
      </w:r>
      <w:r w:rsidRPr="00E97027">
        <w:rPr>
          <w:rFonts w:ascii="Calibri" w:eastAsia="Calibri" w:hAnsi="Calibri" w:cs="Calibri"/>
          <w:lang w:val="it-IT"/>
        </w:rPr>
        <w:t>: User groups corresponding to each department were created to manage access control.</w:t>
      </w:r>
    </w:p>
    <w:p w14:paraId="461B85CF" w14:textId="77777777" w:rsidR="00E97027" w:rsidRDefault="00E97027" w:rsidP="00E97027">
      <w:pPr>
        <w:jc w:val="both"/>
        <w:rPr>
          <w:rFonts w:ascii="Calibri" w:eastAsia="Calibri" w:hAnsi="Calibri" w:cs="Calibri"/>
          <w:lang w:val="it-IT"/>
        </w:rPr>
      </w:pPr>
    </w:p>
    <w:p w14:paraId="60F39BB7" w14:textId="131CA215" w:rsidR="00E97027" w:rsidRPr="00E97027" w:rsidRDefault="00E97027" w:rsidP="00E97027">
      <w:pPr>
        <w:jc w:val="both"/>
        <w:rPr>
          <w:rFonts w:ascii="Calibri" w:eastAsia="Calibri" w:hAnsi="Calibri" w:cs="Calibri"/>
        </w:rPr>
      </w:pPr>
      <w:r w:rsidRPr="00E97027">
        <w:rPr>
          <w:rFonts w:ascii="Calibri" w:eastAsia="Calibri" w:hAnsi="Calibri" w:cs="Calibri"/>
        </w:rPr>
        <w:t>sudo groupadd HR</w:t>
      </w:r>
    </w:p>
    <w:p w14:paraId="172511CA"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groupadd Accounting</w:t>
      </w:r>
    </w:p>
    <w:p w14:paraId="0428361F"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groupadd Public</w:t>
      </w:r>
    </w:p>
    <w:p w14:paraId="15B0FE88"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groupadd IT</w:t>
      </w:r>
    </w:p>
    <w:p w14:paraId="422174E2" w14:textId="77777777" w:rsidR="00E97027" w:rsidRDefault="00E97027" w:rsidP="00E97027">
      <w:pPr>
        <w:jc w:val="both"/>
        <w:rPr>
          <w:rFonts w:ascii="Calibri" w:eastAsia="Calibri" w:hAnsi="Calibri" w:cs="Calibri"/>
        </w:rPr>
      </w:pPr>
      <w:r w:rsidRPr="00E97027">
        <w:rPr>
          <w:rFonts w:ascii="Calibri" w:eastAsia="Calibri" w:hAnsi="Calibri" w:cs="Calibri"/>
        </w:rPr>
        <w:t>sudo groupadd Operations</w:t>
      </w:r>
    </w:p>
    <w:p w14:paraId="149444EE" w14:textId="77777777" w:rsidR="00E97027" w:rsidRPr="00E97027" w:rsidRDefault="00E97027" w:rsidP="00E97027">
      <w:pPr>
        <w:jc w:val="both"/>
        <w:rPr>
          <w:rFonts w:ascii="Calibri" w:eastAsia="Calibri" w:hAnsi="Calibri" w:cs="Calibri"/>
          <w:lang w:val="it-IT"/>
        </w:rPr>
      </w:pPr>
    </w:p>
    <w:p w14:paraId="3BB72ABE" w14:textId="77777777" w:rsidR="00E97027" w:rsidRDefault="00E97027" w:rsidP="00E97027">
      <w:pPr>
        <w:jc w:val="both"/>
        <w:rPr>
          <w:rFonts w:ascii="Calibri" w:eastAsia="Calibri" w:hAnsi="Calibri" w:cs="Calibri"/>
          <w:lang w:val="it-IT"/>
        </w:rPr>
      </w:pPr>
    </w:p>
    <w:p w14:paraId="741BC799" w14:textId="5BF406D6" w:rsidR="00E97027" w:rsidRDefault="00E97027" w:rsidP="00E97027">
      <w:pPr>
        <w:jc w:val="both"/>
        <w:rPr>
          <w:rFonts w:ascii="Calibri" w:eastAsia="Calibri" w:hAnsi="Calibri" w:cs="Calibri"/>
          <w:lang w:val="it-IT"/>
        </w:rPr>
      </w:pPr>
      <w:r w:rsidRPr="00E97027">
        <w:rPr>
          <w:rFonts w:ascii="Calibri" w:eastAsia="Calibri" w:hAnsi="Calibri" w:cs="Calibri"/>
          <w:b/>
          <w:bCs/>
          <w:lang w:val="it-IT"/>
        </w:rPr>
        <w:lastRenderedPageBreak/>
        <w:t>User Creation and Group Assignment</w:t>
      </w:r>
      <w:r w:rsidRPr="00E97027">
        <w:rPr>
          <w:rFonts w:ascii="Calibri" w:eastAsia="Calibri" w:hAnsi="Calibri" w:cs="Calibri"/>
          <w:lang w:val="it-IT"/>
        </w:rPr>
        <w:t>: Users were added to these groups to align their access permissions with departmental needs.</w:t>
      </w:r>
    </w:p>
    <w:p w14:paraId="5F76FDEA" w14:textId="77777777" w:rsidR="00E97027" w:rsidRDefault="00E97027" w:rsidP="00E97027">
      <w:pPr>
        <w:jc w:val="both"/>
        <w:rPr>
          <w:rFonts w:ascii="Calibri" w:eastAsia="Calibri" w:hAnsi="Calibri" w:cs="Calibri"/>
          <w:lang w:val="it-IT"/>
        </w:rPr>
      </w:pPr>
    </w:p>
    <w:p w14:paraId="02F30A82"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useradd -m -G HR hr_user</w:t>
      </w:r>
    </w:p>
    <w:p w14:paraId="40E6CAC9"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useradd -m -G Accounting accounting_user</w:t>
      </w:r>
    </w:p>
    <w:p w14:paraId="70FE4547" w14:textId="77777777" w:rsidR="00E97027" w:rsidRPr="00E97027" w:rsidRDefault="00E97027" w:rsidP="00E97027">
      <w:pPr>
        <w:jc w:val="both"/>
        <w:rPr>
          <w:rFonts w:ascii="Calibri" w:eastAsia="Calibri" w:hAnsi="Calibri" w:cs="Calibri"/>
        </w:rPr>
      </w:pPr>
      <w:r w:rsidRPr="00E97027">
        <w:rPr>
          <w:rFonts w:ascii="Calibri" w:eastAsia="Calibri" w:hAnsi="Calibri" w:cs="Calibri"/>
        </w:rPr>
        <w:t>sudo useradd -m -G IT it_user</w:t>
      </w:r>
    </w:p>
    <w:p w14:paraId="65B4B7D7" w14:textId="77777777" w:rsidR="00E97027" w:rsidRDefault="00E97027" w:rsidP="00E97027">
      <w:pPr>
        <w:jc w:val="both"/>
        <w:rPr>
          <w:rFonts w:ascii="Calibri" w:eastAsia="Calibri" w:hAnsi="Calibri" w:cs="Calibri"/>
        </w:rPr>
      </w:pPr>
      <w:r w:rsidRPr="00E97027">
        <w:rPr>
          <w:rFonts w:ascii="Calibri" w:eastAsia="Calibri" w:hAnsi="Calibri" w:cs="Calibri"/>
        </w:rPr>
        <w:t>sudo useradd -m -G Operations operations_user</w:t>
      </w:r>
    </w:p>
    <w:p w14:paraId="29A390B4" w14:textId="77777777" w:rsidR="00E97027" w:rsidRPr="00E97027" w:rsidRDefault="00E97027" w:rsidP="00E97027">
      <w:pPr>
        <w:jc w:val="both"/>
        <w:rPr>
          <w:rFonts w:ascii="Calibri" w:eastAsia="Calibri" w:hAnsi="Calibri" w:cs="Calibri"/>
          <w:lang w:val="it-IT"/>
        </w:rPr>
      </w:pPr>
    </w:p>
    <w:p w14:paraId="1867E986" w14:textId="77777777" w:rsidR="00E97027" w:rsidRDefault="00E97027" w:rsidP="00E97027">
      <w:pPr>
        <w:jc w:val="both"/>
        <w:rPr>
          <w:rFonts w:ascii="Calibri" w:eastAsia="Calibri" w:hAnsi="Calibri" w:cs="Calibri"/>
          <w:lang w:val="it-IT"/>
        </w:rPr>
      </w:pPr>
    </w:p>
    <w:p w14:paraId="59C10A65" w14:textId="6F1BCBD7" w:rsidR="00E97027" w:rsidRDefault="00E97027" w:rsidP="00E97027">
      <w:pPr>
        <w:jc w:val="both"/>
        <w:rPr>
          <w:rFonts w:ascii="Calibri" w:eastAsia="Calibri" w:hAnsi="Calibri" w:cs="Calibri"/>
          <w:lang w:val="it-IT"/>
        </w:rPr>
      </w:pPr>
      <w:r w:rsidRPr="00E97027">
        <w:rPr>
          <w:rFonts w:ascii="Calibri" w:eastAsia="Calibri" w:hAnsi="Calibri" w:cs="Calibri"/>
          <w:b/>
          <w:bCs/>
          <w:lang w:val="it-IT"/>
        </w:rPr>
        <w:t>Permissions Set</w:t>
      </w:r>
      <w:r w:rsidRPr="00E97027">
        <w:rPr>
          <w:rFonts w:ascii="Calibri" w:eastAsia="Calibri" w:hAnsi="Calibri" w:cs="Calibri"/>
          <w:lang w:val="it-IT"/>
        </w:rPr>
        <w:t>: Directory permissions were configured so that only members of the respective groups have access to their department’s files, while public directories are accessible to all.</w:t>
      </w:r>
    </w:p>
    <w:p w14:paraId="67B1DF83" w14:textId="77777777" w:rsidR="00E97027" w:rsidRDefault="00E97027" w:rsidP="00E97027">
      <w:pPr>
        <w:jc w:val="both"/>
        <w:rPr>
          <w:rFonts w:ascii="Calibri" w:eastAsia="Calibri" w:hAnsi="Calibri" w:cs="Calibri"/>
          <w:lang w:val="it-IT"/>
        </w:rPr>
      </w:pPr>
    </w:p>
    <w:p w14:paraId="1F725643"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chown :HR /Home/Departments/HR</w:t>
      </w:r>
    </w:p>
    <w:p w14:paraId="0063FE98"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chown :Accounting /Home/Departments/Accounting</w:t>
      </w:r>
    </w:p>
    <w:p w14:paraId="172AADD1"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chown :IT /Home/Departments/IT</w:t>
      </w:r>
    </w:p>
    <w:p w14:paraId="5B5ADEED"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chown :Operations /Home/Departments/Operations</w:t>
      </w:r>
    </w:p>
    <w:p w14:paraId="4827148D" w14:textId="77777777" w:rsidR="00E97027" w:rsidRDefault="00E97027" w:rsidP="00E97027">
      <w:pPr>
        <w:jc w:val="both"/>
        <w:rPr>
          <w:rFonts w:ascii="Calibri" w:eastAsia="Calibri" w:hAnsi="Calibri" w:cs="Calibri"/>
          <w:lang w:val="it-IT"/>
        </w:rPr>
      </w:pPr>
      <w:r w:rsidRPr="00E97027">
        <w:rPr>
          <w:rFonts w:ascii="Calibri" w:eastAsia="Calibri" w:hAnsi="Calibri" w:cs="Calibri"/>
          <w:lang w:val="it-IT"/>
        </w:rPr>
        <w:t>sudo chown :Public /Home/Departments/Public</w:t>
      </w:r>
    </w:p>
    <w:p w14:paraId="1E4C4B34" w14:textId="77777777" w:rsidR="00E97027" w:rsidRDefault="00E97027" w:rsidP="00E97027">
      <w:pPr>
        <w:jc w:val="both"/>
        <w:rPr>
          <w:rFonts w:ascii="Calibri" w:eastAsia="Calibri" w:hAnsi="Calibri" w:cs="Calibri"/>
          <w:lang w:val="it-IT"/>
        </w:rPr>
      </w:pPr>
    </w:p>
    <w:p w14:paraId="6FEDC588"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chmod 770 /Home/Departments/HR</w:t>
      </w:r>
    </w:p>
    <w:p w14:paraId="0FBFE2BA"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chmod 770 /Home/Departments/Accounting</w:t>
      </w:r>
    </w:p>
    <w:p w14:paraId="4F69B7D6"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chmod 770 /Home/Departments/IT</w:t>
      </w:r>
    </w:p>
    <w:p w14:paraId="25BE6469" w14:textId="77777777" w:rsidR="00E97027" w:rsidRPr="00E97027" w:rsidRDefault="00E97027" w:rsidP="00E97027">
      <w:pPr>
        <w:jc w:val="both"/>
        <w:rPr>
          <w:rFonts w:ascii="Calibri" w:eastAsia="Calibri" w:hAnsi="Calibri" w:cs="Calibri"/>
          <w:lang w:val="it-IT"/>
        </w:rPr>
      </w:pPr>
      <w:r w:rsidRPr="00E97027">
        <w:rPr>
          <w:rFonts w:ascii="Calibri" w:eastAsia="Calibri" w:hAnsi="Calibri" w:cs="Calibri"/>
          <w:lang w:val="it-IT"/>
        </w:rPr>
        <w:t>sudo chmod 770 /Home/Departments/Operations</w:t>
      </w:r>
    </w:p>
    <w:p w14:paraId="50DF1E21" w14:textId="165CF84B" w:rsidR="0079007D" w:rsidRPr="00E97027" w:rsidRDefault="00E97027">
      <w:pPr>
        <w:jc w:val="both"/>
        <w:rPr>
          <w:rFonts w:ascii="Calibri" w:eastAsia="Calibri" w:hAnsi="Calibri" w:cs="Calibri"/>
          <w:lang w:val="it-IT"/>
        </w:rPr>
      </w:pPr>
      <w:r w:rsidRPr="00E97027">
        <w:rPr>
          <w:rFonts w:ascii="Calibri" w:eastAsia="Calibri" w:hAnsi="Calibri" w:cs="Calibri"/>
          <w:lang w:val="it-IT"/>
        </w:rPr>
        <w:t>sudo chmod 775 /Home/Departments/Public</w:t>
      </w:r>
    </w:p>
    <w:p w14:paraId="1A93B08E" w14:textId="77777777" w:rsidR="0079007D" w:rsidRDefault="00000000">
      <w:pPr>
        <w:pStyle w:val="Titolo3"/>
        <w:jc w:val="both"/>
        <w:rPr>
          <w:rFonts w:ascii="Calibri" w:eastAsia="Calibri" w:hAnsi="Calibri" w:cs="Calibri"/>
          <w:b/>
        </w:rPr>
      </w:pPr>
      <w:bookmarkStart w:id="13" w:name="_heading=h.lnxbz9" w:colFirst="0" w:colLast="0"/>
      <w:bookmarkEnd w:id="13"/>
      <w:r>
        <w:rPr>
          <w:rFonts w:ascii="Calibri" w:eastAsia="Calibri" w:hAnsi="Calibri" w:cs="Calibri"/>
        </w:rPr>
        <w:t xml:space="preserve">11. </w:t>
      </w:r>
      <w:r>
        <w:rPr>
          <w:rFonts w:ascii="Calibri" w:eastAsia="Calibri" w:hAnsi="Calibri" w:cs="Calibri"/>
          <w:b/>
        </w:rPr>
        <w:t>Firewall Alert Response:</w:t>
      </w:r>
    </w:p>
    <w:p w14:paraId="2EE905E3" w14:textId="77777777" w:rsidR="0079007D" w:rsidRPr="00B75682" w:rsidRDefault="00000000">
      <w:pPr>
        <w:jc w:val="both"/>
        <w:rPr>
          <w:rFonts w:ascii="Calibri" w:eastAsia="Calibri" w:hAnsi="Calibri" w:cs="Calibri"/>
          <w:color w:val="9BBB59" w:themeColor="accent3"/>
        </w:rPr>
      </w:pPr>
      <w:r w:rsidRPr="00B75682">
        <w:rPr>
          <w:rFonts w:ascii="Calibri" w:eastAsia="Calibri" w:hAnsi="Calibri" w:cs="Calibri"/>
          <w:color w:val="9BBB59" w:themeColor="accent3"/>
        </w:rPr>
        <w:t xml:space="preserve">The IT Manager took a look at firewall alerts and was concerned with some traffic she saw, please take a look and provide a mitigation response to the below firewall report. Remember to justify your mitigation strategy. </w:t>
      </w:r>
    </w:p>
    <w:p w14:paraId="3C93A830" w14:textId="77777777" w:rsidR="0079007D" w:rsidRPr="00B75682" w:rsidRDefault="00000000">
      <w:pPr>
        <w:jc w:val="both"/>
        <w:rPr>
          <w:rFonts w:ascii="Calibri" w:eastAsia="Calibri" w:hAnsi="Calibri" w:cs="Calibri"/>
          <w:color w:val="9BBB59" w:themeColor="accent3"/>
        </w:rPr>
      </w:pPr>
      <w:r w:rsidRPr="00B75682">
        <w:rPr>
          <w:rFonts w:ascii="Calibri" w:eastAsia="Calibri" w:hAnsi="Calibri" w:cs="Calibri"/>
          <w:color w:val="9BBB59" w:themeColor="accent3"/>
        </w:rPr>
        <w:t xml:space="preserve">This file is available from the project resources title: </w:t>
      </w:r>
      <w:r w:rsidRPr="00B75682">
        <w:rPr>
          <w:rFonts w:ascii="Calibri" w:eastAsia="Calibri" w:hAnsi="Calibri" w:cs="Calibri"/>
          <w:b/>
          <w:color w:val="9BBB59" w:themeColor="accent3"/>
        </w:rPr>
        <w:t>DFI_FW_Report.xlsx</w:t>
      </w:r>
      <w:r w:rsidRPr="00B75682">
        <w:rPr>
          <w:rFonts w:ascii="Calibri" w:eastAsia="Calibri" w:hAnsi="Calibri" w:cs="Calibri"/>
          <w:color w:val="9BBB59" w:themeColor="accent3"/>
        </w:rPr>
        <w:t xml:space="preserve">. Please download and use this file to complete this task. </w:t>
      </w:r>
    </w:p>
    <w:p w14:paraId="39054B2C" w14:textId="77777777" w:rsidR="00B75682" w:rsidRDefault="00B75682">
      <w:pPr>
        <w:jc w:val="both"/>
        <w:rPr>
          <w:rFonts w:ascii="Calibri" w:eastAsia="Calibri" w:hAnsi="Calibri" w:cs="Calibri"/>
        </w:rPr>
      </w:pPr>
    </w:p>
    <w:p w14:paraId="7AD9541A"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Analysis of the Firewall Report:</w:t>
      </w:r>
    </w:p>
    <w:p w14:paraId="7E7C69DE" w14:textId="77777777" w:rsidR="00B75682" w:rsidRPr="00B75682" w:rsidRDefault="00B75682" w:rsidP="00B75682">
      <w:pPr>
        <w:jc w:val="both"/>
        <w:rPr>
          <w:rFonts w:ascii="Calibri" w:eastAsia="Calibri" w:hAnsi="Calibri" w:cs="Calibri"/>
          <w:lang w:val="it-IT"/>
        </w:rPr>
      </w:pPr>
    </w:p>
    <w:p w14:paraId="05F67698"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t xml:space="preserve">The firewall report indicates repeated </w:t>
      </w:r>
      <w:r w:rsidRPr="00B75682">
        <w:rPr>
          <w:rFonts w:ascii="Calibri" w:eastAsia="Calibri" w:hAnsi="Calibri" w:cs="Calibri"/>
          <w:b/>
          <w:bCs/>
          <w:lang w:val="it-IT"/>
        </w:rPr>
        <w:t>SSH User Authentication Brute Force Attempts</w:t>
      </w:r>
      <w:r w:rsidRPr="00B75682">
        <w:rPr>
          <w:rFonts w:ascii="Calibri" w:eastAsia="Calibri" w:hAnsi="Calibri" w:cs="Calibri"/>
          <w:lang w:val="it-IT"/>
        </w:rPr>
        <w:t xml:space="preserve"> originating from the IP address 192.34.57.157 targeting multiple destination IP addresses (222.51.64.10, 222.51.64.14, 222.51.65.53). These attempts are recognized as a significant security threat, categorized under “brute-force”.</w:t>
      </w:r>
    </w:p>
    <w:p w14:paraId="5B304BF5" w14:textId="77777777" w:rsidR="00B75682" w:rsidRPr="00B75682" w:rsidRDefault="00B75682" w:rsidP="00B75682">
      <w:pPr>
        <w:jc w:val="both"/>
        <w:rPr>
          <w:rFonts w:ascii="Calibri" w:eastAsia="Calibri" w:hAnsi="Calibri" w:cs="Calibri"/>
          <w:lang w:val="it-IT"/>
        </w:rPr>
      </w:pPr>
    </w:p>
    <w:p w14:paraId="66DECC52"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tab/>
        <w:t>•</w:t>
      </w:r>
      <w:r w:rsidRPr="00B75682">
        <w:rPr>
          <w:rFonts w:ascii="Calibri" w:eastAsia="Calibri" w:hAnsi="Calibri" w:cs="Calibri"/>
          <w:lang w:val="it-IT"/>
        </w:rPr>
        <w:tab/>
      </w:r>
      <w:r w:rsidRPr="00B75682">
        <w:rPr>
          <w:rFonts w:ascii="Calibri" w:eastAsia="Calibri" w:hAnsi="Calibri" w:cs="Calibri"/>
          <w:b/>
          <w:bCs/>
          <w:lang w:val="it-IT"/>
        </w:rPr>
        <w:t>Threat/Content Type:</w:t>
      </w:r>
      <w:r w:rsidRPr="00B75682">
        <w:rPr>
          <w:rFonts w:ascii="Calibri" w:eastAsia="Calibri" w:hAnsi="Calibri" w:cs="Calibri"/>
          <w:lang w:val="it-IT"/>
        </w:rPr>
        <w:t xml:space="preserve"> Vulnerability (SSH brute-force attempts)</w:t>
      </w:r>
    </w:p>
    <w:p w14:paraId="0C514939"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tab/>
        <w:t>•</w:t>
      </w:r>
      <w:r w:rsidRPr="00B75682">
        <w:rPr>
          <w:rFonts w:ascii="Calibri" w:eastAsia="Calibri" w:hAnsi="Calibri" w:cs="Calibri"/>
          <w:lang w:val="it-IT"/>
        </w:rPr>
        <w:tab/>
      </w:r>
      <w:r w:rsidRPr="00B75682">
        <w:rPr>
          <w:rFonts w:ascii="Calibri" w:eastAsia="Calibri" w:hAnsi="Calibri" w:cs="Calibri"/>
          <w:b/>
          <w:bCs/>
          <w:lang w:val="it-IT"/>
        </w:rPr>
        <w:t>Source Address:</w:t>
      </w:r>
      <w:r w:rsidRPr="00B75682">
        <w:rPr>
          <w:rFonts w:ascii="Calibri" w:eastAsia="Calibri" w:hAnsi="Calibri" w:cs="Calibri"/>
          <w:lang w:val="it-IT"/>
        </w:rPr>
        <w:t xml:space="preserve"> 192.34.57.157 (United States)</w:t>
      </w:r>
    </w:p>
    <w:p w14:paraId="2572C49C"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tab/>
        <w:t>•</w:t>
      </w:r>
      <w:r w:rsidRPr="00B75682">
        <w:rPr>
          <w:rFonts w:ascii="Calibri" w:eastAsia="Calibri" w:hAnsi="Calibri" w:cs="Calibri"/>
          <w:lang w:val="it-IT"/>
        </w:rPr>
        <w:tab/>
      </w:r>
      <w:r w:rsidRPr="00B75682">
        <w:rPr>
          <w:rFonts w:ascii="Calibri" w:eastAsia="Calibri" w:hAnsi="Calibri" w:cs="Calibri"/>
          <w:b/>
          <w:bCs/>
          <w:lang w:val="it-IT"/>
        </w:rPr>
        <w:t>Destination Addresses:</w:t>
      </w:r>
      <w:r w:rsidRPr="00B75682">
        <w:rPr>
          <w:rFonts w:ascii="Calibri" w:eastAsia="Calibri" w:hAnsi="Calibri" w:cs="Calibri"/>
          <w:lang w:val="it-IT"/>
        </w:rPr>
        <w:t xml:space="preserve"> Multiple, all within the United States.</w:t>
      </w:r>
    </w:p>
    <w:p w14:paraId="3EED514A"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lastRenderedPageBreak/>
        <w:tab/>
        <w:t>•</w:t>
      </w:r>
      <w:r w:rsidRPr="00B75682">
        <w:rPr>
          <w:rFonts w:ascii="Calibri" w:eastAsia="Calibri" w:hAnsi="Calibri" w:cs="Calibri"/>
          <w:lang w:val="it-IT"/>
        </w:rPr>
        <w:tab/>
      </w:r>
      <w:r w:rsidRPr="00B75682">
        <w:rPr>
          <w:rFonts w:ascii="Calibri" w:eastAsia="Calibri" w:hAnsi="Calibri" w:cs="Calibri"/>
          <w:b/>
          <w:bCs/>
          <w:lang w:val="it-IT"/>
        </w:rPr>
        <w:t>Application:</w:t>
      </w:r>
      <w:r w:rsidRPr="00B75682">
        <w:rPr>
          <w:rFonts w:ascii="Calibri" w:eastAsia="Calibri" w:hAnsi="Calibri" w:cs="Calibri"/>
          <w:lang w:val="it-IT"/>
        </w:rPr>
        <w:t xml:space="preserve"> SSH (Port 22)</w:t>
      </w:r>
    </w:p>
    <w:p w14:paraId="31545BB3" w14:textId="77777777" w:rsidR="00B75682" w:rsidRPr="00B75682" w:rsidRDefault="00B75682" w:rsidP="00B75682">
      <w:pPr>
        <w:jc w:val="both"/>
        <w:rPr>
          <w:rFonts w:ascii="Calibri" w:eastAsia="Calibri" w:hAnsi="Calibri" w:cs="Calibri"/>
          <w:lang w:val="it-IT"/>
        </w:rPr>
      </w:pPr>
    </w:p>
    <w:p w14:paraId="0C4EB760" w14:textId="77777777"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Mitigation Strategy:</w:t>
      </w:r>
    </w:p>
    <w:p w14:paraId="42DD8D14" w14:textId="77777777" w:rsidR="00B75682" w:rsidRPr="00B75682" w:rsidRDefault="00B75682" w:rsidP="00B75682">
      <w:pPr>
        <w:jc w:val="both"/>
        <w:rPr>
          <w:rFonts w:ascii="Calibri" w:eastAsia="Calibri" w:hAnsi="Calibri" w:cs="Calibri"/>
          <w:lang w:val="it-IT"/>
        </w:rPr>
      </w:pPr>
    </w:p>
    <w:p w14:paraId="487A22BD" w14:textId="3F16AD15"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Block the Source IP Address:</w:t>
      </w:r>
    </w:p>
    <w:p w14:paraId="10938AC6" w14:textId="59140951"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Action:</w:t>
      </w:r>
      <w:r w:rsidRPr="00B75682">
        <w:rPr>
          <w:rFonts w:ascii="Calibri" w:eastAsia="Calibri" w:hAnsi="Calibri" w:cs="Calibri"/>
          <w:lang w:val="it-IT"/>
        </w:rPr>
        <w:t xml:space="preserve"> Immediately block the IP address 192.34.57.157 on the firewall to prevent any further brute-force attempts.</w:t>
      </w:r>
    </w:p>
    <w:p w14:paraId="073F86CE" w14:textId="70B64C4D"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Justification:</w:t>
      </w:r>
      <w:r w:rsidRPr="00B75682">
        <w:rPr>
          <w:rFonts w:ascii="Calibri" w:eastAsia="Calibri" w:hAnsi="Calibri" w:cs="Calibri"/>
          <w:lang w:val="it-IT"/>
        </w:rPr>
        <w:t xml:space="preserve"> The repeated brute-force attempts from this IP indicate a likely automated attack aimed at compromising SSH services. Blocking the source IP will stop these attempts and protect the targeted servers from unauthorized access.</w:t>
      </w:r>
    </w:p>
    <w:p w14:paraId="4E1B7137" w14:textId="77777777" w:rsidR="00B75682" w:rsidRDefault="00B75682" w:rsidP="00B75682">
      <w:pPr>
        <w:jc w:val="both"/>
        <w:rPr>
          <w:rFonts w:ascii="Calibri" w:eastAsia="Calibri" w:hAnsi="Calibri" w:cs="Calibri"/>
          <w:lang w:val="it-IT"/>
        </w:rPr>
      </w:pPr>
    </w:p>
    <w:p w14:paraId="2B233B25" w14:textId="630190C3"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Implement Geo-blocking (If Applicable):</w:t>
      </w:r>
    </w:p>
    <w:p w14:paraId="01A0B7A9" w14:textId="1C9A2B0C"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Action:</w:t>
      </w:r>
      <w:r w:rsidRPr="00B75682">
        <w:rPr>
          <w:rFonts w:ascii="Calibri" w:eastAsia="Calibri" w:hAnsi="Calibri" w:cs="Calibri"/>
          <w:lang w:val="it-IT"/>
        </w:rPr>
        <w:t xml:space="preserve"> If the source country of these attacks is not commonly associated with legitimate traffic for your organization, consider geo-blocking or restricting access from that region.</w:t>
      </w:r>
    </w:p>
    <w:p w14:paraId="0DB2913C" w14:textId="6172359D"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Justification:</w:t>
      </w:r>
      <w:r w:rsidRPr="00B75682">
        <w:rPr>
          <w:rFonts w:ascii="Calibri" w:eastAsia="Calibri" w:hAnsi="Calibri" w:cs="Calibri"/>
          <w:lang w:val="it-IT"/>
        </w:rPr>
        <w:t xml:space="preserve"> Geo-blocking is an additional layer of security that can help prevent attacks originating from regions where the organization has no business presence or operations, thus reducing the risk of unwanted traffic.</w:t>
      </w:r>
    </w:p>
    <w:p w14:paraId="12C36166" w14:textId="77777777" w:rsidR="00B75682" w:rsidRDefault="00B75682" w:rsidP="00B75682">
      <w:pPr>
        <w:jc w:val="both"/>
        <w:rPr>
          <w:rFonts w:ascii="Calibri" w:eastAsia="Calibri" w:hAnsi="Calibri" w:cs="Calibri"/>
          <w:lang w:val="it-IT"/>
        </w:rPr>
      </w:pPr>
    </w:p>
    <w:p w14:paraId="167A5F2D" w14:textId="3E9FC7DE"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Enforce Stronger SSH Security Practices:</w:t>
      </w:r>
    </w:p>
    <w:p w14:paraId="6FA1FF0C" w14:textId="75B1FCD3" w:rsidR="00B75682" w:rsidRPr="00B75682" w:rsidRDefault="00B75682" w:rsidP="00B75682">
      <w:pPr>
        <w:jc w:val="both"/>
        <w:rPr>
          <w:rFonts w:ascii="Calibri" w:eastAsia="Calibri" w:hAnsi="Calibri" w:cs="Calibri"/>
          <w:lang w:val="it-IT"/>
        </w:rPr>
      </w:pPr>
      <w:r w:rsidRPr="00B75682">
        <w:rPr>
          <w:rFonts w:ascii="Calibri" w:eastAsia="Calibri" w:hAnsi="Calibri" w:cs="Calibri"/>
          <w:lang w:val="it-IT"/>
        </w:rPr>
        <w:tab/>
      </w:r>
      <w:r w:rsidRPr="00B75682">
        <w:rPr>
          <w:rFonts w:ascii="Calibri" w:eastAsia="Calibri" w:hAnsi="Calibri" w:cs="Calibri"/>
          <w:b/>
          <w:bCs/>
          <w:lang w:val="it-IT"/>
        </w:rPr>
        <w:t>Action:</w:t>
      </w:r>
      <w:r w:rsidRPr="00B75682">
        <w:rPr>
          <w:rFonts w:ascii="Calibri" w:eastAsia="Calibri" w:hAnsi="Calibri" w:cs="Calibri"/>
          <w:lang w:val="it-IT"/>
        </w:rPr>
        <w:t xml:space="preserve"> Review and enforce SSH security settings across all servers. This includes:</w:t>
      </w:r>
    </w:p>
    <w:p w14:paraId="34C272AC" w14:textId="077E4B70"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Using non-standard ports:</w:t>
      </w:r>
      <w:r w:rsidRPr="00B75682">
        <w:rPr>
          <w:rFonts w:ascii="Calibri" w:eastAsia="Calibri" w:hAnsi="Calibri" w:cs="Calibri"/>
          <w:lang w:val="it-IT"/>
        </w:rPr>
        <w:t xml:space="preserve"> Changing the SSH port from the default 22 to another port can reduce the risk of automated attacks.</w:t>
      </w:r>
    </w:p>
    <w:p w14:paraId="22B60395" w14:textId="757FA219"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Implementing Fail2Ban:</w:t>
      </w:r>
      <w:r w:rsidRPr="00B75682">
        <w:rPr>
          <w:rFonts w:ascii="Calibri" w:eastAsia="Calibri" w:hAnsi="Calibri" w:cs="Calibri"/>
          <w:lang w:val="it-IT"/>
        </w:rPr>
        <w:t xml:space="preserve"> Deploy Fail2Ban or a similar intrusion prevention system to automatically block IP addresses that demonstrate suspicious behavior, such as multiple failed login attempts.</w:t>
      </w:r>
    </w:p>
    <w:p w14:paraId="3BB42F77" w14:textId="7094D6CE"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Enforcing key-based authentication:</w:t>
      </w:r>
      <w:r w:rsidRPr="00B75682">
        <w:rPr>
          <w:rFonts w:ascii="Calibri" w:eastAsia="Calibri" w:hAnsi="Calibri" w:cs="Calibri"/>
          <w:lang w:val="it-IT"/>
        </w:rPr>
        <w:t xml:space="preserve"> Disable password-based SSH authentication in favor of key-based authentication, which is less susceptible to brute-force attacks.</w:t>
      </w:r>
    </w:p>
    <w:p w14:paraId="0A8DB4E3" w14:textId="3C7A7FA9"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Justification:</w:t>
      </w:r>
      <w:r w:rsidRPr="00B75682">
        <w:rPr>
          <w:rFonts w:ascii="Calibri" w:eastAsia="Calibri" w:hAnsi="Calibri" w:cs="Calibri"/>
          <w:lang w:val="it-IT"/>
        </w:rPr>
        <w:t xml:space="preserve"> Strengthening the SSH security configuration will provide additional protection against brute-force attacks and unauthorized access attempts, even if the initial firewall rule is bypassed.</w:t>
      </w:r>
    </w:p>
    <w:p w14:paraId="4262D20A" w14:textId="77777777" w:rsidR="00B75682" w:rsidRDefault="00B75682" w:rsidP="00B75682">
      <w:pPr>
        <w:jc w:val="both"/>
        <w:rPr>
          <w:rFonts w:ascii="Calibri" w:eastAsia="Calibri" w:hAnsi="Calibri" w:cs="Calibri"/>
          <w:lang w:val="it-IT"/>
        </w:rPr>
      </w:pPr>
    </w:p>
    <w:p w14:paraId="796114F8" w14:textId="4DB5614E"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Monitor for Further Attempts:</w:t>
      </w:r>
    </w:p>
    <w:p w14:paraId="1C6E6A41" w14:textId="4280437F"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Action:</w:t>
      </w:r>
      <w:r w:rsidRPr="00B75682">
        <w:rPr>
          <w:rFonts w:ascii="Calibri" w:eastAsia="Calibri" w:hAnsi="Calibri" w:cs="Calibri"/>
          <w:lang w:val="it-IT"/>
        </w:rPr>
        <w:t xml:space="preserve"> Set up continuous monitoring and alerting for any future SSH brute-force attempts, especially from other IP addresses.</w:t>
      </w:r>
    </w:p>
    <w:p w14:paraId="52EEF257" w14:textId="4DAA3574"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Justification:</w:t>
      </w:r>
      <w:r w:rsidRPr="00B75682">
        <w:rPr>
          <w:rFonts w:ascii="Calibri" w:eastAsia="Calibri" w:hAnsi="Calibri" w:cs="Calibri"/>
          <w:lang w:val="it-IT"/>
        </w:rPr>
        <w:t xml:space="preserve"> Continuous monitoring allows for quick detection and response to ongoing or new threats, ensuring that the organization remains proactive in its defense strategy.</w:t>
      </w:r>
    </w:p>
    <w:p w14:paraId="33D3CC52" w14:textId="77777777" w:rsidR="00B75682" w:rsidRPr="00B75682" w:rsidRDefault="00B75682" w:rsidP="00B75682">
      <w:pPr>
        <w:jc w:val="both"/>
        <w:rPr>
          <w:rFonts w:ascii="Calibri" w:eastAsia="Calibri" w:hAnsi="Calibri" w:cs="Calibri"/>
          <w:lang w:val="it-IT"/>
        </w:rPr>
      </w:pPr>
    </w:p>
    <w:p w14:paraId="5F524206" w14:textId="77777777" w:rsidR="00B75682" w:rsidRPr="00B75682" w:rsidRDefault="00B75682" w:rsidP="00B75682">
      <w:pPr>
        <w:jc w:val="both"/>
        <w:rPr>
          <w:rFonts w:ascii="Calibri" w:eastAsia="Calibri" w:hAnsi="Calibri" w:cs="Calibri"/>
          <w:b/>
          <w:bCs/>
          <w:i/>
          <w:iCs/>
          <w:u w:val="single"/>
          <w:lang w:val="it-IT"/>
        </w:rPr>
      </w:pPr>
      <w:r w:rsidRPr="00B75682">
        <w:rPr>
          <w:rFonts w:ascii="Calibri" w:eastAsia="Calibri" w:hAnsi="Calibri" w:cs="Calibri"/>
          <w:b/>
          <w:bCs/>
          <w:i/>
          <w:iCs/>
          <w:u w:val="single"/>
          <w:lang w:val="it-IT"/>
        </w:rPr>
        <w:t>Additional Protection for the Destination IP:</w:t>
      </w:r>
    </w:p>
    <w:p w14:paraId="71BBD105" w14:textId="77777777" w:rsidR="00B75682" w:rsidRPr="00B75682" w:rsidRDefault="00B75682" w:rsidP="00B75682">
      <w:pPr>
        <w:jc w:val="both"/>
        <w:rPr>
          <w:rFonts w:ascii="Calibri" w:eastAsia="Calibri" w:hAnsi="Calibri" w:cs="Calibri"/>
          <w:lang w:val="it-IT"/>
        </w:rPr>
      </w:pPr>
    </w:p>
    <w:p w14:paraId="4D4E9BC9" w14:textId="60D981A5"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Deploy an Intrusion Detection and Prevention System (IDPS):</w:t>
      </w:r>
    </w:p>
    <w:p w14:paraId="5BBB484F" w14:textId="127D6A0C"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Action:</w:t>
      </w:r>
      <w:r w:rsidRPr="00B75682">
        <w:rPr>
          <w:rFonts w:ascii="Calibri" w:eastAsia="Calibri" w:hAnsi="Calibri" w:cs="Calibri"/>
          <w:lang w:val="it-IT"/>
        </w:rPr>
        <w:t xml:space="preserve"> Implement an IDPS solution that can detect and respond to suspicious activities, such as brute-force attempts, in real-time.</w:t>
      </w:r>
    </w:p>
    <w:p w14:paraId="3AD1D3D2" w14:textId="705A1491"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lastRenderedPageBreak/>
        <w:t>Justification:</w:t>
      </w:r>
      <w:r w:rsidRPr="00B75682">
        <w:rPr>
          <w:rFonts w:ascii="Calibri" w:eastAsia="Calibri" w:hAnsi="Calibri" w:cs="Calibri"/>
          <w:lang w:val="it-IT"/>
        </w:rPr>
        <w:t xml:space="preserve"> An IDPS will provide an additional layer of security by detecting threats and automatically responding to them, such as blocking malicious IPs or logging out potential attackers.</w:t>
      </w:r>
    </w:p>
    <w:p w14:paraId="5846113C" w14:textId="77777777" w:rsidR="00B75682" w:rsidRDefault="00B75682" w:rsidP="00B75682">
      <w:pPr>
        <w:jc w:val="both"/>
        <w:rPr>
          <w:rFonts w:ascii="Calibri" w:eastAsia="Calibri" w:hAnsi="Calibri" w:cs="Calibri"/>
          <w:lang w:val="it-IT"/>
        </w:rPr>
      </w:pPr>
    </w:p>
    <w:p w14:paraId="1EB7DFF4" w14:textId="3747CB11" w:rsidR="00B75682" w:rsidRPr="00B75682" w:rsidRDefault="00B75682" w:rsidP="00B75682">
      <w:pPr>
        <w:jc w:val="both"/>
        <w:rPr>
          <w:rFonts w:ascii="Calibri" w:eastAsia="Calibri" w:hAnsi="Calibri" w:cs="Calibri"/>
          <w:lang w:val="it-IT"/>
        </w:rPr>
      </w:pPr>
      <w:r w:rsidRPr="00B75682">
        <w:rPr>
          <w:rFonts w:ascii="Calibri" w:eastAsia="Calibri" w:hAnsi="Calibri" w:cs="Calibri"/>
          <w:b/>
          <w:bCs/>
          <w:lang w:val="it-IT"/>
        </w:rPr>
        <w:t>Harden SSH Access:</w:t>
      </w:r>
    </w:p>
    <w:p w14:paraId="0F17641E" w14:textId="4AD3E015"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Action:</w:t>
      </w:r>
      <w:r w:rsidRPr="00B75682">
        <w:rPr>
          <w:rFonts w:ascii="Calibri" w:eastAsia="Calibri" w:hAnsi="Calibri" w:cs="Calibri"/>
          <w:lang w:val="it-IT"/>
        </w:rPr>
        <w:t xml:space="preserve"> Ensure that the destination servers have SSH access restricted to known IP addresses (e.g., through the use of firewall rules or security groups).</w:t>
      </w:r>
    </w:p>
    <w:p w14:paraId="0F688986" w14:textId="1CBE2A69" w:rsidR="00B75682" w:rsidRPr="00B75682" w:rsidRDefault="00B75682" w:rsidP="00B75682">
      <w:pPr>
        <w:ind w:left="720"/>
        <w:jc w:val="both"/>
        <w:rPr>
          <w:rFonts w:ascii="Calibri" w:eastAsia="Calibri" w:hAnsi="Calibri" w:cs="Calibri"/>
          <w:lang w:val="it-IT"/>
        </w:rPr>
      </w:pPr>
      <w:r w:rsidRPr="00B75682">
        <w:rPr>
          <w:rFonts w:ascii="Calibri" w:eastAsia="Calibri" w:hAnsi="Calibri" w:cs="Calibri"/>
          <w:b/>
          <w:bCs/>
          <w:lang w:val="it-IT"/>
        </w:rPr>
        <w:t>Justification:</w:t>
      </w:r>
      <w:r w:rsidRPr="00B75682">
        <w:rPr>
          <w:rFonts w:ascii="Calibri" w:eastAsia="Calibri" w:hAnsi="Calibri" w:cs="Calibri"/>
          <w:lang w:val="it-IT"/>
        </w:rPr>
        <w:t xml:space="preserve"> Limiting SSH access to specific IP ranges minimizes the attack surface and reduces the risk of unauthorized access.</w:t>
      </w:r>
    </w:p>
    <w:p w14:paraId="74D753D9" w14:textId="77777777" w:rsidR="00B75682" w:rsidRDefault="00B75682">
      <w:pPr>
        <w:jc w:val="both"/>
        <w:rPr>
          <w:rFonts w:ascii="Calibri" w:eastAsia="Calibri" w:hAnsi="Calibri" w:cs="Calibri"/>
        </w:rPr>
      </w:pPr>
    </w:p>
    <w:p w14:paraId="7DE3B41A" w14:textId="77777777" w:rsidR="0079007D" w:rsidRDefault="00000000">
      <w:pPr>
        <w:pStyle w:val="Titolo3"/>
        <w:jc w:val="both"/>
        <w:rPr>
          <w:rFonts w:ascii="Calibri" w:eastAsia="Calibri" w:hAnsi="Calibri" w:cs="Calibri"/>
          <w:b/>
        </w:rPr>
      </w:pPr>
      <w:bookmarkStart w:id="14" w:name="_heading=h.35nkun2" w:colFirst="0" w:colLast="0"/>
      <w:bookmarkEnd w:id="14"/>
      <w:r>
        <w:rPr>
          <w:rFonts w:ascii="Calibri" w:eastAsia="Calibri" w:hAnsi="Calibri" w:cs="Calibri"/>
        </w:rPr>
        <w:t xml:space="preserve">12. </w:t>
      </w:r>
      <w:r>
        <w:rPr>
          <w:rFonts w:ascii="Calibri" w:eastAsia="Calibri" w:hAnsi="Calibri" w:cs="Calibri"/>
          <w:b/>
        </w:rPr>
        <w:t>Status Report and where to go from here:</w:t>
      </w:r>
    </w:p>
    <w:p w14:paraId="23813844" w14:textId="77777777" w:rsidR="0079007D" w:rsidRPr="003B10FD" w:rsidRDefault="00000000">
      <w:pPr>
        <w:jc w:val="both"/>
        <w:rPr>
          <w:rFonts w:ascii="Calibri" w:eastAsia="Calibri" w:hAnsi="Calibri" w:cs="Calibri"/>
          <w:color w:val="9BBB59" w:themeColor="accent3"/>
        </w:rPr>
      </w:pPr>
      <w:r w:rsidRPr="003B10FD">
        <w:rPr>
          <w:rFonts w:ascii="Calibri" w:eastAsia="Calibri" w:hAnsi="Calibri" w:cs="Calibri"/>
          <w:color w:val="9BBB59" w:themeColor="accent3"/>
        </w:rP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2F58550E" w14:textId="77777777" w:rsidR="0079007D" w:rsidRPr="003B10FD" w:rsidRDefault="0079007D">
      <w:pPr>
        <w:jc w:val="both"/>
        <w:rPr>
          <w:rFonts w:ascii="Calibri" w:eastAsia="Calibri" w:hAnsi="Calibri" w:cs="Calibri"/>
          <w:color w:val="9BBB59" w:themeColor="accent3"/>
        </w:rPr>
      </w:pPr>
    </w:p>
    <w:p w14:paraId="6AC3D772" w14:textId="77777777" w:rsidR="0079007D" w:rsidRPr="003B10FD" w:rsidRDefault="00000000">
      <w:pPr>
        <w:jc w:val="both"/>
        <w:rPr>
          <w:rFonts w:ascii="Calibri" w:eastAsia="Calibri" w:hAnsi="Calibri" w:cs="Calibri"/>
          <w:color w:val="9BBB59" w:themeColor="accent3"/>
        </w:rPr>
      </w:pPr>
      <w:r w:rsidRPr="003B10FD">
        <w:rPr>
          <w:rFonts w:ascii="Calibri" w:eastAsia="Calibri" w:hAnsi="Calibri" w:cs="Calibri"/>
          <w:color w:val="9BBB59" w:themeColor="accent3"/>
        </w:rPr>
        <w:t xml:space="preserve">Similar to Defense-in-Depth, an organization has multiple layers of security from the edge of their web presence all the way to permissions on a file. </w:t>
      </w:r>
    </w:p>
    <w:p w14:paraId="762D16B0" w14:textId="77777777" w:rsidR="0079007D" w:rsidRPr="003B10FD" w:rsidRDefault="0079007D">
      <w:pPr>
        <w:jc w:val="both"/>
        <w:rPr>
          <w:rFonts w:ascii="Calibri" w:eastAsia="Calibri" w:hAnsi="Calibri" w:cs="Calibri"/>
          <w:color w:val="9BBB59" w:themeColor="accent3"/>
        </w:rPr>
      </w:pPr>
    </w:p>
    <w:p w14:paraId="3ACC5BD1" w14:textId="77777777" w:rsidR="0079007D" w:rsidRPr="003B10FD" w:rsidRDefault="00000000">
      <w:pPr>
        <w:jc w:val="both"/>
        <w:rPr>
          <w:rFonts w:ascii="Calibri" w:eastAsia="Calibri" w:hAnsi="Calibri" w:cs="Calibri"/>
          <w:color w:val="9BBB59" w:themeColor="accent3"/>
        </w:rPr>
      </w:pPr>
      <w:r w:rsidRPr="003B10FD">
        <w:rPr>
          <w:rFonts w:ascii="Calibri" w:eastAsia="Calibri" w:hAnsi="Calibri" w:cs="Calibri"/>
          <w:color w:val="9BBB59" w:themeColor="accent3"/>
        </w:rPr>
        <w:t>In your own words, explain the work you've done, the recommendations made, and how DFI should proceed from a security standpoint. This is your opportunity to provide a thoughtful analysis that shows your understanding of Cyber Security and how all of the tasks you've performed contribute to the security of DFI. As this will be reviewed by non-technical management, please keep the technical jargon to a minimum.</w:t>
      </w:r>
    </w:p>
    <w:p w14:paraId="5435005C"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r w:rsidRPr="003B10FD">
        <w:rPr>
          <w:rFonts w:ascii="System Font" w:hAnsi="System Font" w:cs="System Font"/>
          <w:color w:val="0E0E0E"/>
          <w:lang w:val="it-IT"/>
        </w:rPr>
        <w:t>As I complete my first two weeks in the role of Information Security Analyst at DFI, I want to provide an overview of the work I’ve done, the recommendations made, and the overall security posture of DFI. My focus has been on identifying potential vulnerabilities, implementing security improvements, and establishing a foundation for ongoing cybersecurity efforts. Below is a summary of my work and the path forward for enhancing DFI’s security.</w:t>
      </w:r>
    </w:p>
    <w:p w14:paraId="105BB4F2"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p>
    <w:p w14:paraId="2939747E"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r w:rsidRPr="003B10FD">
        <w:rPr>
          <w:rFonts w:ascii="System Font" w:hAnsi="System Font" w:cs="System Font"/>
          <w:b/>
          <w:bCs/>
          <w:color w:val="0E0E0E"/>
          <w:lang w:val="it-IT"/>
        </w:rPr>
        <w:t>Work Performed</w:t>
      </w:r>
    </w:p>
    <w:p w14:paraId="1C36D1AE"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p>
    <w:p w14:paraId="7E16B3C2" w14:textId="77777777" w:rsidR="003B10FD" w:rsidRPr="003B10FD" w:rsidRDefault="003B10FD" w:rsidP="003B10FD">
      <w:pPr>
        <w:tabs>
          <w:tab w:val="right" w:pos="260"/>
          <w:tab w:val="left" w:pos="420"/>
        </w:tabs>
        <w:autoSpaceDE w:val="0"/>
        <w:autoSpaceDN w:val="0"/>
        <w:adjustRightInd w:val="0"/>
        <w:spacing w:line="324" w:lineRule="auto"/>
        <w:ind w:left="420" w:hanging="420"/>
        <w:rPr>
          <w:rFonts w:ascii="System Font" w:hAnsi="System Font" w:cs="System Font"/>
          <w:color w:val="0E0E0E"/>
          <w:lang w:val="it-IT"/>
        </w:rPr>
      </w:pPr>
      <w:r w:rsidRPr="003B10FD">
        <w:rPr>
          <w:rFonts w:ascii="System Font" w:hAnsi="System Font" w:cs="System Font"/>
          <w:color w:val="0E0E0E"/>
          <w:lang w:val="it-IT"/>
        </w:rPr>
        <w:tab/>
        <w:t>1.</w:t>
      </w:r>
      <w:r w:rsidRPr="003B10FD">
        <w:rPr>
          <w:rFonts w:ascii="System Font" w:hAnsi="System Font" w:cs="System Font"/>
          <w:color w:val="0E0E0E"/>
          <w:lang w:val="it-IT"/>
        </w:rPr>
        <w:tab/>
      </w:r>
      <w:r w:rsidRPr="003B10FD">
        <w:rPr>
          <w:rFonts w:ascii="System Font" w:hAnsi="System Font" w:cs="System Font"/>
          <w:b/>
          <w:bCs/>
          <w:color w:val="0E0E0E"/>
          <w:lang w:val="it-IT"/>
        </w:rPr>
        <w:t>Firewall Analysis and Mitigation</w:t>
      </w:r>
    </w:p>
    <w:p w14:paraId="47FB187B"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Task</w:t>
      </w:r>
      <w:r w:rsidRPr="003B10FD">
        <w:rPr>
          <w:rFonts w:ascii="System Font" w:hAnsi="System Font" w:cs="System Font"/>
          <w:color w:val="0E0E0E"/>
          <w:lang w:val="it-IT"/>
        </w:rPr>
        <w:t>: I reviewed and analyzed the firewall alerts that were raised due to unusual traffic. This included identifying potential threats such as brute-force attempts on our servers.</w:t>
      </w:r>
    </w:p>
    <w:p w14:paraId="06E6FC08"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Action</w:t>
      </w:r>
      <w:r w:rsidRPr="003B10FD">
        <w:rPr>
          <w:rFonts w:ascii="System Font" w:hAnsi="System Font" w:cs="System Font"/>
          <w:color w:val="0E0E0E"/>
          <w:lang w:val="it-IT"/>
        </w:rPr>
        <w:t>: I blocked the identified malicious IP addresses and recommended further hardening of our SSH configurations to protect against future attacks.</w:t>
      </w:r>
    </w:p>
    <w:p w14:paraId="665F6E1C" w14:textId="77777777" w:rsidR="003B10FD" w:rsidRPr="003B10FD" w:rsidRDefault="003B10FD" w:rsidP="003B10FD">
      <w:pPr>
        <w:tabs>
          <w:tab w:val="right" w:pos="260"/>
          <w:tab w:val="left" w:pos="420"/>
        </w:tabs>
        <w:autoSpaceDE w:val="0"/>
        <w:autoSpaceDN w:val="0"/>
        <w:adjustRightInd w:val="0"/>
        <w:spacing w:line="324" w:lineRule="auto"/>
        <w:ind w:left="420" w:hanging="420"/>
        <w:rPr>
          <w:rFonts w:ascii="System Font" w:hAnsi="System Font" w:cs="System Font"/>
          <w:color w:val="0E0E0E"/>
          <w:lang w:val="it-IT"/>
        </w:rPr>
      </w:pPr>
      <w:r w:rsidRPr="003B10FD">
        <w:rPr>
          <w:rFonts w:ascii="System Font" w:hAnsi="System Font" w:cs="System Font"/>
          <w:color w:val="0E0E0E"/>
          <w:lang w:val="it-IT"/>
        </w:rPr>
        <w:tab/>
        <w:t>2.</w:t>
      </w:r>
      <w:r w:rsidRPr="003B10FD">
        <w:rPr>
          <w:rFonts w:ascii="System Font" w:hAnsi="System Font" w:cs="System Font"/>
          <w:color w:val="0E0E0E"/>
          <w:lang w:val="it-IT"/>
        </w:rPr>
        <w:tab/>
      </w:r>
      <w:r w:rsidRPr="003B10FD">
        <w:rPr>
          <w:rFonts w:ascii="System Font" w:hAnsi="System Font" w:cs="System Font"/>
          <w:b/>
          <w:bCs/>
          <w:color w:val="0E0E0E"/>
          <w:lang w:val="it-IT"/>
        </w:rPr>
        <w:t>Server Security and Permissions Review</w:t>
      </w:r>
    </w:p>
    <w:p w14:paraId="761012A4"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lastRenderedPageBreak/>
        <w:tab/>
        <w:t>•</w:t>
      </w:r>
      <w:r w:rsidRPr="003B10FD">
        <w:rPr>
          <w:rFonts w:ascii="System Font" w:hAnsi="System Font" w:cs="System Font"/>
          <w:color w:val="0E0E0E"/>
          <w:lang w:val="it-IT"/>
        </w:rPr>
        <w:tab/>
      </w:r>
      <w:r w:rsidRPr="003B10FD">
        <w:rPr>
          <w:rFonts w:ascii="System Font" w:hAnsi="System Font" w:cs="System Font"/>
          <w:b/>
          <w:bCs/>
          <w:color w:val="0E0E0E"/>
          <w:lang w:val="it-IT"/>
        </w:rPr>
        <w:t>Task</w:t>
      </w:r>
      <w:r w:rsidRPr="003B10FD">
        <w:rPr>
          <w:rFonts w:ascii="System Font" w:hAnsi="System Font" w:cs="System Font"/>
          <w:color w:val="0E0E0E"/>
          <w:lang w:val="it-IT"/>
        </w:rPr>
        <w:t>: I performed a security analysis on DFI’s Windows and Linux servers, focusing on file permissions, installed roles, and running services.</w:t>
      </w:r>
    </w:p>
    <w:p w14:paraId="61A8220D"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Action</w:t>
      </w:r>
      <w:r w:rsidRPr="003B10FD">
        <w:rPr>
          <w:rFonts w:ascii="System Font" w:hAnsi="System Font" w:cs="System Font"/>
          <w:color w:val="0E0E0E"/>
          <w:lang w:val="it-IT"/>
        </w:rPr>
        <w:t>: I recommended restricting file permissions, particularly on sensitive directories like HR, to ensure that only authorized personnel have access. I also identified unnecessary roles and services that could be removed or disabled to reduce the attack surface.</w:t>
      </w:r>
    </w:p>
    <w:p w14:paraId="0A2F2BF6" w14:textId="77777777" w:rsidR="003B10FD" w:rsidRPr="003B10FD" w:rsidRDefault="003B10FD" w:rsidP="003B10FD">
      <w:pPr>
        <w:tabs>
          <w:tab w:val="right" w:pos="260"/>
          <w:tab w:val="left" w:pos="420"/>
        </w:tabs>
        <w:autoSpaceDE w:val="0"/>
        <w:autoSpaceDN w:val="0"/>
        <w:adjustRightInd w:val="0"/>
        <w:spacing w:line="324" w:lineRule="auto"/>
        <w:ind w:left="420" w:hanging="420"/>
        <w:rPr>
          <w:rFonts w:ascii="System Font" w:hAnsi="System Font" w:cs="System Font"/>
          <w:color w:val="0E0E0E"/>
          <w:lang w:val="it-IT"/>
        </w:rPr>
      </w:pPr>
      <w:r w:rsidRPr="003B10FD">
        <w:rPr>
          <w:rFonts w:ascii="System Font" w:hAnsi="System Font" w:cs="System Font"/>
          <w:color w:val="0E0E0E"/>
          <w:lang w:val="it-IT"/>
        </w:rPr>
        <w:tab/>
        <w:t>3.</w:t>
      </w:r>
      <w:r w:rsidRPr="003B10FD">
        <w:rPr>
          <w:rFonts w:ascii="System Font" w:hAnsi="System Font" w:cs="System Font"/>
          <w:color w:val="0E0E0E"/>
          <w:lang w:val="it-IT"/>
        </w:rPr>
        <w:tab/>
      </w:r>
      <w:r w:rsidRPr="003B10FD">
        <w:rPr>
          <w:rFonts w:ascii="System Font" w:hAnsi="System Font" w:cs="System Font"/>
          <w:b/>
          <w:bCs/>
          <w:color w:val="0E0E0E"/>
          <w:lang w:val="it-IT"/>
        </w:rPr>
        <w:t>Automation Opportunities</w:t>
      </w:r>
    </w:p>
    <w:p w14:paraId="4EB62AAC"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Task</w:t>
      </w:r>
      <w:r w:rsidRPr="003B10FD">
        <w:rPr>
          <w:rFonts w:ascii="System Font" w:hAnsi="System Font" w:cs="System Font"/>
          <w:color w:val="0E0E0E"/>
          <w:lang w:val="it-IT"/>
        </w:rPr>
        <w:t>: I explored areas where automation could enhance security, particularly in the management of alerts and responses to potential threats.</w:t>
      </w:r>
    </w:p>
    <w:p w14:paraId="3D8FEC11"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Action</w:t>
      </w:r>
      <w:r w:rsidRPr="003B10FD">
        <w:rPr>
          <w:rFonts w:ascii="System Font" w:hAnsi="System Font" w:cs="System Font"/>
          <w:color w:val="0E0E0E"/>
          <w:lang w:val="it-IT"/>
        </w:rPr>
        <w:t>: I recommended the implementation of SOAR (Security Orchestration, Automation, and Response) tools to automate incident response, streamline patch management, and improve the efficiency of our security operations.</w:t>
      </w:r>
    </w:p>
    <w:p w14:paraId="55600B03" w14:textId="77777777" w:rsidR="003B10FD" w:rsidRPr="003B10FD" w:rsidRDefault="003B10FD" w:rsidP="003B10FD">
      <w:pPr>
        <w:tabs>
          <w:tab w:val="right" w:pos="260"/>
          <w:tab w:val="left" w:pos="420"/>
        </w:tabs>
        <w:autoSpaceDE w:val="0"/>
        <w:autoSpaceDN w:val="0"/>
        <w:adjustRightInd w:val="0"/>
        <w:spacing w:line="324" w:lineRule="auto"/>
        <w:ind w:left="420" w:hanging="420"/>
        <w:rPr>
          <w:rFonts w:ascii="System Font" w:hAnsi="System Font" w:cs="System Font"/>
          <w:color w:val="0E0E0E"/>
          <w:lang w:val="it-IT"/>
        </w:rPr>
      </w:pPr>
      <w:r w:rsidRPr="003B10FD">
        <w:rPr>
          <w:rFonts w:ascii="System Font" w:hAnsi="System Font" w:cs="System Font"/>
          <w:color w:val="0E0E0E"/>
          <w:lang w:val="it-IT"/>
        </w:rPr>
        <w:tab/>
        <w:t>4.</w:t>
      </w:r>
      <w:r w:rsidRPr="003B10FD">
        <w:rPr>
          <w:rFonts w:ascii="System Font" w:hAnsi="System Font" w:cs="System Font"/>
          <w:color w:val="0E0E0E"/>
          <w:lang w:val="it-IT"/>
        </w:rPr>
        <w:tab/>
      </w:r>
      <w:r w:rsidRPr="003B10FD">
        <w:rPr>
          <w:rFonts w:ascii="System Font" w:hAnsi="System Font" w:cs="System Font"/>
          <w:b/>
          <w:bCs/>
          <w:color w:val="0E0E0E"/>
          <w:lang w:val="it-IT"/>
        </w:rPr>
        <w:t>Directory and User Management</w:t>
      </w:r>
    </w:p>
    <w:p w14:paraId="60934CD4"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Task</w:t>
      </w:r>
      <w:r w:rsidRPr="003B10FD">
        <w:rPr>
          <w:rFonts w:ascii="System Font" w:hAnsi="System Font" w:cs="System Font"/>
          <w:color w:val="0E0E0E"/>
          <w:lang w:val="it-IT"/>
        </w:rPr>
        <w:t>: I established a structured directory hierarchy on the DFI-App-001 server, creating specific directories for departments like HR, IT, and Accounting, and assigned appropriate permissions.</w:t>
      </w:r>
    </w:p>
    <w:p w14:paraId="0DF73996"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Action</w:t>
      </w:r>
      <w:r w:rsidRPr="003B10FD">
        <w:rPr>
          <w:rFonts w:ascii="System Font" w:hAnsi="System Font" w:cs="System Font"/>
          <w:color w:val="0E0E0E"/>
          <w:lang w:val="it-IT"/>
        </w:rPr>
        <w:t>: I ensured that only the relevant departmental groups had access to their respective directories, enforcing the Principle of Least Privilege.</w:t>
      </w:r>
    </w:p>
    <w:p w14:paraId="6068D76D" w14:textId="77777777" w:rsidR="003B10FD" w:rsidRPr="003B10FD" w:rsidRDefault="003B10FD" w:rsidP="003B10FD">
      <w:pPr>
        <w:tabs>
          <w:tab w:val="right" w:pos="260"/>
          <w:tab w:val="left" w:pos="420"/>
        </w:tabs>
        <w:autoSpaceDE w:val="0"/>
        <w:autoSpaceDN w:val="0"/>
        <w:adjustRightInd w:val="0"/>
        <w:spacing w:line="324" w:lineRule="auto"/>
        <w:ind w:left="420" w:hanging="420"/>
        <w:rPr>
          <w:rFonts w:ascii="System Font" w:hAnsi="System Font" w:cs="System Font"/>
          <w:color w:val="0E0E0E"/>
          <w:lang w:val="it-IT"/>
        </w:rPr>
      </w:pPr>
      <w:r w:rsidRPr="003B10FD">
        <w:rPr>
          <w:rFonts w:ascii="System Font" w:hAnsi="System Font" w:cs="System Font"/>
          <w:color w:val="0E0E0E"/>
          <w:lang w:val="it-IT"/>
        </w:rPr>
        <w:tab/>
        <w:t>5.</w:t>
      </w:r>
      <w:r w:rsidRPr="003B10FD">
        <w:rPr>
          <w:rFonts w:ascii="System Font" w:hAnsi="System Font" w:cs="System Font"/>
          <w:color w:val="0E0E0E"/>
          <w:lang w:val="it-IT"/>
        </w:rPr>
        <w:tab/>
      </w:r>
      <w:r w:rsidRPr="003B10FD">
        <w:rPr>
          <w:rFonts w:ascii="System Font" w:hAnsi="System Font" w:cs="System Font"/>
          <w:b/>
          <w:bCs/>
          <w:color w:val="0E0E0E"/>
          <w:lang w:val="it-IT"/>
        </w:rPr>
        <w:t>Security Configuration Review</w:t>
      </w:r>
    </w:p>
    <w:p w14:paraId="311D69AF"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Task</w:t>
      </w:r>
      <w:r w:rsidRPr="003B10FD">
        <w:rPr>
          <w:rFonts w:ascii="System Font" w:hAnsi="System Font" w:cs="System Font"/>
          <w:color w:val="0E0E0E"/>
          <w:lang w:val="it-IT"/>
        </w:rPr>
        <w:t>: I reviewed the current security configurations across systems, including firewall settings, user account controls, and system update policies.</w:t>
      </w:r>
    </w:p>
    <w:p w14:paraId="506C266E" w14:textId="77777777" w:rsidR="003B10FD" w:rsidRPr="003B10FD" w:rsidRDefault="003B10FD" w:rsidP="003B10FD">
      <w:pPr>
        <w:tabs>
          <w:tab w:val="right" w:pos="500"/>
          <w:tab w:val="left" w:pos="660"/>
        </w:tabs>
        <w:autoSpaceDE w:val="0"/>
        <w:autoSpaceDN w:val="0"/>
        <w:adjustRightInd w:val="0"/>
        <w:spacing w:line="324" w:lineRule="auto"/>
        <w:ind w:left="660" w:hanging="6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Action</w:t>
      </w:r>
      <w:r w:rsidRPr="003B10FD">
        <w:rPr>
          <w:rFonts w:ascii="System Font" w:hAnsi="System Font" w:cs="System Font"/>
          <w:color w:val="0E0E0E"/>
          <w:lang w:val="it-IT"/>
        </w:rPr>
        <w:t>: I made recommendations to disable non-essential services, enforce stricter password policies, and ensure that all systems are updated with the latest security patches.</w:t>
      </w:r>
    </w:p>
    <w:p w14:paraId="600B2B37"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p>
    <w:p w14:paraId="2785D458"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r w:rsidRPr="003B10FD">
        <w:rPr>
          <w:rFonts w:ascii="System Font" w:hAnsi="System Font" w:cs="System Font"/>
          <w:b/>
          <w:bCs/>
          <w:color w:val="0E0E0E"/>
          <w:lang w:val="it-IT"/>
        </w:rPr>
        <w:t>Recommendations for Changes</w:t>
      </w:r>
    </w:p>
    <w:p w14:paraId="542FF501" w14:textId="77777777" w:rsidR="003B10FD" w:rsidRPr="003B10FD" w:rsidRDefault="003B10FD" w:rsidP="003B10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lang w:val="it-IT"/>
        </w:rPr>
      </w:pPr>
    </w:p>
    <w:p w14:paraId="4ED71AAD" w14:textId="77777777" w:rsidR="003B10FD" w:rsidRPr="003B10FD" w:rsidRDefault="003B10FD" w:rsidP="003B10FD">
      <w:pPr>
        <w:tabs>
          <w:tab w:val="right" w:pos="100"/>
          <w:tab w:val="left" w:pos="260"/>
        </w:tabs>
        <w:autoSpaceDE w:val="0"/>
        <w:autoSpaceDN w:val="0"/>
        <w:adjustRightInd w:val="0"/>
        <w:spacing w:line="324" w:lineRule="auto"/>
        <w:ind w:left="260" w:hanging="260"/>
        <w:rPr>
          <w:rFonts w:ascii="System Font" w:hAnsi="System Font" w:cs="System Font"/>
          <w:color w:val="0E0E0E"/>
          <w:lang w:val="it-IT"/>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Permission Enhancements</w:t>
      </w:r>
      <w:r w:rsidRPr="003B10FD">
        <w:rPr>
          <w:rFonts w:ascii="System Font" w:hAnsi="System Font" w:cs="System Font"/>
          <w:color w:val="0E0E0E"/>
          <w:lang w:val="it-IT"/>
        </w:rPr>
        <w:t>:</w:t>
      </w:r>
    </w:p>
    <w:p w14:paraId="6A464379" w14:textId="2D274D98" w:rsidR="003B10FD" w:rsidRPr="003B10FD" w:rsidRDefault="003B10FD" w:rsidP="003B10FD">
      <w:pPr>
        <w:jc w:val="both"/>
        <w:rPr>
          <w:rFonts w:ascii="Calibri" w:eastAsia="Calibri" w:hAnsi="Calibri" w:cs="Calibri"/>
        </w:rPr>
      </w:pPr>
      <w:r w:rsidRPr="003B10FD">
        <w:rPr>
          <w:rFonts w:ascii="System Font" w:hAnsi="System Font" w:cs="System Font"/>
          <w:color w:val="0E0E0E"/>
          <w:lang w:val="it-IT"/>
        </w:rPr>
        <w:tab/>
        <w:t>•</w:t>
      </w:r>
      <w:r w:rsidRPr="003B10FD">
        <w:rPr>
          <w:rFonts w:ascii="System Font" w:hAnsi="System Font" w:cs="System Font"/>
          <w:color w:val="0E0E0E"/>
          <w:lang w:val="it-IT"/>
        </w:rPr>
        <w:tab/>
      </w:r>
      <w:r w:rsidRPr="003B10FD">
        <w:rPr>
          <w:rFonts w:ascii="System Font" w:hAnsi="System Font" w:cs="System Font"/>
          <w:b/>
          <w:bCs/>
          <w:color w:val="0E0E0E"/>
          <w:lang w:val="it-IT"/>
        </w:rPr>
        <w:t>File Access</w:t>
      </w:r>
      <w:r w:rsidRPr="003B10FD">
        <w:rPr>
          <w:rFonts w:ascii="System Font" w:hAnsi="System Font" w:cs="System Font"/>
          <w:color w:val="0E0E0E"/>
          <w:lang w:val="it-IT"/>
        </w:rPr>
        <w:t>: Implement strict access controls on sensitive directories, such as those in HR and Accounting, ensuring that only</w:t>
      </w:r>
    </w:p>
    <w:p w14:paraId="5F190DB5" w14:textId="77777777" w:rsidR="003B10FD" w:rsidRDefault="003B10FD">
      <w:pPr>
        <w:jc w:val="both"/>
        <w:rPr>
          <w:rFonts w:ascii="Calibri" w:eastAsia="Calibri" w:hAnsi="Calibri" w:cs="Calibri"/>
        </w:rPr>
      </w:pPr>
    </w:p>
    <w:p w14:paraId="15BC9EDE" w14:textId="336EC7E5" w:rsidR="0079007D" w:rsidRDefault="0079007D" w:rsidP="003B10FD">
      <w:pPr>
        <w:jc w:val="both"/>
        <w:rPr>
          <w:rFonts w:ascii="Calibri" w:eastAsia="Calibri" w:hAnsi="Calibri" w:cs="Calibri"/>
          <w:color w:val="9900FF"/>
        </w:rPr>
      </w:pPr>
    </w:p>
    <w:p w14:paraId="002761F3" w14:textId="77777777" w:rsidR="0079007D" w:rsidRDefault="00000000">
      <w:pPr>
        <w:pStyle w:val="Titolo3"/>
        <w:jc w:val="both"/>
        <w:rPr>
          <w:rFonts w:ascii="Calibri" w:eastAsia="Calibri" w:hAnsi="Calibri" w:cs="Calibri"/>
        </w:rPr>
      </w:pPr>
      <w:bookmarkStart w:id="15" w:name="_heading=h.1ksv4uv" w:colFirst="0" w:colLast="0"/>
      <w:bookmarkEnd w:id="15"/>
      <w:r>
        <w:rPr>
          <w:rFonts w:ascii="Calibri" w:eastAsia="Calibri" w:hAnsi="Calibri" w:cs="Calibri"/>
        </w:rPr>
        <w:t xml:space="preserve">13.  </w:t>
      </w:r>
      <w:r>
        <w:rPr>
          <w:rFonts w:ascii="Calibri" w:eastAsia="Calibri" w:hAnsi="Calibri" w:cs="Calibri"/>
          <w:b/>
        </w:rPr>
        <w:t>File Encryption:</w:t>
      </w:r>
    </w:p>
    <w:p w14:paraId="01E55CB5" w14:textId="77777777" w:rsidR="0079007D" w:rsidRDefault="00000000">
      <w:pPr>
        <w:jc w:val="both"/>
        <w:rPr>
          <w:rFonts w:ascii="Calibri" w:eastAsia="Calibri" w:hAnsi="Calibri" w:cs="Calibri"/>
        </w:rPr>
      </w:pPr>
      <w:r>
        <w:rPr>
          <w:rFonts w:ascii="Calibri" w:eastAsia="Calibri" w:hAnsi="Calibri" w:cs="Calibri"/>
        </w:rPr>
        <w:t xml:space="preserve">As your final task, assemble all of the deliverables you have created in Steps 1-12 and encrypt them using 7zip with a strong password, 15 or more characters. </w:t>
      </w:r>
    </w:p>
    <w:p w14:paraId="57222C6C" w14:textId="77777777" w:rsidR="0079007D" w:rsidRDefault="0079007D">
      <w:pPr>
        <w:jc w:val="both"/>
        <w:rPr>
          <w:rFonts w:ascii="Calibri" w:eastAsia="Calibri" w:hAnsi="Calibri" w:cs="Calibri"/>
        </w:rPr>
      </w:pPr>
    </w:p>
    <w:p w14:paraId="550F1AF1" w14:textId="77777777" w:rsidR="0079007D" w:rsidRDefault="00000000">
      <w:pPr>
        <w:jc w:val="both"/>
        <w:rPr>
          <w:rFonts w:ascii="Calibri" w:eastAsia="Calibri" w:hAnsi="Calibri" w:cs="Calibri"/>
          <w:b/>
        </w:rPr>
      </w:pPr>
      <w:r>
        <w:rPr>
          <w:rFonts w:ascii="Calibri" w:eastAsia="Calibri" w:hAnsi="Calibri" w:cs="Calibri"/>
          <w:b/>
        </w:rPr>
        <w:t xml:space="preserve">When you submit the file you must also include your password as a note to the reviewer at Udacity or they will not be able to review your project. See the classroom instructions for the submission. </w:t>
      </w:r>
    </w:p>
    <w:p w14:paraId="3F8962CC" w14:textId="77777777" w:rsidR="0079007D" w:rsidRDefault="0079007D">
      <w:pPr>
        <w:jc w:val="both"/>
        <w:rPr>
          <w:rFonts w:ascii="Calibri" w:eastAsia="Calibri" w:hAnsi="Calibri" w:cs="Calibri"/>
        </w:rPr>
      </w:pPr>
    </w:p>
    <w:p w14:paraId="149FFE62" w14:textId="77777777" w:rsidR="0079007D" w:rsidRDefault="0079007D">
      <w:pPr>
        <w:jc w:val="both"/>
        <w:rPr>
          <w:rFonts w:ascii="Calibri" w:eastAsia="Calibri" w:hAnsi="Calibri" w:cs="Calibri"/>
        </w:rPr>
      </w:pPr>
    </w:p>
    <w:p w14:paraId="58EEBA03" w14:textId="77777777" w:rsidR="0079007D" w:rsidRDefault="0079007D">
      <w:pPr>
        <w:jc w:val="both"/>
        <w:rPr>
          <w:rFonts w:ascii="Calibri" w:eastAsia="Calibri" w:hAnsi="Calibri" w:cs="Calibri"/>
        </w:rPr>
      </w:pPr>
    </w:p>
    <w:p w14:paraId="5962D8B5" w14:textId="77777777" w:rsidR="0079007D" w:rsidRDefault="0079007D">
      <w:pPr>
        <w:jc w:val="both"/>
        <w:rPr>
          <w:rFonts w:ascii="Calibri" w:eastAsia="Calibri" w:hAnsi="Calibri" w:cs="Calibri"/>
        </w:rPr>
      </w:pPr>
    </w:p>
    <w:sectPr w:rsidR="007900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stem Font">
    <w:altName w:val="Calibri"/>
    <w:panose1 w:val="020B0604020202020204"/>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07228B"/>
    <w:multiLevelType w:val="multilevel"/>
    <w:tmpl w:val="F2203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5D2367"/>
    <w:multiLevelType w:val="hybridMultilevel"/>
    <w:tmpl w:val="4608F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840FE6"/>
    <w:multiLevelType w:val="multilevel"/>
    <w:tmpl w:val="32680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B85316"/>
    <w:multiLevelType w:val="multilevel"/>
    <w:tmpl w:val="538C8B2C"/>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536ABD"/>
    <w:multiLevelType w:val="hybridMultilevel"/>
    <w:tmpl w:val="DDC6A198"/>
    <w:lvl w:ilvl="0" w:tplc="A5AE6FC8">
      <w:start w:val="1"/>
      <w:numFmt w:val="decimal"/>
      <w:lvlText w:val="%1."/>
      <w:lvlJc w:val="left"/>
      <w:pPr>
        <w:ind w:left="1440" w:hanging="720"/>
      </w:pPr>
      <w:rPr>
        <w:rFonts w:hint="default"/>
      </w:rPr>
    </w:lvl>
    <w:lvl w:ilvl="1" w:tplc="BDC4A902">
      <w:start w:val="1"/>
      <w:numFmt w:val="bullet"/>
      <w:lvlText w:val="•"/>
      <w:lvlJc w:val="left"/>
      <w:pPr>
        <w:ind w:left="2160" w:hanging="720"/>
      </w:pPr>
      <w:rPr>
        <w:rFonts w:ascii="Calibri" w:eastAsia="Calibri" w:hAnsi="Calibri" w:cs="Calibri" w:hint="default"/>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535F2360"/>
    <w:multiLevelType w:val="multilevel"/>
    <w:tmpl w:val="82A8F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A17F54"/>
    <w:multiLevelType w:val="multilevel"/>
    <w:tmpl w:val="F9668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491482"/>
    <w:multiLevelType w:val="hybridMultilevel"/>
    <w:tmpl w:val="607A9516"/>
    <w:lvl w:ilvl="0" w:tplc="A5AE6FC8">
      <w:start w:val="1"/>
      <w:numFmt w:val="decimal"/>
      <w:lvlText w:val="%1."/>
      <w:lvlJc w:val="left"/>
      <w:pPr>
        <w:ind w:left="1440" w:hanging="72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5ED737E3"/>
    <w:multiLevelType w:val="hybridMultilevel"/>
    <w:tmpl w:val="6C823896"/>
    <w:lvl w:ilvl="0" w:tplc="A5AE6FC8">
      <w:start w:val="1"/>
      <w:numFmt w:val="decimal"/>
      <w:lvlText w:val="%1."/>
      <w:lvlJc w:val="left"/>
      <w:pPr>
        <w:ind w:left="144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B113A82"/>
    <w:multiLevelType w:val="multilevel"/>
    <w:tmpl w:val="7DF23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7B5B4F"/>
    <w:multiLevelType w:val="multilevel"/>
    <w:tmpl w:val="7476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A62B7C"/>
    <w:multiLevelType w:val="multilevel"/>
    <w:tmpl w:val="C3D66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014DF1"/>
    <w:multiLevelType w:val="multilevel"/>
    <w:tmpl w:val="A3C66B5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9937527">
    <w:abstractNumId w:val="10"/>
  </w:num>
  <w:num w:numId="2" w16cid:durableId="1465583860">
    <w:abstractNumId w:val="2"/>
  </w:num>
  <w:num w:numId="3" w16cid:durableId="528765983">
    <w:abstractNumId w:val="5"/>
  </w:num>
  <w:num w:numId="4" w16cid:durableId="452552101">
    <w:abstractNumId w:val="9"/>
  </w:num>
  <w:num w:numId="5" w16cid:durableId="1660378005">
    <w:abstractNumId w:val="6"/>
  </w:num>
  <w:num w:numId="6" w16cid:durableId="574126619">
    <w:abstractNumId w:val="11"/>
  </w:num>
  <w:num w:numId="7" w16cid:durableId="1299412042">
    <w:abstractNumId w:val="12"/>
  </w:num>
  <w:num w:numId="8" w16cid:durableId="383725320">
    <w:abstractNumId w:val="0"/>
  </w:num>
  <w:num w:numId="9" w16cid:durableId="534074850">
    <w:abstractNumId w:val="3"/>
  </w:num>
  <w:num w:numId="10" w16cid:durableId="173806921">
    <w:abstractNumId w:val="1"/>
  </w:num>
  <w:num w:numId="11" w16cid:durableId="2120906515">
    <w:abstractNumId w:val="4"/>
  </w:num>
  <w:num w:numId="12" w16cid:durableId="1924293193">
    <w:abstractNumId w:val="8"/>
  </w:num>
  <w:num w:numId="13" w16cid:durableId="1598633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07D"/>
    <w:rsid w:val="000F4695"/>
    <w:rsid w:val="001356E0"/>
    <w:rsid w:val="00154E06"/>
    <w:rsid w:val="003B10FD"/>
    <w:rsid w:val="00507379"/>
    <w:rsid w:val="005E5487"/>
    <w:rsid w:val="005E6B37"/>
    <w:rsid w:val="0060471A"/>
    <w:rsid w:val="006871C0"/>
    <w:rsid w:val="007164D9"/>
    <w:rsid w:val="00775DAE"/>
    <w:rsid w:val="0079007D"/>
    <w:rsid w:val="0083401B"/>
    <w:rsid w:val="008E2471"/>
    <w:rsid w:val="00B75682"/>
    <w:rsid w:val="00BD35C9"/>
    <w:rsid w:val="00E97027"/>
    <w:rsid w:val="00F93A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7B1856C"/>
  <w15:docId w15:val="{8B3A8322-B5F8-E84A-9BEA-91E925C66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5E5487"/>
    <w:pPr>
      <w:ind w:left="720"/>
      <w:contextualSpacing/>
    </w:pPr>
  </w:style>
  <w:style w:type="table" w:styleId="Grigliatabella">
    <w:name w:val="Table Grid"/>
    <w:basedOn w:val="Tabellanormale"/>
    <w:uiPriority w:val="39"/>
    <w:rsid w:val="00775D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iieng.org/images/proceedings_pdf/8285E0914047.pdf"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tools.cisco.com/security/center/resources/next_generation_cryptography"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ortal.msrc.microsoft.com/en-us/security-guidance"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nvlpubs.nist.gov/nistpubs/Legacy/SP/nistspecialpublication800-123.pdf" TargetMode="External"/><Relationship Id="rId14" Type="http://schemas.openxmlformats.org/officeDocument/2006/relationships/image" Target="media/image7.png"/><Relationship Id="rId22" Type="http://schemas.openxmlformats.org/officeDocument/2006/relationships/hyperlink" Target="https://nvlpubs.nist.gov/nistpubs/SpecialPublications/NIST.SP.800-40r3.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Yg5biqUwiMvWlnjDMAwW/KwR4w==">AMUW2mXuNFUBSGgxRp00Q9bxdJOvi8p6vXi4B3OBChwOYyvaouVOY6Gtav/l1azf76PAgjkVoXBiFwT+SnvfypeTcsUaljdobsObQtu5K5Co+vB55tuUJor1YfSQ+p/77XY5uMBgpmZTBJUJkFHv4FQWmiPQvPfYBDvr8MyYlXgXS2DmmVEg++iGq/n10kzEVBKS+7LmqgDaFePhM2N1qtfdlMrILm7hgC9MoUT/Lg5L8AFrDdHGRKRJRYsCLj8u1pipftRlfTcyqxX7W17DBIkLYqy4qu3jVqiTgfog6e5p8x8vZi1JKnAgwbNOpSwjpF59cqvH9Idb73nrz+i/8Atqsh54GTMKbrQgE5cdf0LHHhTOmdeUd0FXFaqBVmiIyMrPRgQkC8gADJLMYhruKkYrxu8YlLWK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26</Pages>
  <Words>4183</Words>
  <Characters>23844</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Filippo calabrese</cp:lastModifiedBy>
  <cp:revision>3</cp:revision>
  <cp:lastPrinted>2024-08-17T14:42:00Z</cp:lastPrinted>
  <dcterms:created xsi:type="dcterms:W3CDTF">2024-08-17T14:42:00Z</dcterms:created>
  <dcterms:modified xsi:type="dcterms:W3CDTF">2024-08-17T15:23:00Z</dcterms:modified>
</cp:coreProperties>
</file>