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7161C9" w14:textId="50FE5630" w:rsidR="00F57FAE" w:rsidRPr="001F03C5" w:rsidRDefault="002C02F7" w:rsidP="00361461">
      <w:pPr>
        <w:jc w:val="both"/>
        <w:rPr>
          <w:b/>
          <w:bCs/>
          <w:sz w:val="32"/>
          <w:szCs w:val="32"/>
          <w:lang w:val="en-US"/>
        </w:rPr>
      </w:pPr>
      <w:r w:rsidRPr="001F03C5">
        <w:rPr>
          <w:b/>
          <w:bCs/>
          <w:sz w:val="32"/>
          <w:szCs w:val="32"/>
          <w:lang w:val="en-US"/>
        </w:rPr>
        <w:t>Edge detection and segmentation of lesion in MR images</w:t>
      </w:r>
    </w:p>
    <w:p w14:paraId="20425195" w14:textId="77777777" w:rsidR="004A7CA6" w:rsidRPr="00F57FAE" w:rsidRDefault="004A7CA6" w:rsidP="00361461">
      <w:pPr>
        <w:jc w:val="both"/>
        <w:rPr>
          <w:b/>
          <w:bCs/>
          <w:lang w:val="en-US"/>
        </w:rPr>
      </w:pPr>
    </w:p>
    <w:p w14:paraId="6A421DDE" w14:textId="0A1BC511" w:rsidR="004A7CA6" w:rsidRPr="004A7CA6" w:rsidRDefault="004A7CA6" w:rsidP="00361461">
      <w:pPr>
        <w:jc w:val="both"/>
        <w:rPr>
          <w:b/>
          <w:bCs/>
          <w:lang w:val="en-US"/>
        </w:rPr>
      </w:pPr>
      <w:r w:rsidRPr="004A7CA6">
        <w:rPr>
          <w:b/>
          <w:bCs/>
          <w:lang w:val="en-US"/>
        </w:rPr>
        <w:t>Introduction to images and MRI</w:t>
      </w:r>
    </w:p>
    <w:p w14:paraId="1CF43504" w14:textId="626F7E03" w:rsidR="00BF2742" w:rsidRDefault="00BF2742" w:rsidP="00361461">
      <w:pPr>
        <w:jc w:val="both"/>
        <w:rPr>
          <w:lang w:val="en-US"/>
        </w:rPr>
      </w:pPr>
      <w:r>
        <w:rPr>
          <w:lang w:val="en-US"/>
        </w:rPr>
        <w:t xml:space="preserve">Images are defined as functions in either 2 or 3 dimensions, where every point in space is associated to an intensity value. In black and white images, the intensity ranges in levels of gray and is usually comprised in between [0, 255], equivalent to [black, white]. </w:t>
      </w:r>
    </w:p>
    <w:p w14:paraId="6D75B838" w14:textId="276B7B65" w:rsidR="006F2BD6" w:rsidRDefault="00BF2742" w:rsidP="00361461">
      <w:pPr>
        <w:jc w:val="both"/>
        <w:rPr>
          <w:lang w:val="en-US"/>
        </w:rPr>
      </w:pPr>
      <w:r>
        <w:rPr>
          <w:lang w:val="en-US"/>
        </w:rPr>
        <w:t xml:space="preserve">The technique of nuclear magnetic resonance imaging </w:t>
      </w:r>
      <w:r w:rsidR="006F2BD6">
        <w:rPr>
          <w:lang w:val="en-US"/>
        </w:rPr>
        <w:t xml:space="preserve">is mostly used for soft tissues and </w:t>
      </w:r>
      <w:r w:rsidR="00EE17A4">
        <w:rPr>
          <w:lang w:val="en-US"/>
        </w:rPr>
        <w:t xml:space="preserve">produces a gray image by associating to every pixel </w:t>
      </w:r>
      <w:r w:rsidR="00FB1460">
        <w:rPr>
          <w:lang w:val="en-US"/>
        </w:rPr>
        <w:t>(</w:t>
      </w:r>
      <w:r w:rsidR="00EE17A4">
        <w:rPr>
          <w:lang w:val="en-US"/>
        </w:rPr>
        <w:t>or voxel</w:t>
      </w:r>
      <w:r w:rsidR="00FB1460">
        <w:rPr>
          <w:lang w:val="en-US"/>
        </w:rPr>
        <w:t>)</w:t>
      </w:r>
      <w:r w:rsidR="00EE17A4">
        <w:rPr>
          <w:lang w:val="en-US"/>
        </w:rPr>
        <w:t xml:space="preserve"> the average magnetic resonance characteristic value.</w:t>
      </w:r>
    </w:p>
    <w:p w14:paraId="2557C9AD" w14:textId="29464A6D" w:rsidR="00BF2742" w:rsidRDefault="00EE17A4" w:rsidP="00361461">
      <w:pPr>
        <w:jc w:val="both"/>
        <w:rPr>
          <w:lang w:val="en-US"/>
        </w:rPr>
      </w:pPr>
      <w:r>
        <w:rPr>
          <w:lang w:val="en-US"/>
        </w:rPr>
        <w:t>A very important technique used in the MR imaging field is the “</w:t>
      </w:r>
      <w:r w:rsidR="00525BA7">
        <w:rPr>
          <w:lang w:val="en-US"/>
        </w:rPr>
        <w:t>i</w:t>
      </w:r>
      <w:r>
        <w:rPr>
          <w:lang w:val="en-US"/>
        </w:rPr>
        <w:t xml:space="preserve">mage segmentation”, meant to discretize between different tissues, and group together homogenous ones, </w:t>
      </w:r>
      <w:r w:rsidR="00BF47FD">
        <w:rPr>
          <w:lang w:val="en-US"/>
        </w:rPr>
        <w:t>to</w:t>
      </w:r>
      <w:r>
        <w:rPr>
          <w:lang w:val="en-US"/>
        </w:rPr>
        <w:t xml:space="preserve"> label and characterize them.</w:t>
      </w:r>
      <w:r w:rsidR="00067BAC">
        <w:rPr>
          <w:lang w:val="en-US"/>
        </w:rPr>
        <w:t xml:space="preserve"> In brain images the most common categories are white matter, gray matter, and cerebrospinal fluid</w:t>
      </w:r>
      <w:r w:rsidR="00133FB4">
        <w:rPr>
          <w:lang w:val="en-US"/>
        </w:rPr>
        <w:t xml:space="preserve">. </w:t>
      </w:r>
      <w:proofErr w:type="gramStart"/>
      <w:r w:rsidR="00133FB4">
        <w:rPr>
          <w:lang w:val="en-US"/>
        </w:rPr>
        <w:t>This is why</w:t>
      </w:r>
      <w:proofErr w:type="gramEnd"/>
      <w:r w:rsidR="00133FB4">
        <w:rPr>
          <w:lang w:val="en-US"/>
        </w:rPr>
        <w:t xml:space="preserve"> the intensity distribution of an adult brain MRI usually shows three main peaks. </w:t>
      </w:r>
      <w:r w:rsidR="00067BAC">
        <w:rPr>
          <w:lang w:val="en-US"/>
        </w:rPr>
        <w:t>However, segmentation is widely used for the analysis of brain features, such as the identification of tumors and other abnormal bodies.</w:t>
      </w:r>
    </w:p>
    <w:p w14:paraId="51542699" w14:textId="140D5DC2" w:rsidR="00761840" w:rsidRDefault="00FB1460" w:rsidP="00361461">
      <w:pPr>
        <w:jc w:val="both"/>
        <w:rPr>
          <w:lang w:val="en-US"/>
        </w:rPr>
      </w:pPr>
      <w:r>
        <w:rPr>
          <w:lang w:val="en-US"/>
        </w:rPr>
        <w:t xml:space="preserve">This technique is mostly used to identify “image features”, the </w:t>
      </w:r>
      <w:r w:rsidRPr="00663A04">
        <w:rPr>
          <w:lang w:val="en-US"/>
        </w:rPr>
        <w:t>distinctive characteristics of an object</w:t>
      </w:r>
      <w:r>
        <w:rPr>
          <w:lang w:val="en-US"/>
        </w:rPr>
        <w:t xml:space="preserve"> detected in the MRI. Their segmentation relies on statistical parameters of either first or second order.</w:t>
      </w:r>
      <w:r w:rsidR="00F057BD">
        <w:rPr>
          <w:lang w:val="en-US"/>
        </w:rPr>
        <w:t xml:space="preserve"> </w:t>
      </w:r>
      <w:r w:rsidR="00BF47FD">
        <w:rPr>
          <w:lang w:val="en-US"/>
        </w:rPr>
        <w:t>The f</w:t>
      </w:r>
      <w:r w:rsidR="00663A04">
        <w:rPr>
          <w:lang w:val="en-US"/>
        </w:rPr>
        <w:t xml:space="preserve">irst order </w:t>
      </w:r>
      <w:r w:rsidR="00BF47FD">
        <w:rPr>
          <w:lang w:val="en-US"/>
        </w:rPr>
        <w:t xml:space="preserve">descriptors are </w:t>
      </w:r>
      <w:r w:rsidR="00663A04" w:rsidRPr="00663A04">
        <w:rPr>
          <w:lang w:val="en-US"/>
        </w:rPr>
        <w:t>the intensity, mean, median, and standard deviation of the pixel values</w:t>
      </w:r>
      <w:r w:rsidR="009F2459">
        <w:rPr>
          <w:lang w:val="en-US"/>
        </w:rPr>
        <w:t>, and are useful when</w:t>
      </w:r>
      <w:r w:rsidR="009F2459" w:rsidRPr="00663A04">
        <w:rPr>
          <w:lang w:val="en-US"/>
        </w:rPr>
        <w:t xml:space="preserve"> intensities of</w:t>
      </w:r>
      <w:r w:rsidR="009F2459">
        <w:rPr>
          <w:lang w:val="en-US"/>
        </w:rPr>
        <w:t xml:space="preserve"> the </w:t>
      </w:r>
      <w:r w:rsidR="009F2459" w:rsidRPr="00663A04">
        <w:rPr>
          <w:lang w:val="en-US"/>
        </w:rPr>
        <w:t>object and its background differ to a large extent.</w:t>
      </w:r>
      <w:r w:rsidR="009F2459">
        <w:rPr>
          <w:lang w:val="en-US"/>
        </w:rPr>
        <w:t xml:space="preserve"> T</w:t>
      </w:r>
      <w:r w:rsidR="00BF47FD">
        <w:rPr>
          <w:lang w:val="en-US"/>
        </w:rPr>
        <w:t>he s</w:t>
      </w:r>
      <w:r w:rsidR="00663A04" w:rsidRPr="00663A04">
        <w:rPr>
          <w:lang w:val="en-US"/>
        </w:rPr>
        <w:t>econd order are computed using gray level cooccurrence matrix</w:t>
      </w:r>
      <w:r w:rsidR="00663A04">
        <w:rPr>
          <w:lang w:val="en-US"/>
        </w:rPr>
        <w:t>.</w:t>
      </w:r>
    </w:p>
    <w:p w14:paraId="2A1C419D" w14:textId="0E5BD508" w:rsidR="00133FB4" w:rsidRDefault="009F2459" w:rsidP="00361461">
      <w:pPr>
        <w:jc w:val="both"/>
        <w:rPr>
          <w:lang w:val="en-US"/>
        </w:rPr>
      </w:pPr>
      <w:r>
        <w:rPr>
          <w:lang w:val="en-US"/>
        </w:rPr>
        <w:t xml:space="preserve">Edges </w:t>
      </w:r>
      <w:r w:rsidR="000F775E" w:rsidRPr="000F775E">
        <w:rPr>
          <w:lang w:val="en-US"/>
        </w:rPr>
        <w:t>are typically detected by thresholding the first and second order spatial derivatives of the intensities</w:t>
      </w:r>
      <w:r w:rsidR="000F775E">
        <w:rPr>
          <w:lang w:val="en-US"/>
        </w:rPr>
        <w:t>.</w:t>
      </w:r>
    </w:p>
    <w:p w14:paraId="4759B7F0" w14:textId="1B0A26A0" w:rsidR="004A7CA6" w:rsidRPr="004A7CA6" w:rsidRDefault="004A7CA6" w:rsidP="00361461">
      <w:pPr>
        <w:jc w:val="both"/>
        <w:rPr>
          <w:b/>
          <w:bCs/>
          <w:lang w:val="en-US"/>
        </w:rPr>
      </w:pPr>
      <w:r w:rsidRPr="004A7CA6">
        <w:rPr>
          <w:b/>
          <w:bCs/>
          <w:lang w:val="en-US"/>
        </w:rPr>
        <w:t>Pre-processing</w:t>
      </w:r>
    </w:p>
    <w:p w14:paraId="4821AEC5" w14:textId="37515C96" w:rsidR="0017044B" w:rsidRDefault="0017044B" w:rsidP="00361461">
      <w:pPr>
        <w:jc w:val="both"/>
        <w:rPr>
          <w:lang w:val="en-US"/>
        </w:rPr>
      </w:pPr>
      <w:proofErr w:type="gramStart"/>
      <w:r>
        <w:rPr>
          <w:lang w:val="en-US"/>
        </w:rPr>
        <w:t>In order to</w:t>
      </w:r>
      <w:proofErr w:type="gramEnd"/>
      <w:r>
        <w:rPr>
          <w:lang w:val="en-US"/>
        </w:rPr>
        <w:t xml:space="preserve"> perform image segmentation on an MRI slice or volume, the main pre-processing steps entail removing the bias field,</w:t>
      </w:r>
      <w:r w:rsidRPr="0017044B">
        <w:rPr>
          <w:lang w:val="en-US"/>
        </w:rPr>
        <w:t xml:space="preserve"> </w:t>
      </w:r>
      <w:r>
        <w:rPr>
          <w:lang w:val="en-US"/>
        </w:rPr>
        <w:t xml:space="preserve">the parts of the image with non-brain tissue and </w:t>
      </w:r>
      <w:r w:rsidR="007425DD">
        <w:rPr>
          <w:lang w:val="en-US"/>
        </w:rPr>
        <w:t>image registration.</w:t>
      </w:r>
    </w:p>
    <w:p w14:paraId="523290BE" w14:textId="2C715CE1" w:rsidR="00761840" w:rsidRDefault="0017044B" w:rsidP="00361461">
      <w:pPr>
        <w:jc w:val="both"/>
        <w:rPr>
          <w:lang w:val="en-US"/>
        </w:rPr>
      </w:pPr>
      <w:r>
        <w:rPr>
          <w:lang w:val="en-US"/>
        </w:rPr>
        <w:t xml:space="preserve">The bias field is a low-frequency artifact </w:t>
      </w:r>
      <w:r w:rsidR="007425DD">
        <w:rPr>
          <w:lang w:val="en-US"/>
        </w:rPr>
        <w:t xml:space="preserve">mainly produced </w:t>
      </w:r>
      <w:r>
        <w:rPr>
          <w:lang w:val="en-US"/>
        </w:rPr>
        <w:t xml:space="preserve">by </w:t>
      </w:r>
      <w:r w:rsidR="007425DD">
        <w:rPr>
          <w:lang w:val="en-US"/>
        </w:rPr>
        <w:t xml:space="preserve">the </w:t>
      </w:r>
      <w:r>
        <w:rPr>
          <w:lang w:val="en-US"/>
        </w:rPr>
        <w:t xml:space="preserve">spatial inhomogeneity of the magnetic field </w:t>
      </w:r>
      <w:r w:rsidR="007425DD">
        <w:rPr>
          <w:lang w:val="en-US"/>
        </w:rPr>
        <w:t>and causes intensity variations within homogeneous tissues. It can be removed by m</w:t>
      </w:r>
      <w:r w:rsidR="00763988" w:rsidRPr="007425DD">
        <w:rPr>
          <w:lang w:val="en-US"/>
        </w:rPr>
        <w:t xml:space="preserve">anual labeling or </w:t>
      </w:r>
      <w:r w:rsidR="007425DD">
        <w:rPr>
          <w:lang w:val="en-US"/>
        </w:rPr>
        <w:t xml:space="preserve">a </w:t>
      </w:r>
      <w:r w:rsidR="00763988" w:rsidRPr="007425DD">
        <w:rPr>
          <w:lang w:val="en-US"/>
        </w:rPr>
        <w:t>low</w:t>
      </w:r>
      <w:r w:rsidR="007425DD">
        <w:rPr>
          <w:lang w:val="en-US"/>
        </w:rPr>
        <w:t>-</w:t>
      </w:r>
      <w:r w:rsidR="00763988" w:rsidRPr="007425DD">
        <w:rPr>
          <w:lang w:val="en-US"/>
        </w:rPr>
        <w:t>pass</w:t>
      </w:r>
      <w:r w:rsidR="007425DD">
        <w:rPr>
          <w:lang w:val="en-US"/>
        </w:rPr>
        <w:t xml:space="preserve"> filter.</w:t>
      </w:r>
    </w:p>
    <w:p w14:paraId="24E88A6C" w14:textId="77749C2D" w:rsidR="00AE1609" w:rsidRDefault="007425DD" w:rsidP="00361461">
      <w:pPr>
        <w:jc w:val="both"/>
        <w:rPr>
          <w:lang w:val="en-US"/>
        </w:rPr>
      </w:pPr>
      <w:r>
        <w:rPr>
          <w:lang w:val="en-US"/>
        </w:rPr>
        <w:t xml:space="preserve">The parts that are detected through the magnetic resonance technique but do not belong to the three main brain tissue classes, are removed before segmentation </w:t>
      </w:r>
      <w:r w:rsidR="00AE1609">
        <w:rPr>
          <w:lang w:val="en-US"/>
        </w:rPr>
        <w:t>using probabilistic atlases based on prior information</w:t>
      </w:r>
      <w:r w:rsidR="002F24AA">
        <w:rPr>
          <w:lang w:val="en-US"/>
        </w:rPr>
        <w:t>.</w:t>
      </w:r>
    </w:p>
    <w:p w14:paraId="7C4040DD" w14:textId="300BBE62" w:rsidR="007425DD" w:rsidRDefault="007425DD" w:rsidP="00361461">
      <w:pPr>
        <w:jc w:val="both"/>
        <w:rPr>
          <w:lang w:val="en-US"/>
        </w:rPr>
      </w:pPr>
      <w:r>
        <w:rPr>
          <w:lang w:val="en-US"/>
        </w:rPr>
        <w:t>Lastly, the image registration step entails including other information or analysis to learn about the patient’s health.</w:t>
      </w:r>
    </w:p>
    <w:p w14:paraId="008BA22F" w14:textId="0E941828" w:rsidR="004A7CA6" w:rsidRPr="004A7CA6" w:rsidRDefault="004A7CA6" w:rsidP="00361461">
      <w:pPr>
        <w:jc w:val="both"/>
        <w:rPr>
          <w:b/>
          <w:bCs/>
          <w:lang w:val="en-US"/>
        </w:rPr>
      </w:pPr>
      <w:r w:rsidRPr="004A7CA6">
        <w:rPr>
          <w:b/>
          <w:bCs/>
          <w:lang w:val="en-US"/>
        </w:rPr>
        <w:t>Segmentation methods</w:t>
      </w:r>
    </w:p>
    <w:p w14:paraId="30201576" w14:textId="6F7898D2" w:rsidR="002F24AA" w:rsidRDefault="002F24AA" w:rsidP="00361461">
      <w:pPr>
        <w:jc w:val="both"/>
        <w:rPr>
          <w:lang w:val="en-US"/>
        </w:rPr>
      </w:pPr>
      <w:r>
        <w:rPr>
          <w:lang w:val="en-US"/>
        </w:rPr>
        <w:t xml:space="preserve">Image segmentation methods on MRIs </w:t>
      </w:r>
      <w:r w:rsidR="000762DD">
        <w:rPr>
          <w:lang w:val="en-US"/>
        </w:rPr>
        <w:t xml:space="preserve">can be manual, intensity-based, atlas-based, surface-based, </w:t>
      </w:r>
      <w:r w:rsidR="0001325E">
        <w:rPr>
          <w:lang w:val="en-US"/>
        </w:rPr>
        <w:t xml:space="preserve">and </w:t>
      </w:r>
      <w:r w:rsidR="000762DD">
        <w:rPr>
          <w:lang w:val="en-US"/>
        </w:rPr>
        <w:t>hybrid methods.</w:t>
      </w:r>
    </w:p>
    <w:p w14:paraId="7C8F0A3A" w14:textId="1CF115DD" w:rsidR="00BF2742" w:rsidRDefault="000762DD" w:rsidP="00361461">
      <w:pPr>
        <w:jc w:val="both"/>
        <w:rPr>
          <w:lang w:val="en-US"/>
        </w:rPr>
      </w:pPr>
      <w:r>
        <w:rPr>
          <w:lang w:val="en-US"/>
        </w:rPr>
        <w:t xml:space="preserve">The manual method entails the </w:t>
      </w:r>
      <w:r w:rsidR="00E614C8">
        <w:rPr>
          <w:lang w:val="en-US"/>
        </w:rPr>
        <w:t>coll</w:t>
      </w:r>
      <w:r w:rsidR="00A714E2">
        <w:rPr>
          <w:lang w:val="en-US"/>
        </w:rPr>
        <w:t>aboration</w:t>
      </w:r>
      <w:r>
        <w:rPr>
          <w:lang w:val="en-US"/>
        </w:rPr>
        <w:t xml:space="preserve"> of a human operator who segments and labels the image of interest, “slice-by-slice”. It is an accurate technique, </w:t>
      </w:r>
      <w:r w:rsidR="005428F0">
        <w:rPr>
          <w:lang w:val="en-US"/>
        </w:rPr>
        <w:t xml:space="preserve">although </w:t>
      </w:r>
      <w:r>
        <w:rPr>
          <w:lang w:val="en-US"/>
        </w:rPr>
        <w:t>affected by human errors and time-consuming.</w:t>
      </w:r>
    </w:p>
    <w:p w14:paraId="1E01CD97" w14:textId="52399BDA" w:rsidR="005428F0" w:rsidRDefault="005428F0" w:rsidP="00361461">
      <w:pPr>
        <w:jc w:val="both"/>
        <w:rPr>
          <w:lang w:val="en-US"/>
        </w:rPr>
      </w:pPr>
      <w:r>
        <w:rPr>
          <w:lang w:val="en-US"/>
        </w:rPr>
        <w:t>Intensity-based methods refer to the segmentation via individual classification of pixels</w:t>
      </w:r>
      <w:r w:rsidR="00082A76" w:rsidRPr="00082A76">
        <w:rPr>
          <w:lang w:val="en-US"/>
        </w:rPr>
        <w:t xml:space="preserve"> </w:t>
      </w:r>
      <w:r w:rsidR="00082A76">
        <w:rPr>
          <w:lang w:val="en-US"/>
        </w:rPr>
        <w:t>into the tissue classes,</w:t>
      </w:r>
      <w:r>
        <w:rPr>
          <w:lang w:val="en-US"/>
        </w:rPr>
        <w:t xml:space="preserve"> based on their intensity. </w:t>
      </w:r>
      <w:r w:rsidR="00CE1CA9">
        <w:rPr>
          <w:lang w:val="en-US"/>
        </w:rPr>
        <w:t>Histograms</w:t>
      </w:r>
      <w:r w:rsidRPr="005428F0">
        <w:rPr>
          <w:lang w:val="en-US"/>
        </w:rPr>
        <w:t xml:space="preserve"> of </w:t>
      </w:r>
      <w:proofErr w:type="gramStart"/>
      <w:r w:rsidRPr="005428F0">
        <w:rPr>
          <w:lang w:val="en-US"/>
        </w:rPr>
        <w:t>all of</w:t>
      </w:r>
      <w:proofErr w:type="gramEnd"/>
      <w:r w:rsidRPr="005428F0">
        <w:rPr>
          <w:lang w:val="en-US"/>
        </w:rPr>
        <w:t xml:space="preserve"> the voxels </w:t>
      </w:r>
      <w:r w:rsidR="00CE1CA9">
        <w:rPr>
          <w:lang w:val="en-US"/>
        </w:rPr>
        <w:t xml:space="preserve">are fitted with a </w:t>
      </w:r>
      <w:r w:rsidRPr="005428F0">
        <w:rPr>
          <w:lang w:val="en-US"/>
        </w:rPr>
        <w:t>Gaussian function</w:t>
      </w:r>
      <w:r w:rsidR="00CE1CA9">
        <w:rPr>
          <w:lang w:val="en-US"/>
        </w:rPr>
        <w:t>, so that</w:t>
      </w:r>
      <w:r w:rsidRPr="005428F0">
        <w:rPr>
          <w:lang w:val="en-US"/>
        </w:rPr>
        <w:t xml:space="preserve"> </w:t>
      </w:r>
      <w:r w:rsidR="00CE1CA9">
        <w:rPr>
          <w:lang w:val="en-US"/>
        </w:rPr>
        <w:t>t</w:t>
      </w:r>
      <w:r w:rsidRPr="005428F0">
        <w:rPr>
          <w:lang w:val="en-US"/>
        </w:rPr>
        <w:t>he probability of a</w:t>
      </w:r>
      <w:r w:rsidR="00CE1CA9">
        <w:rPr>
          <w:lang w:val="en-US"/>
        </w:rPr>
        <w:t>n</w:t>
      </w:r>
      <w:r w:rsidRPr="005428F0">
        <w:rPr>
          <w:lang w:val="en-US"/>
        </w:rPr>
        <w:t xml:space="preserve"> intensity corresponding to a tissue </w:t>
      </w:r>
      <w:r w:rsidR="00CE1CA9">
        <w:rPr>
          <w:lang w:val="en-US"/>
        </w:rPr>
        <w:t xml:space="preserve">class </w:t>
      </w:r>
      <w:r w:rsidRPr="005428F0">
        <w:rPr>
          <w:lang w:val="en-US"/>
        </w:rPr>
        <w:t xml:space="preserve">can </w:t>
      </w:r>
      <w:r w:rsidR="00CE1CA9">
        <w:rPr>
          <w:lang w:val="en-US"/>
        </w:rPr>
        <w:t>be predicted.</w:t>
      </w:r>
    </w:p>
    <w:p w14:paraId="1AA5DE5A" w14:textId="4694F638" w:rsidR="00220BDB" w:rsidRPr="005428F0" w:rsidRDefault="005428F0" w:rsidP="00361461">
      <w:pPr>
        <w:jc w:val="both"/>
        <w:rPr>
          <w:lang w:val="en-US"/>
        </w:rPr>
      </w:pPr>
      <w:r w:rsidRPr="005428F0">
        <w:rPr>
          <w:lang w:val="en-US"/>
        </w:rPr>
        <w:t>It can be performed by setting thresholds for the classes,</w:t>
      </w:r>
      <w:r>
        <w:rPr>
          <w:lang w:val="en-US"/>
        </w:rPr>
        <w:t xml:space="preserve"> which is</w:t>
      </w:r>
      <w:r w:rsidRPr="005428F0">
        <w:rPr>
          <w:lang w:val="en-US"/>
        </w:rPr>
        <w:t xml:space="preserve"> fast </w:t>
      </w:r>
      <w:r>
        <w:rPr>
          <w:lang w:val="en-US"/>
        </w:rPr>
        <w:t xml:space="preserve">but </w:t>
      </w:r>
      <w:r w:rsidRPr="005428F0">
        <w:rPr>
          <w:lang w:val="en-US"/>
        </w:rPr>
        <w:t>sensitive to noise and intensity inhomogeneities</w:t>
      </w:r>
      <w:r w:rsidR="00220BDB">
        <w:rPr>
          <w:lang w:val="en-US"/>
        </w:rPr>
        <w:t>, or through a r</w:t>
      </w:r>
      <w:r w:rsidR="00220BDB" w:rsidRPr="00FA5D0C">
        <w:rPr>
          <w:lang w:val="en-US"/>
        </w:rPr>
        <w:t>egion growing</w:t>
      </w:r>
      <w:r w:rsidR="00220BDB">
        <w:rPr>
          <w:lang w:val="en-US"/>
        </w:rPr>
        <w:t xml:space="preserve"> method to </w:t>
      </w:r>
      <w:r w:rsidR="00220BDB" w:rsidRPr="00FA5D0C">
        <w:rPr>
          <w:lang w:val="en-US"/>
        </w:rPr>
        <w:t>extract a connected region of the image which consists of groups of pixels with similar intensities</w:t>
      </w:r>
      <w:r w:rsidR="0091590E">
        <w:rPr>
          <w:lang w:val="en-US"/>
        </w:rPr>
        <w:t>. S</w:t>
      </w:r>
      <w:r w:rsidR="00220BDB">
        <w:rPr>
          <w:lang w:val="en-US"/>
        </w:rPr>
        <w:t>tarting</w:t>
      </w:r>
      <w:r w:rsidR="00220BDB" w:rsidRPr="00FA5D0C">
        <w:rPr>
          <w:lang w:val="en-US"/>
        </w:rPr>
        <w:t xml:space="preserve"> with a seed point that belongs to the object of interest</w:t>
      </w:r>
      <w:r w:rsidR="00220BDB">
        <w:rPr>
          <w:lang w:val="en-US"/>
        </w:rPr>
        <w:t xml:space="preserve"> and</w:t>
      </w:r>
      <w:r w:rsidR="00220BDB" w:rsidRPr="00FA5D0C">
        <w:rPr>
          <w:lang w:val="en-US"/>
        </w:rPr>
        <w:t xml:space="preserve"> examin</w:t>
      </w:r>
      <w:r w:rsidR="00220BDB">
        <w:rPr>
          <w:lang w:val="en-US"/>
        </w:rPr>
        <w:t xml:space="preserve">ing </w:t>
      </w:r>
      <w:r w:rsidR="00220BDB" w:rsidRPr="00FA5D0C">
        <w:rPr>
          <w:lang w:val="en-US"/>
        </w:rPr>
        <w:t>all neighboring pixels</w:t>
      </w:r>
      <w:r w:rsidR="0091590E">
        <w:rPr>
          <w:lang w:val="en-US"/>
        </w:rPr>
        <w:t>, the method</w:t>
      </w:r>
      <w:r w:rsidR="00220BDB">
        <w:rPr>
          <w:lang w:val="en-US"/>
        </w:rPr>
        <w:t xml:space="preserve"> </w:t>
      </w:r>
      <w:r w:rsidR="00220BDB" w:rsidRPr="00FA5D0C">
        <w:rPr>
          <w:lang w:val="en-US"/>
        </w:rPr>
        <w:t>add</w:t>
      </w:r>
      <w:r w:rsidR="0091590E">
        <w:rPr>
          <w:lang w:val="en-US"/>
        </w:rPr>
        <w:t>s</w:t>
      </w:r>
      <w:r w:rsidR="00220BDB">
        <w:rPr>
          <w:lang w:val="en-US"/>
        </w:rPr>
        <w:t xml:space="preserve"> them</w:t>
      </w:r>
      <w:r w:rsidR="00220BDB" w:rsidRPr="00FA5D0C">
        <w:rPr>
          <w:lang w:val="en-US"/>
        </w:rPr>
        <w:t xml:space="preserve"> to the growing region</w:t>
      </w:r>
      <w:r w:rsidR="00220BDB">
        <w:rPr>
          <w:lang w:val="en-US"/>
        </w:rPr>
        <w:t xml:space="preserve">, </w:t>
      </w:r>
      <w:r w:rsidR="00220BDB" w:rsidRPr="00FA5D0C">
        <w:rPr>
          <w:lang w:val="en-US"/>
        </w:rPr>
        <w:t>if their intensities are similar enough.</w:t>
      </w:r>
      <w:r w:rsidR="00220BDB">
        <w:rPr>
          <w:lang w:val="en-US"/>
        </w:rPr>
        <w:t xml:space="preserve"> </w:t>
      </w:r>
      <w:r w:rsidR="00220BDB" w:rsidRPr="00FA5D0C">
        <w:rPr>
          <w:lang w:val="en-US"/>
        </w:rPr>
        <w:t>Th</w:t>
      </w:r>
      <w:r w:rsidR="00220BDB">
        <w:rPr>
          <w:lang w:val="en-US"/>
        </w:rPr>
        <w:t xml:space="preserve">is technique is sensitive </w:t>
      </w:r>
      <w:r w:rsidR="00220BDB" w:rsidRPr="00FA5D0C">
        <w:rPr>
          <w:lang w:val="en-US"/>
        </w:rPr>
        <w:t xml:space="preserve">to the initialization of </w:t>
      </w:r>
      <w:r w:rsidR="00DC19BC">
        <w:rPr>
          <w:lang w:val="en-US"/>
        </w:rPr>
        <w:t>the</w:t>
      </w:r>
      <w:r w:rsidR="00220BDB" w:rsidRPr="00FA5D0C">
        <w:rPr>
          <w:lang w:val="en-US"/>
        </w:rPr>
        <w:t xml:space="preserve"> seed point.</w:t>
      </w:r>
    </w:p>
    <w:p w14:paraId="0C2201EC" w14:textId="3D896DFD" w:rsidR="005428F0" w:rsidRDefault="00220BDB" w:rsidP="00361461">
      <w:pPr>
        <w:jc w:val="both"/>
        <w:rPr>
          <w:lang w:val="en-US"/>
        </w:rPr>
      </w:pPr>
      <w:r>
        <w:rPr>
          <w:lang w:val="en-US"/>
        </w:rPr>
        <w:t>Some classification methods can also be used as intensity-based procedures.</w:t>
      </w:r>
      <w:r w:rsidR="00CF1AC5">
        <w:rPr>
          <w:lang w:val="en-US"/>
        </w:rPr>
        <w:t xml:space="preserve"> Supervised classification trains the model with previous manually segmented images and implements automatic segmentation. The </w:t>
      </w:r>
      <w:proofErr w:type="spellStart"/>
      <w:r w:rsidR="00CF1AC5">
        <w:rPr>
          <w:lang w:val="en-US"/>
        </w:rPr>
        <w:t>kNN</w:t>
      </w:r>
      <w:proofErr w:type="spellEnd"/>
      <w:r w:rsidR="00CF1AC5">
        <w:rPr>
          <w:lang w:val="en-US"/>
        </w:rPr>
        <w:t xml:space="preserve"> classifier bases the prediction on </w:t>
      </w:r>
      <w:proofErr w:type="gramStart"/>
      <w:r w:rsidR="00CF1AC5">
        <w:rPr>
          <w:lang w:val="en-US"/>
        </w:rPr>
        <w:t>the majority of</w:t>
      </w:r>
      <w:proofErr w:type="gramEnd"/>
      <w:r w:rsidR="00CF1AC5">
        <w:rPr>
          <w:lang w:val="en-US"/>
        </w:rPr>
        <w:t xml:space="preserve"> the closest training data</w:t>
      </w:r>
      <w:r w:rsidR="00F95E92">
        <w:rPr>
          <w:lang w:val="en-US"/>
        </w:rPr>
        <w:t>;</w:t>
      </w:r>
      <w:r w:rsidR="00CF1AC5">
        <w:rPr>
          <w:lang w:val="en-US"/>
        </w:rPr>
        <w:t xml:space="preserve"> the Bayesian classifier </w:t>
      </w:r>
      <w:r w:rsidR="00CF1AC5" w:rsidRPr="00220BDB">
        <w:rPr>
          <w:lang w:val="en-US"/>
        </w:rPr>
        <w:t>models the probabilistic relationships between the attribute set and the class variables, which are then used for estimating the class probability of the unknown variable.</w:t>
      </w:r>
    </w:p>
    <w:p w14:paraId="08031F2D" w14:textId="4C85831B" w:rsidR="00220BDB" w:rsidRDefault="00CF1AC5" w:rsidP="00361461">
      <w:pPr>
        <w:jc w:val="both"/>
        <w:rPr>
          <w:lang w:val="en-US"/>
        </w:rPr>
      </w:pPr>
      <w:r>
        <w:rPr>
          <w:lang w:val="en-US"/>
        </w:rPr>
        <w:t xml:space="preserve">Unsupervised methods classify </w:t>
      </w:r>
      <w:r w:rsidRPr="00220BDB">
        <w:rPr>
          <w:lang w:val="en-US"/>
        </w:rPr>
        <w:t>image</w:t>
      </w:r>
      <w:r w:rsidR="00805005">
        <w:rPr>
          <w:lang w:val="en-US"/>
        </w:rPr>
        <w:t>s</w:t>
      </w:r>
      <w:r w:rsidRPr="00220BDB">
        <w:rPr>
          <w:lang w:val="en-US"/>
        </w:rPr>
        <w:t xml:space="preserve"> into clusters of pixels with similar intensities without using training images</w:t>
      </w:r>
      <w:r>
        <w:rPr>
          <w:lang w:val="en-US"/>
        </w:rPr>
        <w:t xml:space="preserve">, using </w:t>
      </w:r>
      <w:r w:rsidRPr="00220BDB">
        <w:rPr>
          <w:lang w:val="en-US"/>
        </w:rPr>
        <w:t>the available image data to</w:t>
      </w:r>
      <w:r>
        <w:rPr>
          <w:lang w:val="en-US"/>
        </w:rPr>
        <w:t xml:space="preserve"> cluster </w:t>
      </w:r>
      <w:r w:rsidR="00805005">
        <w:rPr>
          <w:lang w:val="en-US"/>
        </w:rPr>
        <w:t xml:space="preserve">pixels </w:t>
      </w:r>
      <w:r>
        <w:rPr>
          <w:lang w:val="en-US"/>
        </w:rPr>
        <w:t>and estimate the properties of each tissue class</w:t>
      </w:r>
      <w:r w:rsidRPr="00220BDB">
        <w:rPr>
          <w:lang w:val="en-US"/>
        </w:rPr>
        <w:t>.</w:t>
      </w:r>
      <w:r w:rsidR="00805005">
        <w:rPr>
          <w:lang w:val="en-US"/>
        </w:rPr>
        <w:t xml:space="preserve"> The main clustering methods are </w:t>
      </w:r>
      <w:r w:rsidR="00D065C3">
        <w:rPr>
          <w:lang w:val="en-US"/>
        </w:rPr>
        <w:t xml:space="preserve">either </w:t>
      </w:r>
      <w:r w:rsidR="00805005">
        <w:rPr>
          <w:lang w:val="en-US"/>
        </w:rPr>
        <w:t xml:space="preserve">hard classification methods, like k-means, which forces </w:t>
      </w:r>
      <w:r w:rsidR="00D065C3">
        <w:rPr>
          <w:lang w:val="en-US"/>
        </w:rPr>
        <w:t xml:space="preserve">each pixel to belong to just one of the three classes, or soft, such as, </w:t>
      </w:r>
      <w:r w:rsidR="00805005">
        <w:rPr>
          <w:lang w:val="en-US"/>
        </w:rPr>
        <w:t>fuzzy c-means, and the expectation maximization</w:t>
      </w:r>
      <w:r w:rsidR="00D065C3">
        <w:rPr>
          <w:lang w:val="en-US"/>
        </w:rPr>
        <w:t xml:space="preserve"> method that allow pixels to belong to multiple classes.</w:t>
      </w:r>
    </w:p>
    <w:p w14:paraId="06DAB76E" w14:textId="5EB52CE8" w:rsidR="00CA4408" w:rsidRDefault="00D065C3" w:rsidP="00361461">
      <w:pPr>
        <w:jc w:val="both"/>
        <w:rPr>
          <w:lang w:val="en-US"/>
        </w:rPr>
      </w:pPr>
      <w:r>
        <w:rPr>
          <w:lang w:val="en-US"/>
        </w:rPr>
        <w:t xml:space="preserve">The atlas-based methods rely on previous </w:t>
      </w:r>
      <w:r w:rsidRPr="003B7B00">
        <w:rPr>
          <w:lang w:val="en-US"/>
        </w:rPr>
        <w:t>atlas or template of the human brain</w:t>
      </w:r>
      <w:r>
        <w:rPr>
          <w:lang w:val="en-US"/>
        </w:rPr>
        <w:t xml:space="preserve"> for reference in the segmentation procedure.</w:t>
      </w:r>
      <w:r w:rsidR="00CB6FDA">
        <w:rPr>
          <w:lang w:val="en-US"/>
        </w:rPr>
        <w:t xml:space="preserve"> </w:t>
      </w:r>
      <w:r w:rsidR="00CA4408" w:rsidRPr="1E2BA014">
        <w:rPr>
          <w:lang w:val="en-US"/>
        </w:rPr>
        <w:t xml:space="preserve">They are </w:t>
      </w:r>
      <w:proofErr w:type="gramStart"/>
      <w:r w:rsidR="00CA4408" w:rsidRPr="1E2BA014">
        <w:rPr>
          <w:lang w:val="en-US"/>
        </w:rPr>
        <w:t>similar to</w:t>
      </w:r>
      <w:proofErr w:type="gramEnd"/>
      <w:r w:rsidR="00CA4408" w:rsidRPr="1E2BA014">
        <w:rPr>
          <w:lang w:val="en-US"/>
        </w:rPr>
        <w:t xml:space="preserve"> classifier </w:t>
      </w:r>
      <w:r w:rsidR="71170D77" w:rsidRPr="1E2BA014">
        <w:rPr>
          <w:lang w:val="en-US"/>
        </w:rPr>
        <w:t>methods but</w:t>
      </w:r>
      <w:r w:rsidR="00CA4408" w:rsidRPr="1E2BA014">
        <w:rPr>
          <w:lang w:val="en-US"/>
        </w:rPr>
        <w:t xml:space="preserve"> are implemented in the spatial domain rather than in the feature space.</w:t>
      </w:r>
    </w:p>
    <w:p w14:paraId="7A7FB75B" w14:textId="111736DD" w:rsidR="00CE1CA9" w:rsidRDefault="00CE1CA9" w:rsidP="00361461">
      <w:pPr>
        <w:jc w:val="both"/>
        <w:rPr>
          <w:lang w:val="en-US"/>
        </w:rPr>
      </w:pPr>
      <w:r>
        <w:rPr>
          <w:lang w:val="en-US"/>
        </w:rPr>
        <w:t>The surface-based methods</w:t>
      </w:r>
      <w:r w:rsidR="00871B7C">
        <w:rPr>
          <w:lang w:val="en-US"/>
        </w:rPr>
        <w:t xml:space="preserve"> use active contours which are deformable models that use closed parametric curves to detect region boundaries</w:t>
      </w:r>
      <w:r w:rsidR="0001325E">
        <w:rPr>
          <w:lang w:val="en-US"/>
        </w:rPr>
        <w:t>, using the influence of external forces (of the image attributes) and internal forces (of the surface regularity). Multiphase active contours are an advanced technique that uses the same principal on multiple regions of an image.</w:t>
      </w:r>
    </w:p>
    <w:p w14:paraId="5F9AE7FD" w14:textId="39F7715D" w:rsidR="00327835" w:rsidRDefault="0001325E" w:rsidP="00361461">
      <w:pPr>
        <w:jc w:val="both"/>
        <w:rPr>
          <w:lang w:val="en-US"/>
        </w:rPr>
      </w:pPr>
      <w:r>
        <w:rPr>
          <w:lang w:val="en-US"/>
        </w:rPr>
        <w:t>Hybrid methods combine the techniques listed above and others to improve the results.</w:t>
      </w:r>
    </w:p>
    <w:p w14:paraId="697FE85C" w14:textId="5531CCD1" w:rsidR="002312DB" w:rsidRDefault="002312DB" w:rsidP="000F2FED">
      <w:pPr>
        <w:jc w:val="both"/>
        <w:rPr>
          <w:lang w:val="en-US"/>
        </w:rPr>
      </w:pPr>
      <w:r>
        <w:rPr>
          <w:lang w:val="en-US"/>
        </w:rPr>
        <w:t>An example of a hybrid method is Otsu’s method which obtains an intensity threshold</w:t>
      </w:r>
      <w:r w:rsidR="000F2FED">
        <w:rPr>
          <w:lang w:val="en-US"/>
        </w:rPr>
        <w:t xml:space="preserve"> that separates pixels into two classes, by minimizing intra-class intensity variance</w:t>
      </w:r>
      <w:r w:rsidR="00BF07A6">
        <w:rPr>
          <w:lang w:val="en-US"/>
        </w:rPr>
        <w:t xml:space="preserve">, which we have </w:t>
      </w:r>
      <w:r w:rsidR="008853A4">
        <w:rPr>
          <w:lang w:val="en-US"/>
        </w:rPr>
        <w:t>included</w:t>
      </w:r>
      <w:r w:rsidR="00BF07A6">
        <w:rPr>
          <w:lang w:val="en-US"/>
        </w:rPr>
        <w:t xml:space="preserve"> in our </w:t>
      </w:r>
      <w:r w:rsidR="008853A4">
        <w:rPr>
          <w:lang w:val="en-US"/>
        </w:rPr>
        <w:t>workflow, discussed below</w:t>
      </w:r>
      <w:r w:rsidR="000F2FED" w:rsidRPr="000F2FED">
        <w:rPr>
          <w:rFonts w:eastAsia="Times New Roman" w:cstheme="minorHAnsi"/>
          <w:color w:val="202122"/>
          <w:shd w:val="clear" w:color="auto" w:fill="FFFFFF"/>
          <w:lang w:val="en-US" w:eastAsia="it-IT"/>
        </w:rPr>
        <w:t>.</w:t>
      </w:r>
    </w:p>
    <w:p w14:paraId="7736A1BE" w14:textId="0BE8255F" w:rsidR="00751FCC" w:rsidRPr="00751FCC" w:rsidRDefault="00751FCC" w:rsidP="00361461">
      <w:pPr>
        <w:jc w:val="both"/>
        <w:rPr>
          <w:b/>
          <w:bCs/>
          <w:lang w:val="en-US"/>
        </w:rPr>
      </w:pPr>
      <w:r w:rsidRPr="00751FCC">
        <w:rPr>
          <w:b/>
          <w:bCs/>
          <w:lang w:val="en-US"/>
        </w:rPr>
        <w:t>Validation of MRI segmentation</w:t>
      </w:r>
    </w:p>
    <w:p w14:paraId="66FFB748" w14:textId="4851B724" w:rsidR="00EF0FA7" w:rsidRDefault="00264166" w:rsidP="00361461">
      <w:pPr>
        <w:jc w:val="both"/>
        <w:rPr>
          <w:lang w:val="en-US"/>
        </w:rPr>
      </w:pPr>
      <w:r>
        <w:rPr>
          <w:lang w:val="en-US"/>
        </w:rPr>
        <w:t>The validity of this techniques can be evaluated by comparing their results to the so-called “ground truth”</w:t>
      </w:r>
      <w:r w:rsidR="004035A0">
        <w:rPr>
          <w:lang w:val="en-US"/>
        </w:rPr>
        <w:t>, which</w:t>
      </w:r>
      <w:r>
        <w:rPr>
          <w:lang w:val="en-US"/>
        </w:rPr>
        <w:t xml:space="preserve"> </w:t>
      </w:r>
      <w:r w:rsidR="004035A0">
        <w:rPr>
          <w:lang w:val="en-US"/>
        </w:rPr>
        <w:t>i</w:t>
      </w:r>
      <w:r w:rsidR="00EF0FA7" w:rsidRPr="00EF0FA7">
        <w:rPr>
          <w:lang w:val="en-US"/>
        </w:rPr>
        <w:t>n brain MRI analysis, is usually made by physicians who manually analyze and segment anatomical structures of interest</w:t>
      </w:r>
      <w:r w:rsidR="00EF0FA7">
        <w:rPr>
          <w:lang w:val="en-US"/>
        </w:rPr>
        <w:t>.</w:t>
      </w:r>
      <w:r w:rsidR="004035A0">
        <w:rPr>
          <w:lang w:val="en-US"/>
        </w:rPr>
        <w:t xml:space="preserve"> The </w:t>
      </w:r>
      <w:r w:rsidR="004035A0" w:rsidRPr="00EF0FA7">
        <w:rPr>
          <w:lang w:val="en-US"/>
        </w:rPr>
        <w:t xml:space="preserve">Dice coefficient </w:t>
      </w:r>
      <w:r w:rsidR="00EF0FA7" w:rsidRPr="00EF0FA7">
        <w:rPr>
          <w:lang w:val="en-US"/>
        </w:rPr>
        <w:t>quantif</w:t>
      </w:r>
      <w:r w:rsidR="004035A0">
        <w:rPr>
          <w:lang w:val="en-US"/>
        </w:rPr>
        <w:t xml:space="preserve">ies </w:t>
      </w:r>
      <w:r w:rsidR="00EF0FA7" w:rsidRPr="00EF0FA7">
        <w:rPr>
          <w:lang w:val="en-US"/>
        </w:rPr>
        <w:t>the overlap between the MRI segmentation and the given “ground truth”</w:t>
      </w:r>
      <w:r w:rsidR="00EF0FA7">
        <w:rPr>
          <w:lang w:val="en-US"/>
        </w:rPr>
        <w:t>.</w:t>
      </w:r>
    </w:p>
    <w:p w14:paraId="44B46278" w14:textId="223E9D5A" w:rsidR="000D4A29" w:rsidRDefault="00EF0FA7" w:rsidP="00361461">
      <w:pPr>
        <w:jc w:val="both"/>
        <w:rPr>
          <w:lang w:val="en-US"/>
        </w:rPr>
      </w:pPr>
      <w:r w:rsidRPr="00EF0FA7">
        <w:rPr>
          <w:lang w:val="en-US"/>
        </w:rPr>
        <w:t xml:space="preserve">The future research will </w:t>
      </w:r>
      <w:r w:rsidR="00447B5B">
        <w:rPr>
          <w:lang w:val="en-US"/>
        </w:rPr>
        <w:t xml:space="preserve">likely </w:t>
      </w:r>
      <w:r w:rsidRPr="00EF0FA7">
        <w:rPr>
          <w:lang w:val="en-US"/>
        </w:rPr>
        <w:t xml:space="preserve">focus on developing more accurate and noise-robust methods, </w:t>
      </w:r>
      <w:r w:rsidR="00447B5B">
        <w:rPr>
          <w:lang w:val="en-US"/>
        </w:rPr>
        <w:t xml:space="preserve">and </w:t>
      </w:r>
      <w:r w:rsidRPr="00EF0FA7">
        <w:rPr>
          <w:lang w:val="en-US"/>
        </w:rPr>
        <w:t>on improving the</w:t>
      </w:r>
      <w:r w:rsidR="00447B5B">
        <w:rPr>
          <w:lang w:val="en-US"/>
        </w:rPr>
        <w:t>ir</w:t>
      </w:r>
      <w:r w:rsidRPr="00EF0FA7">
        <w:rPr>
          <w:lang w:val="en-US"/>
        </w:rPr>
        <w:t xml:space="preserve"> computational speed.</w:t>
      </w:r>
    </w:p>
    <w:p w14:paraId="2BE3CCA8" w14:textId="4D76965A" w:rsidR="00722F0A" w:rsidRPr="00B956EE" w:rsidRDefault="00B956EE" w:rsidP="00361461">
      <w:pPr>
        <w:jc w:val="both"/>
        <w:rPr>
          <w:b/>
          <w:bCs/>
          <w:lang w:val="en-US"/>
        </w:rPr>
      </w:pPr>
      <w:r w:rsidRPr="00B956EE">
        <w:rPr>
          <w:b/>
          <w:bCs/>
          <w:lang w:val="en-US"/>
        </w:rPr>
        <w:t>Code</w:t>
      </w:r>
    </w:p>
    <w:p w14:paraId="277564BE" w14:textId="5CD0994F" w:rsidR="00B956EE" w:rsidRDefault="00364328" w:rsidP="00361461">
      <w:pPr>
        <w:jc w:val="both"/>
        <w:rPr>
          <w:lang w:val="en-US"/>
        </w:rPr>
      </w:pPr>
      <w:r>
        <w:rPr>
          <w:lang w:val="en-US"/>
        </w:rPr>
        <w:t>In our implementation</w:t>
      </w:r>
      <w:r w:rsidR="00BF2A28">
        <w:rPr>
          <w:lang w:val="en-US"/>
        </w:rPr>
        <w:t>,</w:t>
      </w:r>
      <w:r>
        <w:rPr>
          <w:lang w:val="en-US"/>
        </w:rPr>
        <w:t xml:space="preserve"> we tried applying the techniques we were provided in the papers</w:t>
      </w:r>
      <w:r w:rsidR="00B56A18">
        <w:rPr>
          <w:lang w:val="en-US"/>
        </w:rPr>
        <w:t xml:space="preserve"> and in class</w:t>
      </w:r>
      <w:r>
        <w:rPr>
          <w:lang w:val="en-US"/>
        </w:rPr>
        <w:t xml:space="preserve"> to </w:t>
      </w:r>
      <w:r w:rsidR="00C1068E">
        <w:rPr>
          <w:lang w:val="en-US"/>
        </w:rPr>
        <w:t>achieve a successful segmentation of a lesion</w:t>
      </w:r>
      <w:r w:rsidR="00866AFD">
        <w:rPr>
          <w:lang w:val="en-US"/>
        </w:rPr>
        <w:t>,</w:t>
      </w:r>
      <w:r w:rsidR="00C1068E">
        <w:rPr>
          <w:lang w:val="en-US"/>
        </w:rPr>
        <w:t xml:space="preserve"> visible in a brain MRI. </w:t>
      </w:r>
      <w:r w:rsidR="00DF109F">
        <w:rPr>
          <w:lang w:val="en-US"/>
        </w:rPr>
        <w:t>The data we ha</w:t>
      </w:r>
      <w:r w:rsidR="00E525D6">
        <w:rPr>
          <w:lang w:val="en-US"/>
        </w:rPr>
        <w:t>ve</w:t>
      </w:r>
      <w:r w:rsidR="00DF109F">
        <w:rPr>
          <w:lang w:val="en-US"/>
        </w:rPr>
        <w:t xml:space="preserve"> </w:t>
      </w:r>
      <w:r w:rsidR="00E525D6">
        <w:rPr>
          <w:lang w:val="en-US"/>
        </w:rPr>
        <w:t>is</w:t>
      </w:r>
      <w:r w:rsidR="00DF109F">
        <w:rPr>
          <w:lang w:val="en-US"/>
        </w:rPr>
        <w:t xml:space="preserve"> a brain MRI </w:t>
      </w:r>
      <w:r w:rsidR="005409CB">
        <w:rPr>
          <w:lang w:val="en-US"/>
        </w:rPr>
        <w:t>scan</w:t>
      </w:r>
      <w:r w:rsidR="0055788A">
        <w:rPr>
          <w:lang w:val="en-US"/>
        </w:rPr>
        <w:t xml:space="preserve"> of a patient’s head</w:t>
      </w:r>
      <w:r w:rsidR="00F42E50">
        <w:rPr>
          <w:lang w:val="en-US"/>
        </w:rPr>
        <w:t xml:space="preserve">, from which we extracted the sagittal slice number </w:t>
      </w:r>
      <m:oMath>
        <m:sSup>
          <m:sSupPr>
            <m:ctrlPr>
              <w:rPr>
                <w:rFonts w:ascii="Cambria Math" w:hAnsi="Cambria Math"/>
                <w:lang w:val="en-US"/>
              </w:rPr>
            </m:ctrlPr>
          </m:sSupPr>
          <m:e>
            <m:r>
              <w:rPr>
                <w:rFonts w:ascii="Cambria Math" w:hAnsi="Cambria Math"/>
                <w:lang w:val="en-US"/>
              </w:rPr>
              <m:t>1</m:t>
            </m:r>
            <m:r>
              <w:rPr>
                <w:rFonts w:ascii="Cambria Math" w:hAnsi="Cambria Math"/>
                <w:lang w:val="en-US"/>
              </w:rPr>
              <m:t>35</m:t>
            </m:r>
          </m:e>
          <m:sup>
            <m:r>
              <w:rPr>
                <w:rFonts w:ascii="Cambria Math" w:hAnsi="Cambria Math"/>
                <w:lang w:val="en-US"/>
              </w:rPr>
              <m:t>(1)</m:t>
            </m:r>
          </m:sup>
        </m:sSup>
      </m:oMath>
      <w:r w:rsidR="00F42E50">
        <w:rPr>
          <w:lang w:val="en-US"/>
        </w:rPr>
        <w:t xml:space="preserve">. </w:t>
      </w:r>
      <w:r w:rsidR="00997D73">
        <w:rPr>
          <w:lang w:val="en-US"/>
        </w:rPr>
        <w:t xml:space="preserve">In this </w:t>
      </w:r>
      <w:r w:rsidR="00E525D6">
        <w:rPr>
          <w:lang w:val="en-US"/>
        </w:rPr>
        <w:t>slice, the brain lesion appears to be a circular light</w:t>
      </w:r>
      <w:r w:rsidR="00666862">
        <w:rPr>
          <w:lang w:val="en-US"/>
        </w:rPr>
        <w:t>er</w:t>
      </w:r>
      <w:r w:rsidR="00E525D6">
        <w:rPr>
          <w:lang w:val="en-US"/>
        </w:rPr>
        <w:t xml:space="preserve"> portion of the image</w:t>
      </w:r>
      <w:r w:rsidR="00DE3DED">
        <w:rPr>
          <w:lang w:val="en-US"/>
        </w:rPr>
        <w:t xml:space="preserve">. The function </w:t>
      </w:r>
      <w:proofErr w:type="spellStart"/>
      <w:r w:rsidR="00DE3DED" w:rsidRPr="00DE3DED">
        <w:rPr>
          <w:rFonts w:ascii="Consolas" w:hAnsi="Consolas" w:cs="Consolas"/>
          <w:lang w:val="en-US"/>
        </w:rPr>
        <w:t>treat_slice</w:t>
      </w:r>
      <w:proofErr w:type="spellEnd"/>
      <w:r w:rsidR="00DE3DED">
        <w:rPr>
          <w:lang w:val="en-US"/>
        </w:rPr>
        <w:t xml:space="preserve"> was created </w:t>
      </w:r>
      <w:proofErr w:type="gramStart"/>
      <w:r w:rsidR="00DE3DED">
        <w:rPr>
          <w:lang w:val="en-US"/>
        </w:rPr>
        <w:t>in order to</w:t>
      </w:r>
      <w:proofErr w:type="gramEnd"/>
      <w:r w:rsidR="00DE3DED">
        <w:rPr>
          <w:lang w:val="en-US"/>
        </w:rPr>
        <w:t xml:space="preserve"> extract the cross-sectional area </w:t>
      </w:r>
      <w:r w:rsidR="00786315">
        <w:rPr>
          <w:lang w:val="en-US"/>
        </w:rPr>
        <w:t xml:space="preserve">and the boundaries of the object of interest. After cropping the image around the lesion, </w:t>
      </w:r>
      <w:r w:rsidR="00D53222">
        <w:rPr>
          <w:lang w:val="en-US"/>
        </w:rPr>
        <w:t xml:space="preserve">the function </w:t>
      </w:r>
      <w:r w:rsidR="002347E8">
        <w:rPr>
          <w:lang w:val="en-US"/>
        </w:rPr>
        <w:t xml:space="preserve">performs </w:t>
      </w:r>
      <w:r w:rsidR="001B4767">
        <w:rPr>
          <w:lang w:val="en-US"/>
        </w:rPr>
        <w:t>seven</w:t>
      </w:r>
      <w:r w:rsidR="002450A3">
        <w:rPr>
          <w:lang w:val="en-US"/>
        </w:rPr>
        <w:t xml:space="preserve"> steps. </w:t>
      </w:r>
      <w:r w:rsidR="00866AFD">
        <w:rPr>
          <w:lang w:val="en-US"/>
        </w:rPr>
        <w:t>First, i</w:t>
      </w:r>
      <w:r w:rsidR="002450A3">
        <w:rPr>
          <w:lang w:val="en-US"/>
        </w:rPr>
        <w:t>t enhances the image</w:t>
      </w:r>
      <w:r w:rsidR="005D4FD5">
        <w:rPr>
          <w:lang w:val="en-US"/>
        </w:rPr>
        <w:t xml:space="preserve"> by </w:t>
      </w:r>
      <w:r w:rsidR="006071E5">
        <w:rPr>
          <w:lang w:val="en-US"/>
        </w:rPr>
        <w:t xml:space="preserve">multiplying the image histogram </w:t>
      </w:r>
      <w:r w:rsidR="00063DF1">
        <w:rPr>
          <w:lang w:val="en-US"/>
        </w:rPr>
        <w:t xml:space="preserve">and a </w:t>
      </w:r>
      <w:r w:rsidR="000E0D1B">
        <w:rPr>
          <w:lang w:val="en-US"/>
        </w:rPr>
        <w:t>pseudo-</w:t>
      </w:r>
      <m:oMath>
        <m:sSup>
          <m:sSupPr>
            <m:ctrlPr>
              <w:rPr>
                <w:rFonts w:ascii="Cambria Math" w:hAnsi="Cambria Math" w:cstheme="minorHAnsi"/>
                <w:iCs/>
                <w:lang w:val="en-US"/>
              </w:rPr>
            </m:ctrlPr>
          </m:sSupPr>
          <m:e>
            <m:r>
              <m:rPr>
                <m:sty m:val="p"/>
              </m:rPr>
              <w:rPr>
                <w:rFonts w:ascii="Cambria Math" w:hAnsi="Cambria Math" w:cstheme="minorHAnsi"/>
                <w:lang w:val="en-US"/>
              </w:rPr>
              <m:t>sigmoid</m:t>
            </m:r>
          </m:e>
          <m:sup>
            <m:r>
              <w:rPr>
                <w:rFonts w:ascii="Cambria Math" w:hAnsi="Cambria Math" w:cstheme="minorHAnsi"/>
                <w:lang w:val="en-US"/>
              </w:rPr>
              <m:t>(2)</m:t>
            </m:r>
          </m:sup>
        </m:sSup>
      </m:oMath>
      <w:r w:rsidR="00063DF1">
        <w:rPr>
          <w:lang w:val="en-US"/>
        </w:rPr>
        <w:t xml:space="preserve"> function</w:t>
      </w:r>
      <w:r w:rsidR="00AB5FFD">
        <w:rPr>
          <w:lang w:val="en-US"/>
        </w:rPr>
        <w:t>,</w:t>
      </w:r>
      <w:r w:rsidR="00063DF1">
        <w:rPr>
          <w:lang w:val="en-US"/>
        </w:rPr>
        <w:t xml:space="preserve"> especially designed </w:t>
      </w:r>
      <w:r w:rsidR="00587C06">
        <w:rPr>
          <w:lang w:val="en-US"/>
        </w:rPr>
        <w:t xml:space="preserve">to </w:t>
      </w:r>
      <w:r w:rsidR="006B2EFB">
        <w:rPr>
          <w:lang w:val="en-US"/>
        </w:rPr>
        <w:t>increas</w:t>
      </w:r>
      <w:r w:rsidR="0010627F">
        <w:rPr>
          <w:lang w:val="en-US"/>
        </w:rPr>
        <w:t xml:space="preserve">e </w:t>
      </w:r>
      <w:r w:rsidR="008A4D79">
        <w:rPr>
          <w:lang w:val="en-US"/>
        </w:rPr>
        <w:t>the contrast between the white portions against the darker background.</w:t>
      </w:r>
      <w:r w:rsidR="00BB17ED">
        <w:rPr>
          <w:lang w:val="en-US"/>
        </w:rPr>
        <w:t xml:space="preserve"> The second step is filling. The </w:t>
      </w:r>
      <w:proofErr w:type="spellStart"/>
      <w:r w:rsidR="00BB17ED">
        <w:rPr>
          <w:lang w:val="en-US"/>
        </w:rPr>
        <w:t>matlab</w:t>
      </w:r>
      <w:proofErr w:type="spellEnd"/>
      <w:r w:rsidR="00BB17ED">
        <w:rPr>
          <w:lang w:val="en-US"/>
        </w:rPr>
        <w:t xml:space="preserve"> function </w:t>
      </w:r>
      <w:proofErr w:type="spellStart"/>
      <w:r w:rsidR="00232339" w:rsidRPr="005B3032">
        <w:rPr>
          <w:rFonts w:ascii="Consolas" w:hAnsi="Consolas" w:cs="Consolas"/>
          <w:lang w:val="en-US"/>
        </w:rPr>
        <w:t>imfill</w:t>
      </w:r>
      <w:proofErr w:type="spellEnd"/>
      <w:r w:rsidR="00232339">
        <w:rPr>
          <w:lang w:val="en-US"/>
        </w:rPr>
        <w:t xml:space="preserve"> </w:t>
      </w:r>
      <w:r w:rsidR="00305DA7">
        <w:rPr>
          <w:lang w:val="en-US"/>
        </w:rPr>
        <w:t xml:space="preserve">automatically fills </w:t>
      </w:r>
      <w:r w:rsidR="00766DA8">
        <w:rPr>
          <w:lang w:val="en-US"/>
        </w:rPr>
        <w:t>the holes de</w:t>
      </w:r>
      <w:r w:rsidR="005A4BDE">
        <w:rPr>
          <w:lang w:val="en-US"/>
        </w:rPr>
        <w:t>te</w:t>
      </w:r>
      <w:r w:rsidR="00766DA8">
        <w:rPr>
          <w:lang w:val="en-US"/>
        </w:rPr>
        <w:t xml:space="preserve">cted in the image, where a hole is defined as a dark area surrounded by a lighter one. </w:t>
      </w:r>
      <w:r w:rsidR="00510157">
        <w:rPr>
          <w:lang w:val="en-US"/>
        </w:rPr>
        <w:t xml:space="preserve">Afterwards, the </w:t>
      </w:r>
      <w:r w:rsidR="00CD7A5A">
        <w:rPr>
          <w:lang w:val="en-US"/>
        </w:rPr>
        <w:t>code</w:t>
      </w:r>
      <w:r w:rsidR="00510157">
        <w:rPr>
          <w:lang w:val="en-US"/>
        </w:rPr>
        <w:t xml:space="preserve"> includes the </w:t>
      </w:r>
      <w:proofErr w:type="spellStart"/>
      <w:r w:rsidR="00510157">
        <w:rPr>
          <w:lang w:val="en-US"/>
        </w:rPr>
        <w:t>matlab</w:t>
      </w:r>
      <w:proofErr w:type="spellEnd"/>
      <w:r w:rsidR="00510157">
        <w:rPr>
          <w:lang w:val="en-US"/>
        </w:rPr>
        <w:t xml:space="preserve"> function </w:t>
      </w:r>
      <w:proofErr w:type="spellStart"/>
      <w:r w:rsidR="00510157" w:rsidRPr="002D5A41">
        <w:rPr>
          <w:rFonts w:ascii="Consolas" w:hAnsi="Consolas" w:cs="Consolas"/>
          <w:lang w:val="en-US"/>
        </w:rPr>
        <w:t>imbinarize</w:t>
      </w:r>
      <w:proofErr w:type="spellEnd"/>
      <w:r w:rsidR="0041706C">
        <w:rPr>
          <w:lang w:val="en-US"/>
        </w:rPr>
        <w:t xml:space="preserve">, which </w:t>
      </w:r>
      <w:r w:rsidR="001F0575">
        <w:rPr>
          <w:lang w:val="en-US"/>
        </w:rPr>
        <w:t xml:space="preserve">creates a binary image from a grayscale </w:t>
      </w:r>
      <w:r w:rsidR="00CD7A5A">
        <w:rPr>
          <w:lang w:val="en-US"/>
        </w:rPr>
        <w:t>image</w:t>
      </w:r>
      <w:r w:rsidR="001F0575">
        <w:rPr>
          <w:lang w:val="en-US"/>
        </w:rPr>
        <w:t xml:space="preserve"> </w:t>
      </w:r>
      <w:r w:rsidR="00F24894">
        <w:rPr>
          <w:lang w:val="en-US"/>
        </w:rPr>
        <w:t>by using the Otsu’s method disc</w:t>
      </w:r>
      <w:r w:rsidR="002D5A41">
        <w:rPr>
          <w:lang w:val="en-US"/>
        </w:rPr>
        <w:t>u</w:t>
      </w:r>
      <w:r w:rsidR="00F24894">
        <w:rPr>
          <w:lang w:val="en-US"/>
        </w:rPr>
        <w:t xml:space="preserve">ssed above. </w:t>
      </w:r>
      <w:r w:rsidR="002D5A41">
        <w:rPr>
          <w:lang w:val="en-US"/>
        </w:rPr>
        <w:t>Furthermore,</w:t>
      </w:r>
      <w:r w:rsidR="00F24894">
        <w:rPr>
          <w:lang w:val="en-US"/>
        </w:rPr>
        <w:t xml:space="preserve"> the </w:t>
      </w:r>
      <w:proofErr w:type="spellStart"/>
      <w:r w:rsidR="00F24894">
        <w:rPr>
          <w:lang w:val="en-US"/>
        </w:rPr>
        <w:t>matlab</w:t>
      </w:r>
      <w:proofErr w:type="spellEnd"/>
      <w:r w:rsidR="00F24894">
        <w:rPr>
          <w:lang w:val="en-US"/>
        </w:rPr>
        <w:t xml:space="preserve"> function </w:t>
      </w:r>
      <w:proofErr w:type="spellStart"/>
      <w:r w:rsidR="00EE0CF0" w:rsidRPr="00F24894">
        <w:rPr>
          <w:rFonts w:ascii="Consolas" w:hAnsi="Consolas" w:cs="Consolas"/>
          <w:lang w:val="en-US"/>
        </w:rPr>
        <w:t>getpts</w:t>
      </w:r>
      <w:proofErr w:type="spellEnd"/>
      <w:r w:rsidR="00EE0CF0">
        <w:rPr>
          <w:lang w:val="en-US"/>
        </w:rPr>
        <w:t xml:space="preserve"> </w:t>
      </w:r>
      <w:r w:rsidR="00766DA8">
        <w:rPr>
          <w:lang w:val="en-US"/>
        </w:rPr>
        <w:t>allows us to choose a starting point for a seed-like algorithm t</w:t>
      </w:r>
      <w:r w:rsidR="00E310C0">
        <w:rPr>
          <w:lang w:val="en-US"/>
        </w:rPr>
        <w:t>hat returns the coordinates of the pixels belongin</w:t>
      </w:r>
      <w:r w:rsidR="005A4BDE">
        <w:rPr>
          <w:lang w:val="en-US"/>
        </w:rPr>
        <w:t>g</w:t>
      </w:r>
      <w:r w:rsidR="00E310C0">
        <w:rPr>
          <w:lang w:val="en-US"/>
        </w:rPr>
        <w:t xml:space="preserve"> to the region of interest,</w:t>
      </w:r>
      <w:r w:rsidR="00766DA8">
        <w:rPr>
          <w:lang w:val="en-US"/>
        </w:rPr>
        <w:t xml:space="preserve"> which in our case </w:t>
      </w:r>
      <w:r w:rsidR="00E310C0">
        <w:rPr>
          <w:lang w:val="en-US"/>
        </w:rPr>
        <w:t xml:space="preserve">is </w:t>
      </w:r>
      <w:r w:rsidR="00766DA8">
        <w:rPr>
          <w:lang w:val="en-US"/>
        </w:rPr>
        <w:t>the brain lesion.</w:t>
      </w:r>
    </w:p>
    <w:p w14:paraId="2760DB99" w14:textId="36708D89" w:rsidR="008A7B04" w:rsidRDefault="0000124C" w:rsidP="00361461">
      <w:pPr>
        <w:jc w:val="both"/>
        <w:rPr>
          <w:lang w:val="en-US"/>
        </w:rPr>
      </w:pPr>
      <w:r>
        <w:rPr>
          <w:lang w:val="en-US"/>
        </w:rPr>
        <w:t>Next,</w:t>
      </w:r>
      <w:r w:rsidR="008A7B04">
        <w:rPr>
          <w:lang w:val="en-US"/>
        </w:rPr>
        <w:t xml:space="preserve"> the function </w:t>
      </w:r>
      <w:r w:rsidR="002A5AA7">
        <w:rPr>
          <w:lang w:val="en-US"/>
        </w:rPr>
        <w:t>limits the dimension of the object for further computations</w:t>
      </w:r>
      <w:r w:rsidR="001F7808">
        <w:rPr>
          <w:lang w:val="en-US"/>
        </w:rPr>
        <w:t xml:space="preserve"> and </w:t>
      </w:r>
      <w:r w:rsidR="000F3944">
        <w:rPr>
          <w:lang w:val="en-US"/>
        </w:rPr>
        <w:t>sets</w:t>
      </w:r>
      <w:r w:rsidR="00AE2ADB">
        <w:rPr>
          <w:lang w:val="en-US"/>
        </w:rPr>
        <w:t xml:space="preserve"> them using</w:t>
      </w:r>
      <w:r w:rsidR="001F7808">
        <w:rPr>
          <w:lang w:val="en-US"/>
        </w:rPr>
        <w:t xml:space="preserve"> </w:t>
      </w:r>
      <w:r w:rsidR="002A1F32">
        <w:rPr>
          <w:lang w:val="en-US"/>
        </w:rPr>
        <w:t>the parameters from the first one.</w:t>
      </w:r>
    </w:p>
    <w:p w14:paraId="17E01511" w14:textId="0C3CB643" w:rsidR="002D1BF3" w:rsidRDefault="002D1BF3" w:rsidP="002D1BF3">
      <w:pPr>
        <w:jc w:val="both"/>
        <w:rPr>
          <w:lang w:val="en-US"/>
        </w:rPr>
      </w:pPr>
      <w:r>
        <w:rPr>
          <w:lang w:val="en-US"/>
        </w:rPr>
        <w:t>The following step (</w:t>
      </w:r>
      <w:proofErr w:type="spellStart"/>
      <w:r w:rsidRPr="00DE3E55">
        <w:rPr>
          <w:rFonts w:ascii="Consolas" w:hAnsi="Consolas" w:cs="Consolas"/>
          <w:lang w:val="en-US"/>
        </w:rPr>
        <w:t>get_object_vector</w:t>
      </w:r>
      <w:proofErr w:type="spellEnd"/>
      <w:r>
        <w:rPr>
          <w:lang w:val="en-US"/>
        </w:rPr>
        <w:t>) save</w:t>
      </w:r>
      <w:r w:rsidR="00DE3E55">
        <w:rPr>
          <w:lang w:val="en-US"/>
        </w:rPr>
        <w:t>s</w:t>
      </w:r>
      <w:r>
        <w:rPr>
          <w:lang w:val="en-US"/>
        </w:rPr>
        <w:t xml:space="preserve"> the new vector using the </w:t>
      </w:r>
      <w:proofErr w:type="spellStart"/>
      <w:r>
        <w:rPr>
          <w:lang w:val="en-US"/>
        </w:rPr>
        <w:t>matlab</w:t>
      </w:r>
      <w:proofErr w:type="spellEnd"/>
      <w:r>
        <w:rPr>
          <w:lang w:val="en-US"/>
        </w:rPr>
        <w:t xml:space="preserve"> function </w:t>
      </w:r>
      <w:proofErr w:type="spellStart"/>
      <w:r w:rsidRPr="00DE3E55">
        <w:rPr>
          <w:rFonts w:ascii="Consolas" w:hAnsi="Consolas" w:cs="Consolas"/>
          <w:lang w:val="en-US"/>
        </w:rPr>
        <w:t>bwselect</w:t>
      </w:r>
      <w:proofErr w:type="spellEnd"/>
      <w:r>
        <w:rPr>
          <w:lang w:val="en-US"/>
        </w:rPr>
        <w:t xml:space="preserve"> which returns a binary image obtained by selecting all the pixels of value 1 connected to the se</w:t>
      </w:r>
      <w:r w:rsidR="00521899">
        <w:rPr>
          <w:lang w:val="en-US"/>
        </w:rPr>
        <w:t>lec</w:t>
      </w:r>
      <w:r>
        <w:rPr>
          <w:lang w:val="en-US"/>
        </w:rPr>
        <w:t>t</w:t>
      </w:r>
      <w:r w:rsidR="00521899">
        <w:rPr>
          <w:lang w:val="en-US"/>
        </w:rPr>
        <w:t>ed</w:t>
      </w:r>
      <w:r>
        <w:rPr>
          <w:lang w:val="en-US"/>
        </w:rPr>
        <w:t xml:space="preserve"> starting point, which we defined as the hand-picked pixel of </w:t>
      </w:r>
      <w:proofErr w:type="spellStart"/>
      <w:r w:rsidRPr="00DE3E55">
        <w:rPr>
          <w:rFonts w:ascii="Consolas" w:hAnsi="Consolas" w:cs="Consolas"/>
          <w:lang w:val="en-US"/>
        </w:rPr>
        <w:t>getpts</w:t>
      </w:r>
      <w:proofErr w:type="spellEnd"/>
      <w:r>
        <w:rPr>
          <w:lang w:val="en-US"/>
        </w:rPr>
        <w:t xml:space="preserve">. Moreover, the step includes saving the linear indices of the non-zero elements of the resulting image. Finally, the 2-D image segmentation on the chosen slice is obtained, the lesion’s area is computed, and its important dimensional parameters are saved (mean, </w:t>
      </w:r>
      <w:r w:rsidR="000B292A">
        <w:rPr>
          <w:lang w:val="en-US"/>
        </w:rPr>
        <w:t>standard deviation</w:t>
      </w:r>
      <w:r>
        <w:rPr>
          <w:lang w:val="en-US"/>
        </w:rPr>
        <w:t>, and boundaries, both on the x and z-axis)</w:t>
      </w:r>
      <m:oMath>
        <m:sSup>
          <m:sSupPr>
            <m:ctrlPr>
              <w:rPr>
                <w:rFonts w:ascii="Cambria Math" w:hAnsi="Cambria Math"/>
                <w:i/>
                <w:lang w:val="en-US"/>
              </w:rPr>
            </m:ctrlPr>
          </m:sSupPr>
          <m:e>
            <m:r>
              <w:rPr>
                <w:rFonts w:ascii="Cambria Math" w:hAnsi="Cambria Math"/>
                <w:lang w:val="en-US"/>
              </w:rPr>
              <m:t>.</m:t>
            </m:r>
          </m:e>
          <m:sup>
            <m:r>
              <w:rPr>
                <w:rFonts w:ascii="Cambria Math" w:hAnsi="Cambria Math"/>
                <w:lang w:val="en-US"/>
              </w:rPr>
              <m:t>(3)</m:t>
            </m:r>
          </m:sup>
        </m:sSup>
      </m:oMath>
    </w:p>
    <w:p w14:paraId="4EFC9BBF" w14:textId="113CECB4" w:rsidR="00B15583" w:rsidRDefault="00EC044F" w:rsidP="002D1BF3">
      <w:pPr>
        <w:jc w:val="both"/>
        <w:rPr>
          <w:lang w:val="en-US"/>
        </w:rPr>
      </w:pPr>
      <w:r>
        <w:rPr>
          <w:lang w:val="en-US"/>
        </w:rPr>
        <w:t>T</w:t>
      </w:r>
      <w:r w:rsidR="002D1BF3">
        <w:rPr>
          <w:lang w:val="en-US"/>
        </w:rPr>
        <w:t>o compute the volume of the lesion</w:t>
      </w:r>
      <w:r w:rsidR="002B201D">
        <w:rPr>
          <w:lang w:val="en-US"/>
        </w:rPr>
        <w:t xml:space="preserve"> from the sagittal perspective</w:t>
      </w:r>
      <w:r w:rsidR="002D1BF3">
        <w:rPr>
          <w:lang w:val="en-US"/>
        </w:rPr>
        <w:t xml:space="preserve">, we chose to </w:t>
      </w:r>
      <w:r w:rsidR="001F66E0">
        <w:rPr>
          <w:lang w:val="en-US"/>
        </w:rPr>
        <w:t>start from the 135</w:t>
      </w:r>
      <w:r w:rsidR="001F66E0" w:rsidRPr="001F66E0">
        <w:rPr>
          <w:vertAlign w:val="superscript"/>
          <w:lang w:val="en-US"/>
        </w:rPr>
        <w:t>th</w:t>
      </w:r>
      <w:r w:rsidR="001F66E0">
        <w:rPr>
          <w:lang w:val="en-US"/>
        </w:rPr>
        <w:t xml:space="preserve"> slice and move in the two directions </w:t>
      </w:r>
      <w:r w:rsidR="00B21886">
        <w:rPr>
          <w:lang w:val="en-US"/>
        </w:rPr>
        <w:t xml:space="preserve">of the y-axis, so through adjacent slices, </w:t>
      </w:r>
      <w:r w:rsidR="001F66E0">
        <w:rPr>
          <w:lang w:val="en-US"/>
        </w:rPr>
        <w:t>from there.</w:t>
      </w:r>
      <w:r w:rsidR="00800D82">
        <w:rPr>
          <w:lang w:val="en-US"/>
        </w:rPr>
        <w:t xml:space="preserve"> </w:t>
      </w:r>
      <w:proofErr w:type="gramStart"/>
      <w:r w:rsidR="003B6924">
        <w:rPr>
          <w:lang w:val="en-US"/>
        </w:rPr>
        <w:t>In order to</w:t>
      </w:r>
      <w:proofErr w:type="gramEnd"/>
      <w:r w:rsidR="003B6924">
        <w:rPr>
          <w:lang w:val="en-US"/>
        </w:rPr>
        <w:t xml:space="preserve"> identify the slices containing the lesion, we </w:t>
      </w:r>
      <w:r w:rsidR="00A006ED">
        <w:rPr>
          <w:lang w:val="en-US"/>
        </w:rPr>
        <w:t xml:space="preserve">analyzed </w:t>
      </w:r>
      <w:r w:rsidR="006723C5">
        <w:rPr>
          <w:lang w:val="en-US"/>
        </w:rPr>
        <w:t xml:space="preserve">with </w:t>
      </w:r>
      <w:proofErr w:type="spellStart"/>
      <w:r w:rsidR="006723C5" w:rsidRPr="00653279">
        <w:rPr>
          <w:rFonts w:ascii="Consolas" w:hAnsi="Consolas" w:cs="Consolas"/>
          <w:lang w:val="en-US"/>
        </w:rPr>
        <w:t>treat_slice</w:t>
      </w:r>
      <w:proofErr w:type="spellEnd"/>
      <w:r w:rsidR="00A006ED">
        <w:rPr>
          <w:lang w:val="en-US"/>
        </w:rPr>
        <w:t xml:space="preserve"> the coronal view corresponding to the</w:t>
      </w:r>
      <w:r w:rsidR="005668D9">
        <w:rPr>
          <w:lang w:val="en-US"/>
        </w:rPr>
        <w:t xml:space="preserve"> parameter obtained from the</w:t>
      </w:r>
      <w:r w:rsidR="00A006ED">
        <w:rPr>
          <w:lang w:val="en-US"/>
        </w:rPr>
        <w:t xml:space="preserve"> 135</w:t>
      </w:r>
      <w:r w:rsidR="00A006ED" w:rsidRPr="00A006ED">
        <w:rPr>
          <w:vertAlign w:val="superscript"/>
          <w:lang w:val="en-US"/>
        </w:rPr>
        <w:t>th</w:t>
      </w:r>
      <w:r w:rsidR="00A006ED">
        <w:rPr>
          <w:lang w:val="en-US"/>
        </w:rPr>
        <w:t xml:space="preserve"> slice and assumed that the lesion’s dimension </w:t>
      </w:r>
      <w:r w:rsidR="007137E9">
        <w:rPr>
          <w:lang w:val="en-US"/>
        </w:rPr>
        <w:t>is at its maximum</w:t>
      </w:r>
      <w:r w:rsidR="00B63D6C">
        <w:rPr>
          <w:lang w:val="en-US"/>
        </w:rPr>
        <w:t xml:space="preserve">, </w:t>
      </w:r>
      <w:r w:rsidR="00505458">
        <w:rPr>
          <w:lang w:val="en-US"/>
        </w:rPr>
        <w:t xml:space="preserve">since it’s </w:t>
      </w:r>
      <w:r w:rsidR="00441674">
        <w:rPr>
          <w:lang w:val="en-US"/>
        </w:rPr>
        <w:t>close to a geoid-like shape</w:t>
      </w:r>
      <w:r w:rsidR="00B63D6C">
        <w:rPr>
          <w:lang w:val="en-US"/>
        </w:rPr>
        <w:t>, limiting the</w:t>
      </w:r>
      <w:r w:rsidR="007D166E">
        <w:rPr>
          <w:lang w:val="en-US"/>
        </w:rPr>
        <w:t xml:space="preserve"> </w:t>
      </w:r>
      <w:r w:rsidR="00441674">
        <w:rPr>
          <w:lang w:val="en-US"/>
        </w:rPr>
        <w:t xml:space="preserve">y boundaries on the </w:t>
      </w:r>
      <w:r w:rsidR="00B06866">
        <w:rPr>
          <w:lang w:val="en-US"/>
        </w:rPr>
        <w:t xml:space="preserve">sagittal </w:t>
      </w:r>
      <m:oMath>
        <m:sSup>
          <m:sSupPr>
            <m:ctrlPr>
              <w:rPr>
                <w:rFonts w:ascii="Cambria Math" w:hAnsi="Cambria Math"/>
                <w:i/>
                <w:lang w:val="en-US"/>
              </w:rPr>
            </m:ctrlPr>
          </m:sSupPr>
          <m:e>
            <m:r>
              <m:rPr>
                <m:sty m:val="p"/>
              </m:rPr>
              <w:rPr>
                <w:rFonts w:ascii="Cambria Math" w:hAnsi="Cambria Math"/>
                <w:lang w:val="en-US"/>
              </w:rPr>
              <m:t>slices</m:t>
            </m:r>
          </m:e>
          <m:sup>
            <m:r>
              <w:rPr>
                <w:rFonts w:ascii="Cambria Math" w:hAnsi="Cambria Math"/>
                <w:lang w:val="en-US"/>
              </w:rPr>
              <m:t>(3,4)</m:t>
            </m:r>
          </m:sup>
        </m:sSup>
      </m:oMath>
      <w:r w:rsidR="00441674">
        <w:rPr>
          <w:lang w:val="en-US"/>
        </w:rPr>
        <w:t>.</w:t>
      </w:r>
      <w:r w:rsidR="00B06866">
        <w:rPr>
          <w:lang w:val="en-US"/>
        </w:rPr>
        <w:t xml:space="preserve"> </w:t>
      </w:r>
      <w:r w:rsidR="00985382">
        <w:rPr>
          <w:lang w:val="en-US"/>
        </w:rPr>
        <w:t xml:space="preserve">We apply </w:t>
      </w:r>
      <w:r w:rsidR="00EA0BAA">
        <w:rPr>
          <w:lang w:val="en-US"/>
        </w:rPr>
        <w:t xml:space="preserve">the </w:t>
      </w:r>
      <w:proofErr w:type="spellStart"/>
      <w:r w:rsidR="00EA0BAA" w:rsidRPr="005145BA">
        <w:rPr>
          <w:rFonts w:ascii="Consolas" w:hAnsi="Consolas" w:cs="Consolas"/>
          <w:lang w:val="en-US"/>
        </w:rPr>
        <w:t>treat_slice</w:t>
      </w:r>
      <w:proofErr w:type="spellEnd"/>
      <w:r w:rsidR="00EA0BAA">
        <w:rPr>
          <w:lang w:val="en-US"/>
        </w:rPr>
        <w:t xml:space="preserve"> function on every </w:t>
      </w:r>
      <w:r w:rsidR="00E665E8">
        <w:rPr>
          <w:lang w:val="en-US"/>
        </w:rPr>
        <w:t xml:space="preserve">sagittal slice </w:t>
      </w:r>
      <w:r w:rsidR="00723B4E">
        <w:rPr>
          <w:lang w:val="en-US"/>
        </w:rPr>
        <w:t xml:space="preserve">until we </w:t>
      </w:r>
      <w:r w:rsidR="00F720FD">
        <w:rPr>
          <w:lang w:val="en-US"/>
        </w:rPr>
        <w:t>have travelled</w:t>
      </w:r>
      <w:r w:rsidR="005023AB">
        <w:rPr>
          <w:lang w:val="en-US"/>
        </w:rPr>
        <w:t xml:space="preserve"> </w:t>
      </w:r>
      <w:r w:rsidR="008F74E5">
        <w:rPr>
          <w:lang w:val="en-US"/>
        </w:rPr>
        <w:t>3 times the standard deviation</w:t>
      </w:r>
      <w:r w:rsidR="003272D2">
        <w:rPr>
          <w:lang w:val="en-US"/>
        </w:rPr>
        <w:t xml:space="preserve"> </w:t>
      </w:r>
      <w:r w:rsidR="00E66BDE">
        <w:rPr>
          <w:lang w:val="en-US"/>
        </w:rPr>
        <w:t>obtained</w:t>
      </w:r>
      <w:r w:rsidR="000C6C1F">
        <w:rPr>
          <w:lang w:val="en-US"/>
        </w:rPr>
        <w:t xml:space="preserve"> in the coronal slice</w:t>
      </w:r>
      <w:r w:rsidR="00446196">
        <w:rPr>
          <w:lang w:val="en-US"/>
        </w:rPr>
        <w:t>.</w:t>
      </w:r>
      <w:r w:rsidR="00336020">
        <w:rPr>
          <w:lang w:val="en-US"/>
        </w:rPr>
        <w:t xml:space="preserve"> </w:t>
      </w:r>
    </w:p>
    <w:p w14:paraId="08E3E336" w14:textId="57A563DD" w:rsidR="00336020" w:rsidRDefault="00336020" w:rsidP="00F070E3">
      <w:pPr>
        <w:jc w:val="both"/>
        <w:rPr>
          <w:lang w:val="en-US"/>
        </w:rPr>
      </w:pPr>
      <w:r w:rsidRPr="0092707D">
        <w:rPr>
          <w:lang w:val="en-US"/>
        </w:rPr>
        <w:t xml:space="preserve">However, in this </w:t>
      </w:r>
      <w:r w:rsidR="0092707D" w:rsidRPr="0092707D">
        <w:rPr>
          <w:lang w:val="en-US"/>
        </w:rPr>
        <w:t>looped proc</w:t>
      </w:r>
      <w:r w:rsidR="0092707D">
        <w:rPr>
          <w:lang w:val="en-US"/>
        </w:rPr>
        <w:t xml:space="preserve">edure, no manual clicking is expected, since the </w:t>
      </w:r>
      <w:r w:rsidR="009F6826">
        <w:rPr>
          <w:lang w:val="en-US"/>
        </w:rPr>
        <w:t xml:space="preserve">starting point for </w:t>
      </w:r>
      <w:proofErr w:type="spellStart"/>
      <w:r w:rsidR="009F6826" w:rsidRPr="005145BA">
        <w:rPr>
          <w:rFonts w:ascii="Consolas" w:hAnsi="Consolas" w:cs="Consolas"/>
          <w:lang w:val="en-US"/>
        </w:rPr>
        <w:t>getpts</w:t>
      </w:r>
      <w:proofErr w:type="spellEnd"/>
      <w:r w:rsidR="00EE233C">
        <w:rPr>
          <w:lang w:val="en-US"/>
        </w:rPr>
        <w:t xml:space="preserve"> is set a</w:t>
      </w:r>
      <w:r w:rsidR="00A65C11">
        <w:rPr>
          <w:lang w:val="en-US"/>
        </w:rPr>
        <w:t>t</w:t>
      </w:r>
      <w:r w:rsidR="00EE233C">
        <w:rPr>
          <w:lang w:val="en-US"/>
        </w:rPr>
        <w:t xml:space="preserve"> </w:t>
      </w:r>
      <w:r w:rsidR="00250192">
        <w:rPr>
          <w:lang w:val="en-US"/>
        </w:rPr>
        <w:t xml:space="preserve">the weighted average of </w:t>
      </w:r>
      <w:r w:rsidR="00EE233C">
        <w:rPr>
          <w:lang w:val="en-US"/>
        </w:rPr>
        <w:t xml:space="preserve">the </w:t>
      </w:r>
      <w:r w:rsidR="00C2666A">
        <w:rPr>
          <w:lang w:val="en-US"/>
        </w:rPr>
        <w:t xml:space="preserve">center of gravity </w:t>
      </w:r>
      <w:r w:rsidR="00213F3C">
        <w:rPr>
          <w:lang w:val="en-US"/>
        </w:rPr>
        <w:t>of previous slice</w:t>
      </w:r>
      <w:r w:rsidR="00250192">
        <w:rPr>
          <w:lang w:val="en-US"/>
        </w:rPr>
        <w:t>s</w:t>
      </w:r>
      <m:oMath>
        <m:sSup>
          <m:sSupPr>
            <m:ctrlPr>
              <w:rPr>
                <w:rFonts w:ascii="Cambria Math" w:hAnsi="Cambria Math"/>
                <w:i/>
                <w:lang w:val="en-US"/>
              </w:rPr>
            </m:ctrlPr>
          </m:sSupPr>
          <m:e>
            <m:r>
              <w:rPr>
                <w:rFonts w:ascii="Cambria Math" w:hAnsi="Cambria Math"/>
                <w:lang w:val="en-US"/>
              </w:rPr>
              <m:t>.</m:t>
            </m:r>
          </m:e>
          <m:sup>
            <m:r>
              <w:rPr>
                <w:rFonts w:ascii="Cambria Math" w:hAnsi="Cambria Math"/>
                <w:lang w:val="en-US"/>
              </w:rPr>
              <m:t>(5)</m:t>
            </m:r>
          </m:sup>
        </m:sSup>
      </m:oMath>
      <w:r w:rsidR="00C36BB6">
        <w:rPr>
          <w:lang w:val="en-US"/>
        </w:rPr>
        <w:t xml:space="preserve"> By summing all the </w:t>
      </w:r>
      <w:r w:rsidR="003A2F10">
        <w:rPr>
          <w:lang w:val="en-US"/>
        </w:rPr>
        <w:t xml:space="preserve">automatically computed areas, we obtain an estimation of the volume equal to </w:t>
      </w:r>
      <w:r w:rsidR="00A65C11">
        <w:rPr>
          <w:lang w:val="en-US"/>
        </w:rPr>
        <w:t xml:space="preserve">17.8 </w:t>
      </w:r>
      <m:oMath>
        <m:sSup>
          <m:sSupPr>
            <m:ctrlPr>
              <w:rPr>
                <w:rFonts w:ascii="Cambria Math" w:hAnsi="Cambria Math" w:cstheme="minorHAnsi"/>
                <w:i/>
                <w:lang w:val="en-US"/>
              </w:rPr>
            </m:ctrlPr>
          </m:sSupPr>
          <m:e>
            <m:r>
              <m:rPr>
                <m:sty m:val="p"/>
              </m:rPr>
              <w:rPr>
                <w:rFonts w:ascii="Cambria Math" w:hAnsi="Cambria Math" w:cstheme="minorHAnsi"/>
                <w:lang w:val="en-US"/>
              </w:rPr>
              <m:t>cm</m:t>
            </m:r>
          </m:e>
          <m:sup>
            <m:r>
              <w:rPr>
                <w:rFonts w:ascii="Cambria Math" w:hAnsi="Cambria Math" w:cstheme="minorHAnsi"/>
                <w:lang w:val="en-US"/>
              </w:rPr>
              <m:t>3</m:t>
            </m:r>
          </m:sup>
        </m:sSup>
        <m:sSup>
          <m:sSupPr>
            <m:ctrlPr>
              <w:rPr>
                <w:rFonts w:ascii="Cambria Math" w:hAnsi="Cambria Math"/>
                <w:i/>
                <w:vertAlign w:val="subscript"/>
                <w:lang w:val="en-US"/>
              </w:rPr>
            </m:ctrlPr>
          </m:sSupPr>
          <m:e>
            <m:r>
              <w:rPr>
                <w:rFonts w:ascii="Cambria Math" w:hAnsi="Cambria Math"/>
                <w:vertAlign w:val="subscript"/>
                <w:lang w:val="en-US"/>
              </w:rPr>
              <m:t>.</m:t>
            </m:r>
          </m:e>
          <m:sup>
            <m:r>
              <w:rPr>
                <w:rFonts w:ascii="Cambria Math" w:hAnsi="Cambria Math"/>
                <w:vertAlign w:val="subscript"/>
                <w:lang w:val="en-US"/>
              </w:rPr>
              <m:t>(6,7)</m:t>
            </m:r>
          </m:sup>
        </m:sSup>
      </m:oMath>
    </w:p>
    <w:p w14:paraId="583AA396" w14:textId="598C83FB" w:rsidR="00F36536" w:rsidRPr="0092707D" w:rsidRDefault="00DD6F10" w:rsidP="00F070E3">
      <w:pPr>
        <w:jc w:val="both"/>
        <w:rPr>
          <w:lang w:val="en-US"/>
        </w:rPr>
      </w:pPr>
      <w:r>
        <w:rPr>
          <w:lang w:val="en-US"/>
        </w:rPr>
        <w:t xml:space="preserve">Our attempt to apply the same </w:t>
      </w:r>
      <w:r w:rsidR="00427BCE">
        <w:rPr>
          <w:lang w:val="en-US"/>
        </w:rPr>
        <w:t xml:space="preserve">implementation on the axial view, </w:t>
      </w:r>
      <w:r w:rsidR="00917752">
        <w:rPr>
          <w:lang w:val="en-US"/>
        </w:rPr>
        <w:t xml:space="preserve">was able to </w:t>
      </w:r>
      <w:r w:rsidR="007A752D">
        <w:rPr>
          <w:lang w:val="en-US"/>
        </w:rPr>
        <w:t xml:space="preserve">produce </w:t>
      </w:r>
      <w:r w:rsidR="00F626C8">
        <w:rPr>
          <w:lang w:val="en-US"/>
        </w:rPr>
        <w:t xml:space="preserve">a realistic result, although with </w:t>
      </w:r>
      <w:r w:rsidR="00674DBF">
        <w:rPr>
          <w:lang w:val="en-US"/>
        </w:rPr>
        <w:t xml:space="preserve">evident errors in </w:t>
      </w:r>
      <w:r w:rsidR="008A6DED">
        <w:rPr>
          <w:lang w:val="en-US"/>
        </w:rPr>
        <w:t xml:space="preserve">exactly </w:t>
      </w:r>
      <w:r w:rsidR="00674DBF">
        <w:rPr>
          <w:lang w:val="en-US"/>
        </w:rPr>
        <w:t>three slices</w:t>
      </w:r>
      <w:r w:rsidR="00F36536">
        <w:rPr>
          <w:lang w:val="en-US"/>
        </w:rPr>
        <w:t xml:space="preserve">, </w:t>
      </w:r>
      <w:r w:rsidR="008103FB">
        <w:rPr>
          <w:lang w:val="en-US"/>
        </w:rPr>
        <w:t xml:space="preserve">where </w:t>
      </w:r>
      <w:r w:rsidR="002D5E9B">
        <w:rPr>
          <w:lang w:val="en-US"/>
        </w:rPr>
        <w:t xml:space="preserve">the </w:t>
      </w:r>
      <w:proofErr w:type="spellStart"/>
      <w:r w:rsidR="002D5E9B" w:rsidRPr="005145BA">
        <w:rPr>
          <w:rFonts w:ascii="Consolas" w:hAnsi="Consolas" w:cs="Consolas"/>
          <w:lang w:val="en-US"/>
        </w:rPr>
        <w:t>imfill</w:t>
      </w:r>
      <w:proofErr w:type="spellEnd"/>
      <w:r w:rsidR="002D5E9B">
        <w:rPr>
          <w:lang w:val="en-US"/>
        </w:rPr>
        <w:t xml:space="preserve"> function detect</w:t>
      </w:r>
      <w:r w:rsidR="00397559">
        <w:rPr>
          <w:lang w:val="en-US"/>
        </w:rPr>
        <w:t>s</w:t>
      </w:r>
      <w:r w:rsidR="002D5E9B">
        <w:rPr>
          <w:lang w:val="en-US"/>
        </w:rPr>
        <w:t xml:space="preserve"> a much larger area than the</w:t>
      </w:r>
      <w:r w:rsidR="00F36536">
        <w:rPr>
          <w:lang w:val="en-US"/>
        </w:rPr>
        <w:t xml:space="preserve"> </w:t>
      </w:r>
      <w:r w:rsidR="00FF679E">
        <w:rPr>
          <w:lang w:val="en-US"/>
        </w:rPr>
        <w:t>real one</w:t>
      </w:r>
      <m:oMath>
        <m:sSup>
          <m:sSupPr>
            <m:ctrlPr>
              <w:rPr>
                <w:rFonts w:ascii="Cambria Math" w:hAnsi="Cambria Math"/>
                <w:i/>
                <w:lang w:val="en-US"/>
              </w:rPr>
            </m:ctrlPr>
          </m:sSupPr>
          <m:e>
            <m:r>
              <w:rPr>
                <w:rFonts w:ascii="Cambria Math" w:hAnsi="Cambria Math"/>
                <w:lang w:val="en-US"/>
              </w:rPr>
              <m:t>.</m:t>
            </m:r>
          </m:e>
          <m:sup>
            <m:r>
              <w:rPr>
                <w:rFonts w:ascii="Cambria Math" w:hAnsi="Cambria Math"/>
                <w:lang w:val="en-US"/>
              </w:rPr>
              <m:t>(8)</m:t>
            </m:r>
          </m:sup>
        </m:sSup>
      </m:oMath>
      <w:r w:rsidR="00F36536">
        <w:rPr>
          <w:lang w:val="en-US"/>
        </w:rPr>
        <w:t xml:space="preserve"> </w:t>
      </w:r>
      <w:r w:rsidR="004C5427">
        <w:rPr>
          <w:lang w:val="en-US"/>
        </w:rPr>
        <w:t>The</w:t>
      </w:r>
      <w:r w:rsidR="00F36536">
        <w:rPr>
          <w:lang w:val="en-US"/>
        </w:rPr>
        <w:t xml:space="preserve"> final volume estimation </w:t>
      </w:r>
      <w:r w:rsidR="004C5427">
        <w:rPr>
          <w:lang w:val="en-US"/>
        </w:rPr>
        <w:t>is</w:t>
      </w:r>
      <w:r w:rsidR="00F36536">
        <w:rPr>
          <w:lang w:val="en-US"/>
        </w:rPr>
        <w:t xml:space="preserve"> </w:t>
      </w:r>
      <w:r w:rsidR="00010E3B">
        <w:rPr>
          <w:lang w:val="en-US"/>
        </w:rPr>
        <w:t xml:space="preserve">29.35 </w:t>
      </w:r>
      <m:oMath>
        <m:sSup>
          <m:sSupPr>
            <m:ctrlPr>
              <w:rPr>
                <w:rFonts w:ascii="Cambria Math" w:hAnsi="Cambria Math" w:cstheme="minorHAnsi"/>
                <w:i/>
                <w:lang w:val="en-US"/>
              </w:rPr>
            </m:ctrlPr>
          </m:sSupPr>
          <m:e>
            <m:r>
              <m:rPr>
                <m:sty m:val="p"/>
              </m:rPr>
              <w:rPr>
                <w:rFonts w:ascii="Cambria Math" w:hAnsi="Cambria Math" w:cstheme="minorHAnsi"/>
                <w:lang w:val="en-US"/>
              </w:rPr>
              <m:t>cm</m:t>
            </m:r>
          </m:e>
          <m:sup>
            <m:r>
              <w:rPr>
                <w:rFonts w:ascii="Cambria Math" w:hAnsi="Cambria Math" w:cstheme="minorHAnsi"/>
                <w:lang w:val="en-US"/>
              </w:rPr>
              <m:t>3</m:t>
            </m:r>
          </m:sup>
        </m:sSup>
      </m:oMath>
      <w:r w:rsidR="00F36536">
        <w:rPr>
          <w:lang w:val="en-US"/>
        </w:rPr>
        <w:t>.</w:t>
      </w:r>
    </w:p>
    <w:p w14:paraId="11CE098A" w14:textId="129739D8" w:rsidR="00F070E3" w:rsidRPr="00BE7369" w:rsidRDefault="00954AF0" w:rsidP="002D1BF3">
      <w:pPr>
        <w:jc w:val="both"/>
        <w:rPr>
          <w:lang w:val="en-US"/>
        </w:rPr>
      </w:pPr>
      <w:r w:rsidRPr="00954AF0">
        <w:rPr>
          <w:lang w:val="en-US"/>
        </w:rPr>
        <w:t xml:space="preserve">The main challenge associated </w:t>
      </w:r>
      <w:r w:rsidR="00884CD9">
        <w:rPr>
          <w:lang w:val="en-US"/>
        </w:rPr>
        <w:t xml:space="preserve">to the segmentation of this brain lesion is due to the </w:t>
      </w:r>
      <w:r w:rsidR="00725E66">
        <w:rPr>
          <w:lang w:val="en-US"/>
        </w:rPr>
        <w:t>tissue density of the vascular structures close to the mass.</w:t>
      </w:r>
      <w:r w:rsidR="00A15888">
        <w:rPr>
          <w:lang w:val="en-US"/>
        </w:rPr>
        <w:t xml:space="preserve"> These cause estimation errors when they appear to be very close and merge with </w:t>
      </w:r>
      <w:r w:rsidR="00931832">
        <w:rPr>
          <w:lang w:val="en-US"/>
        </w:rPr>
        <w:t xml:space="preserve">the object of interest. </w:t>
      </w:r>
      <w:r w:rsidR="00DB6E4C">
        <w:rPr>
          <w:lang w:val="en-US"/>
        </w:rPr>
        <w:t xml:space="preserve">The perspective chosen </w:t>
      </w:r>
      <w:r w:rsidR="00831123" w:rsidRPr="00831123">
        <w:rPr>
          <w:lang w:val="en-US"/>
        </w:rPr>
        <w:t xml:space="preserve">to apply the estimation, however, </w:t>
      </w:r>
      <w:r w:rsidR="006333A8">
        <w:rPr>
          <w:lang w:val="en-US"/>
        </w:rPr>
        <w:t xml:space="preserve">does not influence </w:t>
      </w:r>
      <w:r w:rsidR="00D85771">
        <w:rPr>
          <w:lang w:val="en-US"/>
        </w:rPr>
        <w:t>the results as much</w:t>
      </w:r>
      <w:r w:rsidR="00977DD1">
        <w:rPr>
          <w:lang w:val="en-US"/>
        </w:rPr>
        <w:t>.</w:t>
      </w:r>
    </w:p>
    <w:p w14:paraId="09C77F36" w14:textId="77777777" w:rsidR="00305310" w:rsidRDefault="00305310" w:rsidP="00305310">
      <w:pPr>
        <w:jc w:val="center"/>
      </w:pPr>
    </w:p>
    <w:tbl>
      <w:tblPr>
        <w:tblStyle w:val="ListTable2"/>
        <w:tblW w:w="4957" w:type="dxa"/>
        <w:tblLook w:val="04A0" w:firstRow="1" w:lastRow="0" w:firstColumn="1" w:lastColumn="0" w:noHBand="0" w:noVBand="1"/>
      </w:tblPr>
      <w:tblGrid>
        <w:gridCol w:w="3686"/>
        <w:gridCol w:w="1271"/>
      </w:tblGrid>
      <w:tr w:rsidR="007576DC" w:rsidRPr="00D6158D" w14:paraId="46D99CDD" w14:textId="77777777" w:rsidTr="007576D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6" w:type="dxa"/>
          </w:tcPr>
          <w:p w14:paraId="20E0DA2C" w14:textId="77777777" w:rsidR="007576DC" w:rsidRPr="00D6158D" w:rsidRDefault="007576DC" w:rsidP="007576DC">
            <w:pPr>
              <w:jc w:val="center"/>
            </w:pPr>
            <w:r w:rsidRPr="00D6158D">
              <w:t>Volume estimate</w:t>
            </w:r>
            <w:r>
              <w:t xml:space="preserve"> </w:t>
            </w:r>
            <w:r w:rsidRPr="00D6158D">
              <w:t>[cm^3]</w:t>
            </w:r>
          </w:p>
        </w:tc>
        <w:tc>
          <w:tcPr>
            <w:tcW w:w="1271" w:type="dxa"/>
          </w:tcPr>
          <w:p w14:paraId="6D1E84CD" w14:textId="77777777" w:rsidR="007576DC" w:rsidRPr="00D6158D" w:rsidRDefault="007576DC" w:rsidP="007576DC">
            <w:pPr>
              <w:jc w:val="center"/>
              <w:cnfStyle w:val="100000000000" w:firstRow="1" w:lastRow="0" w:firstColumn="0" w:lastColumn="0" w:oddVBand="0" w:evenVBand="0" w:oddHBand="0" w:evenHBand="0" w:firstRowFirstColumn="0" w:firstRowLastColumn="0" w:lastRowFirstColumn="0" w:lastRowLastColumn="0"/>
            </w:pPr>
            <w:proofErr w:type="spellStart"/>
            <w:r w:rsidRPr="00D6158D">
              <w:t>Voxels</w:t>
            </w:r>
            <w:proofErr w:type="spellEnd"/>
            <w:r w:rsidRPr="00D6158D">
              <w:t xml:space="preserve"> #</w:t>
            </w:r>
          </w:p>
        </w:tc>
      </w:tr>
      <w:tr w:rsidR="007576DC" w14:paraId="7E05A831" w14:textId="77777777" w:rsidTr="007576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6" w:type="dxa"/>
          </w:tcPr>
          <w:p w14:paraId="2563B5CF" w14:textId="636A9EEA" w:rsidR="007576DC" w:rsidRDefault="007576DC" w:rsidP="007576DC">
            <w:pPr>
              <w:jc w:val="center"/>
            </w:pPr>
            <w:r>
              <w:t>17.8</w:t>
            </w:r>
            <w:r w:rsidR="007A7B37">
              <w:t xml:space="preserve"> (</w:t>
            </w:r>
            <w:proofErr w:type="spellStart"/>
            <w:r w:rsidR="007A7B37">
              <w:t>sagittal</w:t>
            </w:r>
            <w:proofErr w:type="spellEnd"/>
            <w:r w:rsidR="007A7B37">
              <w:t>)</w:t>
            </w:r>
          </w:p>
        </w:tc>
        <w:tc>
          <w:tcPr>
            <w:tcW w:w="1271" w:type="dxa"/>
          </w:tcPr>
          <w:p w14:paraId="7D4292C6" w14:textId="77777777" w:rsidR="007576DC" w:rsidRPr="00C21A40" w:rsidRDefault="007576DC" w:rsidP="007576DC">
            <w:pPr>
              <w:jc w:val="center"/>
              <w:cnfStyle w:val="000000100000" w:firstRow="0" w:lastRow="0" w:firstColumn="0" w:lastColumn="0" w:oddVBand="0" w:evenVBand="0" w:oddHBand="1" w:evenHBand="0" w:firstRowFirstColumn="0" w:firstRowLastColumn="0" w:lastRowFirstColumn="0" w:lastRowLastColumn="0"/>
            </w:pPr>
            <w:r w:rsidRPr="00C21A40">
              <w:t>14427</w:t>
            </w:r>
          </w:p>
        </w:tc>
      </w:tr>
      <w:tr w:rsidR="003902CA" w14:paraId="0BD87640" w14:textId="77777777" w:rsidTr="007576DC">
        <w:tc>
          <w:tcPr>
            <w:cnfStyle w:val="001000000000" w:firstRow="0" w:lastRow="0" w:firstColumn="1" w:lastColumn="0" w:oddVBand="0" w:evenVBand="0" w:oddHBand="0" w:evenHBand="0" w:firstRowFirstColumn="0" w:firstRowLastColumn="0" w:lastRowFirstColumn="0" w:lastRowLastColumn="0"/>
            <w:tcW w:w="3686" w:type="dxa"/>
          </w:tcPr>
          <w:p w14:paraId="7DCCEB93" w14:textId="77777777" w:rsidR="003902CA" w:rsidRDefault="003902CA" w:rsidP="007576DC">
            <w:pPr>
              <w:jc w:val="center"/>
            </w:pPr>
          </w:p>
        </w:tc>
        <w:tc>
          <w:tcPr>
            <w:tcW w:w="1271" w:type="dxa"/>
          </w:tcPr>
          <w:p w14:paraId="39765645" w14:textId="77777777" w:rsidR="003902CA" w:rsidRPr="00C21A40" w:rsidRDefault="003902CA" w:rsidP="007576DC">
            <w:pPr>
              <w:jc w:val="center"/>
              <w:cnfStyle w:val="000000000000" w:firstRow="0" w:lastRow="0" w:firstColumn="0" w:lastColumn="0" w:oddVBand="0" w:evenVBand="0" w:oddHBand="0" w:evenHBand="0" w:firstRowFirstColumn="0" w:firstRowLastColumn="0" w:lastRowFirstColumn="0" w:lastRowLastColumn="0"/>
            </w:pPr>
          </w:p>
        </w:tc>
      </w:tr>
      <w:tr w:rsidR="00305310" w:rsidRPr="00D6158D" w14:paraId="40E3CE2B" w14:textId="77777777" w:rsidTr="004B47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6" w:type="dxa"/>
          </w:tcPr>
          <w:p w14:paraId="4567E9AC" w14:textId="249339FE" w:rsidR="00305310" w:rsidRPr="00D6158D" w:rsidRDefault="00305310" w:rsidP="004B4733">
            <w:pPr>
              <w:jc w:val="center"/>
            </w:pPr>
            <w:r w:rsidRPr="00D6158D">
              <w:t>Volume estimate</w:t>
            </w:r>
            <w:r>
              <w:t xml:space="preserve"> </w:t>
            </w:r>
            <w:r w:rsidRPr="00D6158D">
              <w:t>[cm^3]</w:t>
            </w:r>
          </w:p>
        </w:tc>
        <w:tc>
          <w:tcPr>
            <w:tcW w:w="1271" w:type="dxa"/>
          </w:tcPr>
          <w:p w14:paraId="3E7C4805" w14:textId="77777777" w:rsidR="00305310" w:rsidRPr="00575A69" w:rsidRDefault="00305310" w:rsidP="004B4733">
            <w:pPr>
              <w:jc w:val="center"/>
              <w:cnfStyle w:val="000000100000" w:firstRow="0" w:lastRow="0" w:firstColumn="0" w:lastColumn="0" w:oddVBand="0" w:evenVBand="0" w:oddHBand="1" w:evenHBand="0" w:firstRowFirstColumn="0" w:firstRowLastColumn="0" w:lastRowFirstColumn="0" w:lastRowLastColumn="0"/>
              <w:rPr>
                <w:b/>
                <w:bCs/>
              </w:rPr>
            </w:pPr>
            <w:proofErr w:type="spellStart"/>
            <w:r w:rsidRPr="00575A69">
              <w:rPr>
                <w:b/>
                <w:bCs/>
              </w:rPr>
              <w:t>Voxels</w:t>
            </w:r>
            <w:proofErr w:type="spellEnd"/>
            <w:r w:rsidRPr="00575A69">
              <w:rPr>
                <w:b/>
                <w:bCs/>
              </w:rPr>
              <w:t xml:space="preserve"> #</w:t>
            </w:r>
          </w:p>
        </w:tc>
      </w:tr>
      <w:tr w:rsidR="00305310" w14:paraId="2E2B95BF" w14:textId="77777777" w:rsidTr="004B4733">
        <w:tc>
          <w:tcPr>
            <w:cnfStyle w:val="001000000000" w:firstRow="0" w:lastRow="0" w:firstColumn="1" w:lastColumn="0" w:oddVBand="0" w:evenVBand="0" w:oddHBand="0" w:evenHBand="0" w:firstRowFirstColumn="0" w:firstRowLastColumn="0" w:lastRowFirstColumn="0" w:lastRowLastColumn="0"/>
            <w:tcW w:w="3686" w:type="dxa"/>
          </w:tcPr>
          <w:p w14:paraId="7E69261A" w14:textId="5F00D9E7" w:rsidR="00305310" w:rsidRDefault="0071753B" w:rsidP="004B4733">
            <w:pPr>
              <w:jc w:val="center"/>
            </w:pPr>
            <w:r>
              <w:t>29</w:t>
            </w:r>
            <w:r w:rsidR="00305310">
              <w:t>.</w:t>
            </w:r>
            <w:r>
              <w:t>35</w:t>
            </w:r>
            <w:r w:rsidR="007A7B37">
              <w:t xml:space="preserve"> (</w:t>
            </w:r>
            <w:proofErr w:type="spellStart"/>
            <w:r w:rsidR="007A7B37">
              <w:t>axial</w:t>
            </w:r>
            <w:proofErr w:type="spellEnd"/>
            <w:r w:rsidR="007A7B37">
              <w:t>)</w:t>
            </w:r>
          </w:p>
        </w:tc>
        <w:tc>
          <w:tcPr>
            <w:tcW w:w="1271" w:type="dxa"/>
          </w:tcPr>
          <w:p w14:paraId="22E7B586" w14:textId="28B8DABD" w:rsidR="00305310" w:rsidRPr="00C21A40" w:rsidRDefault="0071753B" w:rsidP="004B4733">
            <w:pPr>
              <w:jc w:val="center"/>
              <w:cnfStyle w:val="000000000000" w:firstRow="0" w:lastRow="0" w:firstColumn="0" w:lastColumn="0" w:oddVBand="0" w:evenVBand="0" w:oddHBand="0" w:evenHBand="0" w:firstRowFirstColumn="0" w:firstRowLastColumn="0" w:lastRowFirstColumn="0" w:lastRowLastColumn="0"/>
            </w:pPr>
            <w:r>
              <w:t>23860</w:t>
            </w:r>
          </w:p>
        </w:tc>
      </w:tr>
    </w:tbl>
    <w:p w14:paraId="493177A3" w14:textId="77777777" w:rsidR="00305310" w:rsidRDefault="00305310" w:rsidP="002D1BF3">
      <w:pPr>
        <w:jc w:val="both"/>
      </w:pPr>
    </w:p>
    <w:p w14:paraId="4E4AA22B" w14:textId="204B766E" w:rsidR="00695F01" w:rsidRPr="009E0497" w:rsidRDefault="009E0497" w:rsidP="00695F01">
      <w:pPr>
        <w:jc w:val="both"/>
        <w:rPr>
          <w:lang w:val="en-US"/>
        </w:rPr>
      </w:pPr>
      <w:r w:rsidRPr="009E0497">
        <w:rPr>
          <w:lang w:val="en-US"/>
        </w:rPr>
        <w:t>In our case the</w:t>
      </w:r>
      <w:r>
        <w:rPr>
          <w:lang w:val="en-US"/>
        </w:rPr>
        <w:t xml:space="preserve"> results </w:t>
      </w:r>
      <w:r w:rsidR="00416152">
        <w:rPr>
          <w:lang w:val="en-US"/>
        </w:rPr>
        <w:t>appear to be</w:t>
      </w:r>
      <w:r>
        <w:rPr>
          <w:lang w:val="en-US"/>
        </w:rPr>
        <w:t xml:space="preserve"> very different, but </w:t>
      </w:r>
      <w:r w:rsidR="00416152">
        <w:rPr>
          <w:lang w:val="en-US"/>
        </w:rPr>
        <w:t xml:space="preserve">it is important to note </w:t>
      </w:r>
      <w:r w:rsidR="009D3220">
        <w:rPr>
          <w:lang w:val="en-US"/>
        </w:rPr>
        <w:t xml:space="preserve">that </w:t>
      </w:r>
      <w:r w:rsidR="00416152">
        <w:rPr>
          <w:lang w:val="en-US"/>
        </w:rPr>
        <w:t xml:space="preserve">the implementation works </w:t>
      </w:r>
      <w:r w:rsidR="009D3220">
        <w:rPr>
          <w:lang w:val="en-US"/>
        </w:rPr>
        <w:t>almost seamlessly except for three slices that cause the difference in the estimations</w:t>
      </w:r>
      <m:oMath>
        <m:sSup>
          <m:sSupPr>
            <m:ctrlPr>
              <w:rPr>
                <w:rFonts w:ascii="Cambria Math" w:hAnsi="Cambria Math"/>
                <w:i/>
                <w:lang w:val="en-US"/>
              </w:rPr>
            </m:ctrlPr>
          </m:sSupPr>
          <m:e>
            <m:r>
              <w:rPr>
                <w:rFonts w:ascii="Cambria Math" w:hAnsi="Cambria Math"/>
                <w:lang w:val="en-US"/>
              </w:rPr>
              <m:t>.</m:t>
            </m:r>
          </m:e>
          <m:sup>
            <m:r>
              <w:rPr>
                <w:rFonts w:ascii="Cambria Math" w:hAnsi="Cambria Math"/>
                <w:lang w:val="en-US"/>
              </w:rPr>
              <m:t>(8)</m:t>
            </m:r>
          </m:sup>
        </m:sSup>
      </m:oMath>
    </w:p>
    <w:p w14:paraId="1B2971A8" w14:textId="291BEED3" w:rsidR="000D1229" w:rsidRDefault="009D3220" w:rsidP="00695F01">
      <w:pPr>
        <w:jc w:val="both"/>
        <w:rPr>
          <w:lang w:val="en-US"/>
        </w:rPr>
      </w:pPr>
      <w:r>
        <w:rPr>
          <w:lang w:val="en-US"/>
        </w:rPr>
        <w:t xml:space="preserve">Lastly, </w:t>
      </w:r>
      <w:r w:rsidR="00FC276A">
        <w:rPr>
          <w:lang w:val="en-US"/>
        </w:rPr>
        <w:t>if</w:t>
      </w:r>
      <w:r>
        <w:rPr>
          <w:lang w:val="en-US"/>
        </w:rPr>
        <w:t xml:space="preserve"> noise</w:t>
      </w:r>
      <w:r w:rsidR="00FC276A">
        <w:rPr>
          <w:lang w:val="en-US"/>
        </w:rPr>
        <w:t xml:space="preserve"> is added</w:t>
      </w:r>
      <w:r>
        <w:rPr>
          <w:lang w:val="en-US"/>
        </w:rPr>
        <w:t xml:space="preserve">, the </w:t>
      </w:r>
      <w:r w:rsidR="00C72EE2">
        <w:rPr>
          <w:lang w:val="en-US"/>
        </w:rPr>
        <w:t>code’s performance, as expected, worsen</w:t>
      </w:r>
      <w:r w:rsidR="00FD1EF1">
        <w:rPr>
          <w:lang w:val="en-US"/>
        </w:rPr>
        <w:t>s</w:t>
      </w:r>
      <w:r w:rsidR="00C72EE2">
        <w:rPr>
          <w:lang w:val="en-US"/>
        </w:rPr>
        <w:t xml:space="preserve"> its </w:t>
      </w:r>
      <w:r w:rsidR="000D1229">
        <w:rPr>
          <w:lang w:val="en-US"/>
        </w:rPr>
        <w:t>results</w:t>
      </w:r>
      <w:r w:rsidR="000D24DB">
        <w:rPr>
          <w:lang w:val="en-US"/>
        </w:rPr>
        <w:t xml:space="preserve">, but still </w:t>
      </w:r>
      <w:r w:rsidR="00992F45">
        <w:rPr>
          <w:lang w:val="en-US"/>
        </w:rPr>
        <w:t>returns a value not that far off from the sagittal estimation.</w:t>
      </w:r>
    </w:p>
    <w:p w14:paraId="539B40A7" w14:textId="4F3DA2AD" w:rsidR="005D1C1D" w:rsidRDefault="005D1C1D" w:rsidP="00695F01">
      <w:pPr>
        <w:jc w:val="both"/>
        <w:rPr>
          <w:lang w:val="en-US"/>
        </w:rPr>
      </w:pPr>
      <w:r>
        <w:rPr>
          <w:lang w:val="en-US"/>
        </w:rPr>
        <w:t xml:space="preserve">The </w:t>
      </w:r>
      <w:r w:rsidR="009925D8">
        <w:rPr>
          <w:lang w:val="en-US"/>
        </w:rPr>
        <w:t xml:space="preserve">volume </w:t>
      </w:r>
      <w:r w:rsidR="002A05FC">
        <w:rPr>
          <w:lang w:val="en-US"/>
        </w:rPr>
        <w:t xml:space="preserve">appears to be similar in dimensions but with a much bumpier </w:t>
      </w:r>
      <w:r w:rsidR="00B10A0F">
        <w:rPr>
          <w:lang w:val="en-US"/>
        </w:rPr>
        <w:t>surface.</w:t>
      </w:r>
    </w:p>
    <w:p w14:paraId="3AADC91E" w14:textId="30530231" w:rsidR="009D3220" w:rsidRPr="009E0497" w:rsidRDefault="000D1229" w:rsidP="00695F01">
      <w:pPr>
        <w:jc w:val="both"/>
        <w:rPr>
          <w:lang w:val="en-US"/>
        </w:rPr>
      </w:pPr>
      <w:r>
        <w:rPr>
          <w:lang w:val="en-US"/>
        </w:rPr>
        <w:t>However, the addition of a gaussian noise with</w:t>
      </w:r>
      <w:r w:rsidR="00992F45">
        <w:rPr>
          <w:lang w:val="en-US"/>
        </w:rPr>
        <w:t xml:space="preserve"> </w:t>
      </w:r>
      <w:r w:rsidR="00A55D64">
        <w:rPr>
          <w:lang w:val="en-US"/>
        </w:rPr>
        <w:t xml:space="preserve">a </w:t>
      </w:r>
      <w:r w:rsidR="00D423BB">
        <w:rPr>
          <w:lang w:val="en-US"/>
        </w:rPr>
        <w:t xml:space="preserve">variance </w:t>
      </w:r>
      <w:r w:rsidR="00A55D64">
        <w:rPr>
          <w:lang w:val="en-US"/>
        </w:rPr>
        <w:t xml:space="preserve">of 0.1 does not </w:t>
      </w:r>
      <w:r w:rsidR="003D2539">
        <w:rPr>
          <w:lang w:val="en-US"/>
        </w:rPr>
        <w:t>reach a definite value.</w:t>
      </w:r>
    </w:p>
    <w:p w14:paraId="3EC3F7EF" w14:textId="3A0BF9DE" w:rsidR="003368CB" w:rsidRPr="009E0497" w:rsidRDefault="00113AE5" w:rsidP="00695F01">
      <w:pPr>
        <w:jc w:val="both"/>
        <w:rPr>
          <w:lang w:val="en-US"/>
        </w:rPr>
      </w:pPr>
      <w:r w:rsidRPr="009C61AC">
        <w:rPr>
          <w:lang w:val="en-US"/>
        </w:rPr>
        <w:t xml:space="preserve">Another problem </w:t>
      </w:r>
      <w:r w:rsidR="009C61AC" w:rsidRPr="009C61AC">
        <w:rPr>
          <w:lang w:val="en-US"/>
        </w:rPr>
        <w:t xml:space="preserve">related to </w:t>
      </w:r>
      <w:r w:rsidR="009C61AC">
        <w:rPr>
          <w:lang w:val="en-US"/>
        </w:rPr>
        <w:t xml:space="preserve">automated </w:t>
      </w:r>
      <w:r w:rsidR="009C61AC" w:rsidRPr="009C61AC">
        <w:rPr>
          <w:lang w:val="en-US"/>
        </w:rPr>
        <w:t>imag</w:t>
      </w:r>
      <w:r w:rsidR="009C61AC">
        <w:rPr>
          <w:lang w:val="en-US"/>
        </w:rPr>
        <w:t xml:space="preserve">e segmentation is </w:t>
      </w:r>
      <w:r w:rsidR="00775A4F">
        <w:rPr>
          <w:lang w:val="en-US"/>
        </w:rPr>
        <w:t xml:space="preserve">the inter-operator </w:t>
      </w:r>
      <w:r w:rsidR="00FA6DD7">
        <w:rPr>
          <w:lang w:val="en-US"/>
        </w:rPr>
        <w:t xml:space="preserve">and </w:t>
      </w:r>
      <w:r w:rsidR="00775A4F">
        <w:rPr>
          <w:lang w:val="en-US"/>
        </w:rPr>
        <w:t xml:space="preserve">intra-operator variability, meaning that two </w:t>
      </w:r>
      <w:r w:rsidR="00FA6DD7">
        <w:rPr>
          <w:lang w:val="en-US"/>
        </w:rPr>
        <w:t xml:space="preserve">functions or two implementations of the same function can </w:t>
      </w:r>
      <w:r w:rsidR="00107209">
        <w:rPr>
          <w:lang w:val="en-US"/>
        </w:rPr>
        <w:t xml:space="preserve">obtain different results. </w:t>
      </w:r>
      <w:proofErr w:type="gramStart"/>
      <w:r w:rsidR="00107209">
        <w:rPr>
          <w:lang w:val="en-US"/>
        </w:rPr>
        <w:t>In order to</w:t>
      </w:r>
      <w:proofErr w:type="gramEnd"/>
      <w:r w:rsidR="00107209">
        <w:rPr>
          <w:lang w:val="en-US"/>
        </w:rPr>
        <w:t xml:space="preserve"> limit this </w:t>
      </w:r>
      <w:r w:rsidR="0032163B">
        <w:rPr>
          <w:lang w:val="en-US"/>
        </w:rPr>
        <w:t xml:space="preserve">problem, </w:t>
      </w:r>
      <w:r w:rsidR="00F5510F">
        <w:rPr>
          <w:lang w:val="en-US"/>
        </w:rPr>
        <w:t xml:space="preserve">our </w:t>
      </w:r>
      <w:r w:rsidR="00F5510F" w:rsidRPr="00960B12">
        <w:rPr>
          <w:lang w:val="en-US"/>
        </w:rPr>
        <w:t>workflow</w:t>
      </w:r>
      <w:r w:rsidR="00960B12" w:rsidRPr="00960B12">
        <w:rPr>
          <w:lang w:val="en-US"/>
        </w:rPr>
        <w:t>’s degree</w:t>
      </w:r>
      <w:r w:rsidR="00251EBB">
        <w:rPr>
          <w:lang w:val="en-US"/>
        </w:rPr>
        <w:t>s</w:t>
      </w:r>
      <w:r w:rsidR="00960B12" w:rsidRPr="00960B12">
        <w:rPr>
          <w:lang w:val="en-US"/>
        </w:rPr>
        <w:t xml:space="preserve"> of freedom were only</w:t>
      </w:r>
      <w:r w:rsidR="0032163B">
        <w:rPr>
          <w:lang w:val="en-US"/>
        </w:rPr>
        <w:t xml:space="preserve"> </w:t>
      </w:r>
      <w:r w:rsidR="00251EBB">
        <w:rPr>
          <w:lang w:val="en-US"/>
        </w:rPr>
        <w:t>related to the cropping of the image and the choice of the initial</w:t>
      </w:r>
      <w:r w:rsidR="003368CB">
        <w:rPr>
          <w:lang w:val="en-US"/>
        </w:rPr>
        <w:t xml:space="preserve"> slice</w:t>
      </w:r>
      <w:r w:rsidR="00251EBB">
        <w:rPr>
          <w:lang w:val="en-US"/>
        </w:rPr>
        <w:t xml:space="preserve">, which </w:t>
      </w:r>
      <w:r w:rsidR="0055414B">
        <w:rPr>
          <w:lang w:val="en-US"/>
        </w:rPr>
        <w:t>is</w:t>
      </w:r>
      <w:r w:rsidR="00251EBB">
        <w:rPr>
          <w:lang w:val="en-US"/>
        </w:rPr>
        <w:t xml:space="preserve"> performed after the</w:t>
      </w:r>
      <w:r w:rsidR="003368CB">
        <w:rPr>
          <w:lang w:val="en-US"/>
        </w:rPr>
        <w:t xml:space="preserve"> volume</w:t>
      </w:r>
      <w:r w:rsidR="00251EBB">
        <w:rPr>
          <w:lang w:val="en-US"/>
        </w:rPr>
        <w:t xml:space="preserve"> exploration.</w:t>
      </w:r>
      <w:r w:rsidR="003368CB" w:rsidRPr="0055414B">
        <w:rPr>
          <w:lang w:val="en-US"/>
        </w:rPr>
        <w:t xml:space="preserve"> </w:t>
      </w:r>
    </w:p>
    <w:p w14:paraId="3D1FF21C" w14:textId="77777777" w:rsidR="00D12E38" w:rsidRPr="003D2539" w:rsidRDefault="00D12E38" w:rsidP="00695F01">
      <w:pPr>
        <w:jc w:val="both"/>
        <w:rPr>
          <w:lang w:val="en-US"/>
        </w:rPr>
      </w:pPr>
    </w:p>
    <w:tbl>
      <w:tblPr>
        <w:tblStyle w:val="ListTable6Colorful"/>
        <w:tblW w:w="4964" w:type="dxa"/>
        <w:tblLayout w:type="fixed"/>
        <w:tblLook w:val="04A0" w:firstRow="1" w:lastRow="0" w:firstColumn="1" w:lastColumn="0" w:noHBand="0" w:noVBand="1"/>
      </w:tblPr>
      <w:tblGrid>
        <w:gridCol w:w="1134"/>
        <w:gridCol w:w="567"/>
        <w:gridCol w:w="709"/>
        <w:gridCol w:w="142"/>
        <w:gridCol w:w="1276"/>
        <w:gridCol w:w="1136"/>
      </w:tblGrid>
      <w:tr w:rsidR="00E37CC6" w14:paraId="2867A960" w14:textId="77777777" w:rsidTr="006E73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14:paraId="76327028" w14:textId="74596408" w:rsidR="00B57821" w:rsidRPr="00D6158D" w:rsidRDefault="00B57821" w:rsidP="00D00CD5">
            <w:pPr>
              <w:jc w:val="center"/>
            </w:pPr>
            <w:proofErr w:type="spellStart"/>
            <w:r w:rsidRPr="00D6158D">
              <w:t>Noise</w:t>
            </w:r>
            <w:proofErr w:type="spellEnd"/>
            <w:r w:rsidRPr="00D6158D">
              <w:t xml:space="preserve"> </w:t>
            </w:r>
            <w:proofErr w:type="spellStart"/>
            <w:r w:rsidRPr="00D6158D">
              <w:t>Type</w:t>
            </w:r>
            <w:proofErr w:type="spellEnd"/>
          </w:p>
        </w:tc>
        <w:tc>
          <w:tcPr>
            <w:tcW w:w="567" w:type="dxa"/>
          </w:tcPr>
          <w:p w14:paraId="0805AB11" w14:textId="30193525" w:rsidR="00B57821" w:rsidRPr="00D6158D" w:rsidRDefault="00336BB6" w:rsidP="00D00CD5">
            <w:pPr>
              <w:jc w:val="center"/>
              <w:cnfStyle w:val="100000000000" w:firstRow="1" w:lastRow="0" w:firstColumn="0" w:lastColumn="0" w:oddVBand="0" w:evenVBand="0" w:oddHBand="0" w:evenHBand="0" w:firstRowFirstColumn="0" w:firstRowLastColumn="0" w:lastRowFirstColumn="0" w:lastRowLastColumn="0"/>
            </w:pPr>
            <w:r>
              <w:t>μ</w:t>
            </w:r>
          </w:p>
        </w:tc>
        <w:tc>
          <w:tcPr>
            <w:tcW w:w="709" w:type="dxa"/>
          </w:tcPr>
          <w:p w14:paraId="5C805A74" w14:textId="511D77BD" w:rsidR="00B57821" w:rsidRPr="00D6158D" w:rsidRDefault="00F45DEA" w:rsidP="00D00CD5">
            <w:pPr>
              <w:jc w:val="center"/>
              <w:cnfStyle w:val="100000000000" w:firstRow="1" w:lastRow="0" w:firstColumn="0" w:lastColumn="0" w:oddVBand="0" w:evenVBand="0" w:oddHBand="0" w:evenHBand="0" w:firstRowFirstColumn="0" w:firstRowLastColumn="0" w:lastRowFirstColumn="0" w:lastRowLastColumn="0"/>
            </w:pPr>
            <w:r>
              <w:t>σ</w:t>
            </w:r>
            <w:r w:rsidR="007D13C6">
              <w:t>^2</w:t>
            </w:r>
          </w:p>
        </w:tc>
        <w:tc>
          <w:tcPr>
            <w:tcW w:w="1418" w:type="dxa"/>
            <w:gridSpan w:val="2"/>
          </w:tcPr>
          <w:p w14:paraId="431B0595" w14:textId="63FF54BB" w:rsidR="00D6158D" w:rsidRPr="006E7309" w:rsidRDefault="00B57821" w:rsidP="00D00CD5">
            <w:pPr>
              <w:jc w:val="center"/>
              <w:cnfStyle w:val="100000000000" w:firstRow="1" w:lastRow="0" w:firstColumn="0" w:lastColumn="0" w:oddVBand="0" w:evenVBand="0" w:oddHBand="0" w:evenHBand="0" w:firstRowFirstColumn="0" w:firstRowLastColumn="0" w:lastRowFirstColumn="0" w:lastRowLastColumn="0"/>
              <w:rPr>
                <w:sz w:val="20"/>
                <w:szCs w:val="20"/>
              </w:rPr>
            </w:pPr>
            <w:r w:rsidRPr="00D00CD5">
              <w:rPr>
                <w:sz w:val="16"/>
                <w:szCs w:val="16"/>
              </w:rPr>
              <w:t>Volume estimate</w:t>
            </w:r>
            <w:r w:rsidR="000554FB" w:rsidRPr="00D00CD5">
              <w:rPr>
                <w:sz w:val="16"/>
                <w:szCs w:val="16"/>
              </w:rPr>
              <w:t xml:space="preserve"> </w:t>
            </w:r>
            <w:r w:rsidR="00D00CD5">
              <w:rPr>
                <w:sz w:val="20"/>
                <w:szCs w:val="20"/>
              </w:rPr>
              <w:t>[</w:t>
            </w:r>
            <w:r w:rsidR="00D6158D" w:rsidRPr="006E7309">
              <w:rPr>
                <w:sz w:val="20"/>
                <w:szCs w:val="20"/>
              </w:rPr>
              <w:t>cm^3]</w:t>
            </w:r>
          </w:p>
        </w:tc>
        <w:tc>
          <w:tcPr>
            <w:tcW w:w="1136" w:type="dxa"/>
          </w:tcPr>
          <w:p w14:paraId="7EB1FF1D" w14:textId="4AB60187" w:rsidR="00B57821" w:rsidRPr="00D6158D" w:rsidRDefault="00B57821" w:rsidP="00D00CD5">
            <w:pPr>
              <w:jc w:val="center"/>
              <w:cnfStyle w:val="100000000000" w:firstRow="1" w:lastRow="0" w:firstColumn="0" w:lastColumn="0" w:oddVBand="0" w:evenVBand="0" w:oddHBand="0" w:evenHBand="0" w:firstRowFirstColumn="0" w:firstRowLastColumn="0" w:lastRowFirstColumn="0" w:lastRowLastColumn="0"/>
            </w:pPr>
            <w:proofErr w:type="spellStart"/>
            <w:r w:rsidRPr="00D6158D">
              <w:t>Voxels</w:t>
            </w:r>
            <w:proofErr w:type="spellEnd"/>
            <w:r w:rsidRPr="00D6158D">
              <w:t xml:space="preserve"> #</w:t>
            </w:r>
          </w:p>
        </w:tc>
      </w:tr>
      <w:tr w:rsidR="00E37CC6" w14:paraId="68CAACCB" w14:textId="77777777" w:rsidTr="006E73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14:paraId="2BD996DA" w14:textId="21FC66C0" w:rsidR="00B57821" w:rsidRDefault="00B57821" w:rsidP="00D00CD5">
            <w:pPr>
              <w:jc w:val="center"/>
            </w:pPr>
            <w:proofErr w:type="spellStart"/>
            <w:r>
              <w:t>Gaussian</w:t>
            </w:r>
            <w:proofErr w:type="spellEnd"/>
          </w:p>
        </w:tc>
        <w:tc>
          <w:tcPr>
            <w:tcW w:w="567" w:type="dxa"/>
          </w:tcPr>
          <w:p w14:paraId="557CEDE7" w14:textId="735DA328" w:rsidR="00B57821" w:rsidRDefault="00B57821" w:rsidP="00D00CD5">
            <w:pPr>
              <w:jc w:val="center"/>
              <w:cnfStyle w:val="000000100000" w:firstRow="0" w:lastRow="0" w:firstColumn="0" w:lastColumn="0" w:oddVBand="0" w:evenVBand="0" w:oddHBand="1" w:evenHBand="0" w:firstRowFirstColumn="0" w:firstRowLastColumn="0" w:lastRowFirstColumn="0" w:lastRowLastColumn="0"/>
            </w:pPr>
            <w:r>
              <w:t>0</w:t>
            </w:r>
          </w:p>
        </w:tc>
        <w:tc>
          <w:tcPr>
            <w:tcW w:w="851" w:type="dxa"/>
            <w:gridSpan w:val="2"/>
          </w:tcPr>
          <w:p w14:paraId="34BFA66A" w14:textId="6E4C4F74" w:rsidR="00B57821" w:rsidRDefault="00B57821" w:rsidP="00D00CD5">
            <w:pPr>
              <w:jc w:val="center"/>
              <w:cnfStyle w:val="000000100000" w:firstRow="0" w:lastRow="0" w:firstColumn="0" w:lastColumn="0" w:oddVBand="0" w:evenVBand="0" w:oddHBand="1" w:evenHBand="0" w:firstRowFirstColumn="0" w:firstRowLastColumn="0" w:lastRowFirstColumn="0" w:lastRowLastColumn="0"/>
            </w:pPr>
            <w:r>
              <w:t>0.001</w:t>
            </w:r>
          </w:p>
        </w:tc>
        <w:tc>
          <w:tcPr>
            <w:tcW w:w="1276" w:type="dxa"/>
          </w:tcPr>
          <w:p w14:paraId="375FEEC6" w14:textId="123A671D" w:rsidR="00B57821" w:rsidRDefault="00526158" w:rsidP="00D00CD5">
            <w:pPr>
              <w:jc w:val="center"/>
              <w:cnfStyle w:val="000000100000" w:firstRow="0" w:lastRow="0" w:firstColumn="0" w:lastColumn="0" w:oddVBand="0" w:evenVBand="0" w:oddHBand="1" w:evenHBand="0" w:firstRowFirstColumn="0" w:firstRowLastColumn="0" w:lastRowFirstColumn="0" w:lastRowLastColumn="0"/>
            </w:pPr>
            <w:r>
              <w:t>17.9562</w:t>
            </w:r>
          </w:p>
        </w:tc>
        <w:tc>
          <w:tcPr>
            <w:tcW w:w="1136" w:type="dxa"/>
          </w:tcPr>
          <w:p w14:paraId="7657F998" w14:textId="57E0A4C0" w:rsidR="00B57821" w:rsidRDefault="00ED643A" w:rsidP="00D00CD5">
            <w:pPr>
              <w:jc w:val="center"/>
              <w:cnfStyle w:val="000000100000" w:firstRow="0" w:lastRow="0" w:firstColumn="0" w:lastColumn="0" w:oddVBand="0" w:evenVBand="0" w:oddHBand="1" w:evenHBand="0" w:firstRowFirstColumn="0" w:firstRowLastColumn="0" w:lastRowFirstColumn="0" w:lastRowLastColumn="0"/>
            </w:pPr>
            <w:r>
              <w:t>14593</w:t>
            </w:r>
          </w:p>
        </w:tc>
      </w:tr>
      <w:tr w:rsidR="00F45DEA" w14:paraId="603828E4" w14:textId="77777777" w:rsidTr="006E7309">
        <w:tc>
          <w:tcPr>
            <w:cnfStyle w:val="001000000000" w:firstRow="0" w:lastRow="0" w:firstColumn="1" w:lastColumn="0" w:oddVBand="0" w:evenVBand="0" w:oddHBand="0" w:evenHBand="0" w:firstRowFirstColumn="0" w:firstRowLastColumn="0" w:lastRowFirstColumn="0" w:lastRowLastColumn="0"/>
            <w:tcW w:w="1134" w:type="dxa"/>
          </w:tcPr>
          <w:p w14:paraId="4253D870" w14:textId="297929DF" w:rsidR="00B57821" w:rsidRDefault="00B57821" w:rsidP="00D00CD5">
            <w:pPr>
              <w:jc w:val="center"/>
            </w:pPr>
            <w:proofErr w:type="spellStart"/>
            <w:r>
              <w:t>Gaussian</w:t>
            </w:r>
            <w:proofErr w:type="spellEnd"/>
          </w:p>
        </w:tc>
        <w:tc>
          <w:tcPr>
            <w:tcW w:w="567" w:type="dxa"/>
          </w:tcPr>
          <w:p w14:paraId="25A321B9" w14:textId="6A493821" w:rsidR="00B57821" w:rsidRDefault="00B57821" w:rsidP="00D00CD5">
            <w:pPr>
              <w:jc w:val="center"/>
              <w:cnfStyle w:val="000000000000" w:firstRow="0" w:lastRow="0" w:firstColumn="0" w:lastColumn="0" w:oddVBand="0" w:evenVBand="0" w:oddHBand="0" w:evenHBand="0" w:firstRowFirstColumn="0" w:firstRowLastColumn="0" w:lastRowFirstColumn="0" w:lastRowLastColumn="0"/>
            </w:pPr>
            <w:r>
              <w:t>0</w:t>
            </w:r>
          </w:p>
        </w:tc>
        <w:tc>
          <w:tcPr>
            <w:tcW w:w="851" w:type="dxa"/>
            <w:gridSpan w:val="2"/>
          </w:tcPr>
          <w:p w14:paraId="7E51724C" w14:textId="36D92AF9" w:rsidR="00B57821" w:rsidRDefault="00B57821" w:rsidP="00D00CD5">
            <w:pPr>
              <w:jc w:val="center"/>
              <w:cnfStyle w:val="000000000000" w:firstRow="0" w:lastRow="0" w:firstColumn="0" w:lastColumn="0" w:oddVBand="0" w:evenVBand="0" w:oddHBand="0" w:evenHBand="0" w:firstRowFirstColumn="0" w:firstRowLastColumn="0" w:lastRowFirstColumn="0" w:lastRowLastColumn="0"/>
            </w:pPr>
            <w:r>
              <w:t>0.01</w:t>
            </w:r>
          </w:p>
        </w:tc>
        <w:tc>
          <w:tcPr>
            <w:tcW w:w="1276" w:type="dxa"/>
          </w:tcPr>
          <w:p w14:paraId="159AC160" w14:textId="4FC12F41" w:rsidR="00B57821" w:rsidRPr="00652F92" w:rsidRDefault="00BE6573" w:rsidP="00D00CD5">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652F92">
              <w:rPr>
                <w:rFonts w:cstheme="minorHAnsi"/>
                <w:color w:val="202124"/>
                <w:shd w:val="clear" w:color="auto" w:fill="FFFFFF"/>
              </w:rPr>
              <w:t>17</w:t>
            </w:r>
            <w:r w:rsidR="004F5970" w:rsidRPr="00652F92">
              <w:rPr>
                <w:rFonts w:cstheme="minorHAnsi"/>
                <w:color w:val="202124"/>
                <w:shd w:val="clear" w:color="auto" w:fill="FFFFFF"/>
              </w:rPr>
              <w:t>.</w:t>
            </w:r>
            <w:r w:rsidRPr="00652F92">
              <w:rPr>
                <w:rFonts w:cstheme="minorHAnsi"/>
                <w:color w:val="202124"/>
                <w:shd w:val="clear" w:color="auto" w:fill="FFFFFF"/>
              </w:rPr>
              <w:t>999</w:t>
            </w:r>
          </w:p>
        </w:tc>
        <w:tc>
          <w:tcPr>
            <w:tcW w:w="1136" w:type="dxa"/>
          </w:tcPr>
          <w:p w14:paraId="6CF94BC6" w14:textId="1ED3DA08" w:rsidR="00B57821" w:rsidRPr="00652F92" w:rsidRDefault="007C5B36" w:rsidP="00D00CD5">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652F92">
              <w:rPr>
                <w:rFonts w:cstheme="minorHAnsi"/>
                <w:color w:val="202124"/>
                <w:shd w:val="clear" w:color="auto" w:fill="FFFFFF"/>
              </w:rPr>
              <w:t>14622</w:t>
            </w:r>
          </w:p>
        </w:tc>
      </w:tr>
      <w:tr w:rsidR="00E37CC6" w14:paraId="4693FA59" w14:textId="77777777" w:rsidTr="006E73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14:paraId="6585AE75" w14:textId="2848291A" w:rsidR="00B57821" w:rsidRDefault="00B57821" w:rsidP="00D00CD5">
            <w:pPr>
              <w:jc w:val="center"/>
            </w:pPr>
            <w:proofErr w:type="spellStart"/>
            <w:r>
              <w:t>Gaussian</w:t>
            </w:r>
            <w:proofErr w:type="spellEnd"/>
          </w:p>
        </w:tc>
        <w:tc>
          <w:tcPr>
            <w:tcW w:w="567" w:type="dxa"/>
          </w:tcPr>
          <w:p w14:paraId="5482B377" w14:textId="15FB3AE8" w:rsidR="00B57821" w:rsidRDefault="00B57821" w:rsidP="00D00CD5">
            <w:pPr>
              <w:jc w:val="center"/>
              <w:cnfStyle w:val="000000100000" w:firstRow="0" w:lastRow="0" w:firstColumn="0" w:lastColumn="0" w:oddVBand="0" w:evenVBand="0" w:oddHBand="1" w:evenHBand="0" w:firstRowFirstColumn="0" w:firstRowLastColumn="0" w:lastRowFirstColumn="0" w:lastRowLastColumn="0"/>
            </w:pPr>
            <w:r>
              <w:t>0</w:t>
            </w:r>
          </w:p>
        </w:tc>
        <w:tc>
          <w:tcPr>
            <w:tcW w:w="851" w:type="dxa"/>
            <w:gridSpan w:val="2"/>
          </w:tcPr>
          <w:p w14:paraId="352BCAD3" w14:textId="38CD124C" w:rsidR="00B57821" w:rsidRDefault="00B57821" w:rsidP="00D00CD5">
            <w:pPr>
              <w:jc w:val="center"/>
              <w:cnfStyle w:val="000000100000" w:firstRow="0" w:lastRow="0" w:firstColumn="0" w:lastColumn="0" w:oddVBand="0" w:evenVBand="0" w:oddHBand="1" w:evenHBand="0" w:firstRowFirstColumn="0" w:firstRowLastColumn="0" w:lastRowFirstColumn="0" w:lastRowLastColumn="0"/>
            </w:pPr>
            <w:r>
              <w:t>0.1</w:t>
            </w:r>
          </w:p>
        </w:tc>
        <w:tc>
          <w:tcPr>
            <w:tcW w:w="1276" w:type="dxa"/>
          </w:tcPr>
          <w:p w14:paraId="6C10DE63" w14:textId="379A10BC" w:rsidR="00B57821" w:rsidRDefault="002C52DD" w:rsidP="00D00CD5">
            <w:pPr>
              <w:jc w:val="center"/>
              <w:cnfStyle w:val="000000100000" w:firstRow="0" w:lastRow="0" w:firstColumn="0" w:lastColumn="0" w:oddVBand="0" w:evenVBand="0" w:oddHBand="1" w:evenHBand="0" w:firstRowFirstColumn="0" w:firstRowLastColumn="0" w:lastRowFirstColumn="0" w:lastRowLastColumn="0"/>
            </w:pPr>
            <w:r>
              <w:t>/</w:t>
            </w:r>
          </w:p>
        </w:tc>
        <w:tc>
          <w:tcPr>
            <w:tcW w:w="1136" w:type="dxa"/>
          </w:tcPr>
          <w:p w14:paraId="5E305EB8" w14:textId="6417203B" w:rsidR="00B57821" w:rsidRDefault="002C52DD" w:rsidP="00D00CD5">
            <w:pPr>
              <w:jc w:val="center"/>
              <w:cnfStyle w:val="000000100000" w:firstRow="0" w:lastRow="0" w:firstColumn="0" w:lastColumn="0" w:oddVBand="0" w:evenVBand="0" w:oddHBand="1" w:evenHBand="0" w:firstRowFirstColumn="0" w:firstRowLastColumn="0" w:lastRowFirstColumn="0" w:lastRowLastColumn="0"/>
            </w:pPr>
            <w:r>
              <w:t>/</w:t>
            </w:r>
          </w:p>
        </w:tc>
      </w:tr>
    </w:tbl>
    <w:p w14:paraId="07E6774F" w14:textId="77777777" w:rsidR="000D4A29" w:rsidRDefault="000D4A29" w:rsidP="0031604B">
      <w:pPr>
        <w:jc w:val="center"/>
      </w:pPr>
    </w:p>
    <w:tbl>
      <w:tblPr>
        <w:tblStyle w:val="ListTable2"/>
        <w:tblW w:w="4957" w:type="dxa"/>
        <w:tblLook w:val="04A0" w:firstRow="1" w:lastRow="0" w:firstColumn="1" w:lastColumn="0" w:noHBand="0" w:noVBand="1"/>
      </w:tblPr>
      <w:tblGrid>
        <w:gridCol w:w="779"/>
        <w:gridCol w:w="969"/>
        <w:gridCol w:w="2080"/>
        <w:gridCol w:w="1129"/>
      </w:tblGrid>
      <w:tr w:rsidR="00707066" w14:paraId="0C82EF46" w14:textId="77777777" w:rsidTr="004F597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79" w:type="dxa"/>
          </w:tcPr>
          <w:p w14:paraId="4505EFA2" w14:textId="77777777" w:rsidR="00707066" w:rsidRPr="00D6158D" w:rsidRDefault="00707066" w:rsidP="000C6817">
            <w:pPr>
              <w:jc w:val="center"/>
            </w:pPr>
            <w:proofErr w:type="spellStart"/>
            <w:r w:rsidRPr="00D6158D">
              <w:t>Noise</w:t>
            </w:r>
            <w:proofErr w:type="spellEnd"/>
            <w:r w:rsidRPr="00D6158D">
              <w:t xml:space="preserve"> </w:t>
            </w:r>
            <w:proofErr w:type="spellStart"/>
            <w:r w:rsidRPr="00D6158D">
              <w:t>Type</w:t>
            </w:r>
            <w:proofErr w:type="spellEnd"/>
          </w:p>
        </w:tc>
        <w:tc>
          <w:tcPr>
            <w:tcW w:w="969" w:type="dxa"/>
          </w:tcPr>
          <w:p w14:paraId="0FC6E5C2" w14:textId="58A6C4C2" w:rsidR="00707066" w:rsidRPr="00D6158D" w:rsidRDefault="00FA77D3" w:rsidP="000C6817">
            <w:pPr>
              <w:jc w:val="center"/>
              <w:cnfStyle w:val="100000000000" w:firstRow="1" w:lastRow="0" w:firstColumn="0" w:lastColumn="0" w:oddVBand="0" w:evenVBand="0" w:oddHBand="0" w:evenHBand="0" w:firstRowFirstColumn="0" w:firstRowLastColumn="0" w:lastRowFirstColumn="0" w:lastRowLastColumn="0"/>
            </w:pPr>
            <w:proofErr w:type="spellStart"/>
            <w:r>
              <w:t>Density</w:t>
            </w:r>
            <w:proofErr w:type="spellEnd"/>
          </w:p>
        </w:tc>
        <w:tc>
          <w:tcPr>
            <w:tcW w:w="2080" w:type="dxa"/>
          </w:tcPr>
          <w:p w14:paraId="41D9A02F" w14:textId="77777777" w:rsidR="00707066" w:rsidRPr="00D6158D" w:rsidRDefault="00707066" w:rsidP="000C6817">
            <w:pPr>
              <w:jc w:val="center"/>
              <w:cnfStyle w:val="100000000000" w:firstRow="1" w:lastRow="0" w:firstColumn="0" w:lastColumn="0" w:oddVBand="0" w:evenVBand="0" w:oddHBand="0" w:evenHBand="0" w:firstRowFirstColumn="0" w:firstRowLastColumn="0" w:lastRowFirstColumn="0" w:lastRowLastColumn="0"/>
            </w:pPr>
            <w:r w:rsidRPr="00D6158D">
              <w:t>Volume estimate</w:t>
            </w:r>
          </w:p>
          <w:p w14:paraId="54E30057" w14:textId="77777777" w:rsidR="00707066" w:rsidRPr="00D6158D" w:rsidRDefault="00707066" w:rsidP="000C6817">
            <w:pPr>
              <w:jc w:val="center"/>
              <w:cnfStyle w:val="100000000000" w:firstRow="1" w:lastRow="0" w:firstColumn="0" w:lastColumn="0" w:oddVBand="0" w:evenVBand="0" w:oddHBand="0" w:evenHBand="0" w:firstRowFirstColumn="0" w:firstRowLastColumn="0" w:lastRowFirstColumn="0" w:lastRowLastColumn="0"/>
            </w:pPr>
            <w:r w:rsidRPr="00D6158D">
              <w:t>[cm^3]</w:t>
            </w:r>
          </w:p>
        </w:tc>
        <w:tc>
          <w:tcPr>
            <w:tcW w:w="1129" w:type="dxa"/>
          </w:tcPr>
          <w:p w14:paraId="2390FE92" w14:textId="77777777" w:rsidR="00707066" w:rsidRPr="00D6158D" w:rsidRDefault="00707066" w:rsidP="000C6817">
            <w:pPr>
              <w:jc w:val="center"/>
              <w:cnfStyle w:val="100000000000" w:firstRow="1" w:lastRow="0" w:firstColumn="0" w:lastColumn="0" w:oddVBand="0" w:evenVBand="0" w:oddHBand="0" w:evenHBand="0" w:firstRowFirstColumn="0" w:firstRowLastColumn="0" w:lastRowFirstColumn="0" w:lastRowLastColumn="0"/>
            </w:pPr>
            <w:proofErr w:type="spellStart"/>
            <w:r w:rsidRPr="00D6158D">
              <w:t>Voxels</w:t>
            </w:r>
            <w:proofErr w:type="spellEnd"/>
            <w:r w:rsidRPr="00D6158D">
              <w:t xml:space="preserve"> #</w:t>
            </w:r>
          </w:p>
        </w:tc>
      </w:tr>
      <w:tr w:rsidR="00707066" w14:paraId="7FDA738D" w14:textId="77777777" w:rsidTr="004F59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79" w:type="dxa"/>
          </w:tcPr>
          <w:p w14:paraId="0DC7AEB0" w14:textId="77777777" w:rsidR="00707066" w:rsidRDefault="00707066" w:rsidP="000C6817">
            <w:pPr>
              <w:jc w:val="center"/>
            </w:pPr>
            <w:r>
              <w:t>S&amp;P</w:t>
            </w:r>
          </w:p>
        </w:tc>
        <w:tc>
          <w:tcPr>
            <w:tcW w:w="969" w:type="dxa"/>
          </w:tcPr>
          <w:p w14:paraId="40855E65" w14:textId="77777777" w:rsidR="00707066" w:rsidRDefault="00707066" w:rsidP="000C6817">
            <w:pPr>
              <w:jc w:val="center"/>
              <w:cnfStyle w:val="000000100000" w:firstRow="0" w:lastRow="0" w:firstColumn="0" w:lastColumn="0" w:oddVBand="0" w:evenVBand="0" w:oddHBand="1" w:evenHBand="0" w:firstRowFirstColumn="0" w:firstRowLastColumn="0" w:lastRowFirstColumn="0" w:lastRowLastColumn="0"/>
            </w:pPr>
            <w:r>
              <w:t>0.01</w:t>
            </w:r>
          </w:p>
        </w:tc>
        <w:tc>
          <w:tcPr>
            <w:tcW w:w="2080" w:type="dxa"/>
          </w:tcPr>
          <w:p w14:paraId="5AC8447C" w14:textId="4B3E4356" w:rsidR="00707066" w:rsidRPr="000C6817" w:rsidRDefault="00194141" w:rsidP="000C6817">
            <w:pPr>
              <w:jc w:val="center"/>
              <w:cnfStyle w:val="000000100000" w:firstRow="0" w:lastRow="0" w:firstColumn="0" w:lastColumn="0" w:oddVBand="0" w:evenVBand="0" w:oddHBand="1" w:evenHBand="0" w:firstRowFirstColumn="0" w:firstRowLastColumn="0" w:lastRowFirstColumn="0" w:lastRowLastColumn="0"/>
            </w:pPr>
            <w:r w:rsidRPr="000C6817">
              <w:t>17.7077</w:t>
            </w:r>
          </w:p>
        </w:tc>
        <w:tc>
          <w:tcPr>
            <w:tcW w:w="1129" w:type="dxa"/>
          </w:tcPr>
          <w:p w14:paraId="4FF83372" w14:textId="457D3182" w:rsidR="00707066" w:rsidRDefault="00034670" w:rsidP="000C6817">
            <w:pPr>
              <w:jc w:val="center"/>
              <w:cnfStyle w:val="000000100000" w:firstRow="0" w:lastRow="0" w:firstColumn="0" w:lastColumn="0" w:oddVBand="0" w:evenVBand="0" w:oddHBand="1" w:evenHBand="0" w:firstRowFirstColumn="0" w:firstRowLastColumn="0" w:lastRowFirstColumn="0" w:lastRowLastColumn="0"/>
            </w:pPr>
            <w:r>
              <w:t>14391</w:t>
            </w:r>
          </w:p>
        </w:tc>
      </w:tr>
      <w:tr w:rsidR="00707066" w14:paraId="13EBC7DE" w14:textId="77777777" w:rsidTr="004F5970">
        <w:tc>
          <w:tcPr>
            <w:cnfStyle w:val="001000000000" w:firstRow="0" w:lastRow="0" w:firstColumn="1" w:lastColumn="0" w:oddVBand="0" w:evenVBand="0" w:oddHBand="0" w:evenHBand="0" w:firstRowFirstColumn="0" w:firstRowLastColumn="0" w:lastRowFirstColumn="0" w:lastRowLastColumn="0"/>
            <w:tcW w:w="779" w:type="dxa"/>
          </w:tcPr>
          <w:p w14:paraId="7A8FF1F0" w14:textId="77777777" w:rsidR="00707066" w:rsidRDefault="00707066" w:rsidP="000C6817">
            <w:pPr>
              <w:jc w:val="center"/>
            </w:pPr>
            <w:r>
              <w:t>S&amp;P</w:t>
            </w:r>
          </w:p>
        </w:tc>
        <w:tc>
          <w:tcPr>
            <w:tcW w:w="969" w:type="dxa"/>
          </w:tcPr>
          <w:p w14:paraId="7F417EFE" w14:textId="77777777" w:rsidR="00707066" w:rsidRDefault="00707066" w:rsidP="000C6817">
            <w:pPr>
              <w:jc w:val="center"/>
              <w:cnfStyle w:val="000000000000" w:firstRow="0" w:lastRow="0" w:firstColumn="0" w:lastColumn="0" w:oddVBand="0" w:evenVBand="0" w:oddHBand="0" w:evenHBand="0" w:firstRowFirstColumn="0" w:firstRowLastColumn="0" w:lastRowFirstColumn="0" w:lastRowLastColumn="0"/>
            </w:pPr>
            <w:r>
              <w:t>0.1</w:t>
            </w:r>
          </w:p>
        </w:tc>
        <w:tc>
          <w:tcPr>
            <w:tcW w:w="2080" w:type="dxa"/>
          </w:tcPr>
          <w:p w14:paraId="55D46B35" w14:textId="5150ABA6" w:rsidR="00707066" w:rsidRPr="000C6817" w:rsidRDefault="00194141" w:rsidP="000C6817">
            <w:pPr>
              <w:jc w:val="center"/>
              <w:cnfStyle w:val="000000000000" w:firstRow="0" w:lastRow="0" w:firstColumn="0" w:lastColumn="0" w:oddVBand="0" w:evenVBand="0" w:oddHBand="0" w:evenHBand="0" w:firstRowFirstColumn="0" w:firstRowLastColumn="0" w:lastRowFirstColumn="0" w:lastRowLastColumn="0"/>
            </w:pPr>
            <w:r w:rsidRPr="000C6817">
              <w:t>17.1638</w:t>
            </w:r>
          </w:p>
        </w:tc>
        <w:tc>
          <w:tcPr>
            <w:tcW w:w="1129" w:type="dxa"/>
          </w:tcPr>
          <w:p w14:paraId="5121ACB7" w14:textId="7417D9FA" w:rsidR="00707066" w:rsidRPr="00C21A40" w:rsidRDefault="00371716" w:rsidP="00C21A40">
            <w:pPr>
              <w:jc w:val="center"/>
              <w:cnfStyle w:val="000000000000" w:firstRow="0" w:lastRow="0" w:firstColumn="0" w:lastColumn="0" w:oddVBand="0" w:evenVBand="0" w:oddHBand="0" w:evenHBand="0" w:firstRowFirstColumn="0" w:firstRowLastColumn="0" w:lastRowFirstColumn="0" w:lastRowLastColumn="0"/>
            </w:pPr>
            <w:r w:rsidRPr="00C21A40">
              <w:t>13949</w:t>
            </w:r>
          </w:p>
        </w:tc>
      </w:tr>
      <w:tr w:rsidR="00707066" w14:paraId="68E20176" w14:textId="77777777" w:rsidTr="004F59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79" w:type="dxa"/>
          </w:tcPr>
          <w:p w14:paraId="575F4BE4" w14:textId="77777777" w:rsidR="00707066" w:rsidRDefault="00707066" w:rsidP="000C6817">
            <w:pPr>
              <w:jc w:val="center"/>
            </w:pPr>
            <w:r>
              <w:t>S&amp;P</w:t>
            </w:r>
          </w:p>
        </w:tc>
        <w:tc>
          <w:tcPr>
            <w:tcW w:w="969" w:type="dxa"/>
          </w:tcPr>
          <w:p w14:paraId="7DEF452A" w14:textId="77777777" w:rsidR="00707066" w:rsidRDefault="00707066" w:rsidP="000C6817">
            <w:pPr>
              <w:jc w:val="center"/>
              <w:cnfStyle w:val="000000100000" w:firstRow="0" w:lastRow="0" w:firstColumn="0" w:lastColumn="0" w:oddVBand="0" w:evenVBand="0" w:oddHBand="1" w:evenHBand="0" w:firstRowFirstColumn="0" w:firstRowLastColumn="0" w:lastRowFirstColumn="0" w:lastRowLastColumn="0"/>
            </w:pPr>
            <w:r>
              <w:t>0.2</w:t>
            </w:r>
          </w:p>
        </w:tc>
        <w:tc>
          <w:tcPr>
            <w:tcW w:w="2080" w:type="dxa"/>
          </w:tcPr>
          <w:p w14:paraId="4CBB3319" w14:textId="6EE13458" w:rsidR="00707066" w:rsidRPr="000C6817" w:rsidRDefault="00C877AC" w:rsidP="000C6817">
            <w:pPr>
              <w:jc w:val="center"/>
              <w:cnfStyle w:val="000000100000" w:firstRow="0" w:lastRow="0" w:firstColumn="0" w:lastColumn="0" w:oddVBand="0" w:evenVBand="0" w:oddHBand="1" w:evenHBand="0" w:firstRowFirstColumn="0" w:firstRowLastColumn="0" w:lastRowFirstColumn="0" w:lastRowLastColumn="0"/>
            </w:pPr>
            <w:r w:rsidRPr="000C6817">
              <w:t>16.4944</w:t>
            </w:r>
          </w:p>
        </w:tc>
        <w:tc>
          <w:tcPr>
            <w:tcW w:w="1129" w:type="dxa"/>
          </w:tcPr>
          <w:p w14:paraId="44A429BD" w14:textId="50A2184B" w:rsidR="00707066" w:rsidRDefault="00034670" w:rsidP="000C6817">
            <w:pPr>
              <w:jc w:val="center"/>
              <w:cnfStyle w:val="000000100000" w:firstRow="0" w:lastRow="0" w:firstColumn="0" w:lastColumn="0" w:oddVBand="0" w:evenVBand="0" w:oddHBand="1" w:evenHBand="0" w:firstRowFirstColumn="0" w:firstRowLastColumn="0" w:lastRowFirstColumn="0" w:lastRowLastColumn="0"/>
            </w:pPr>
            <w:r>
              <w:t>13405</w:t>
            </w:r>
          </w:p>
        </w:tc>
      </w:tr>
    </w:tbl>
    <w:p w14:paraId="74D5B176" w14:textId="77777777" w:rsidR="00707066" w:rsidRDefault="00707066" w:rsidP="0031604B">
      <w:pPr>
        <w:jc w:val="center"/>
      </w:pPr>
    </w:p>
    <w:p w14:paraId="6BCAD168" w14:textId="341F63CC" w:rsidR="00090BE8" w:rsidRDefault="00F4099A" w:rsidP="00361461">
      <w:pPr>
        <w:jc w:val="both"/>
        <w:rPr>
          <w:sz w:val="16"/>
          <w:szCs w:val="16"/>
        </w:rPr>
      </w:pPr>
      <w:r w:rsidRPr="00F4099A">
        <w:rPr>
          <w:sz w:val="16"/>
          <w:szCs w:val="16"/>
        </w:rPr>
        <w:t>(1)</w:t>
      </w:r>
      <w:r w:rsidR="00AF205D">
        <w:rPr>
          <w:noProof/>
        </w:rPr>
        <w:drawing>
          <wp:inline distT="0" distB="0" distL="0" distR="0" wp14:anchorId="1B5212CC" wp14:editId="1D85DFD2">
            <wp:extent cx="1595887" cy="994127"/>
            <wp:effectExtent l="0" t="0" r="4445" b="0"/>
            <wp:docPr id="1" name="Immagine 1" descr="Immagine che contiene testo, interni&#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descr="Immagine che contiene testo, interni&#10;&#10;Descrizione generata automaticamente"/>
                    <pic:cNvPicPr/>
                  </pic:nvPicPr>
                  <pic:blipFill>
                    <a:blip r:embed="rId6" cstate="print">
                      <a:extLst>
                        <a:ext uri="{28A0092B-C50C-407E-A947-70E740481C1C}">
                          <a14:useLocalDpi xmlns:a14="http://schemas.microsoft.com/office/drawing/2010/main" val="0"/>
                        </a:ext>
                      </a:extLst>
                    </a:blip>
                    <a:stretch>
                      <a:fillRect/>
                    </a:stretch>
                  </pic:blipFill>
                  <pic:spPr>
                    <a:xfrm>
                      <a:off x="0" y="0"/>
                      <a:ext cx="1620064" cy="1009187"/>
                    </a:xfrm>
                    <a:prstGeom prst="rect">
                      <a:avLst/>
                    </a:prstGeom>
                  </pic:spPr>
                </pic:pic>
              </a:graphicData>
            </a:graphic>
          </wp:inline>
        </w:drawing>
      </w:r>
    </w:p>
    <w:p w14:paraId="7B875D31" w14:textId="3E80BC76" w:rsidR="00F81AD5" w:rsidRDefault="00996C13" w:rsidP="00361461">
      <w:pPr>
        <w:jc w:val="both"/>
        <w:rPr>
          <w:sz w:val="16"/>
          <w:szCs w:val="16"/>
        </w:rPr>
      </w:pPr>
      <w:r>
        <w:rPr>
          <w:sz w:val="16"/>
          <w:szCs w:val="16"/>
        </w:rPr>
        <w:t>(2)</w:t>
      </w:r>
      <w:r w:rsidR="00E74166">
        <w:rPr>
          <w:noProof/>
        </w:rPr>
        <w:drawing>
          <wp:inline distT="0" distB="0" distL="0" distR="0" wp14:anchorId="78A84A66" wp14:editId="19B91C0A">
            <wp:extent cx="1216324" cy="962185"/>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BEBA8EAE-BF5A-486C-A8C5-ECC9F3942E4B}">
                          <a14:imgProps xmlns:a14="http://schemas.microsoft.com/office/drawing/2010/main">
                            <a14:imgLayer r:embed="rId8">
                              <a14:imgEffect>
                                <a14:sharpenSoften amount="50000"/>
                              </a14:imgEffect>
                              <a14:imgEffect>
                                <a14:brightnessContrast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1229681" cy="972751"/>
                    </a:xfrm>
                    <a:prstGeom prst="rect">
                      <a:avLst/>
                    </a:prstGeom>
                    <a:noFill/>
                    <a:ln>
                      <a:noFill/>
                    </a:ln>
                  </pic:spPr>
                </pic:pic>
              </a:graphicData>
            </a:graphic>
          </wp:inline>
        </w:drawing>
      </w:r>
      <w:r w:rsidR="00F81AD5">
        <w:rPr>
          <w:noProof/>
          <w:lang w:val="en-US"/>
        </w:rPr>
        <w:drawing>
          <wp:inline distT="0" distB="0" distL="0" distR="0" wp14:anchorId="349AEBF6" wp14:editId="5FB9F088">
            <wp:extent cx="1587260" cy="565722"/>
            <wp:effectExtent l="0" t="0" r="0" b="6350"/>
            <wp:docPr id="6" name="Picture 6"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diagram&#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93978" cy="568116"/>
                    </a:xfrm>
                    <a:prstGeom prst="rect">
                      <a:avLst/>
                    </a:prstGeom>
                    <a:noFill/>
                    <a:ln>
                      <a:noFill/>
                    </a:ln>
                  </pic:spPr>
                </pic:pic>
              </a:graphicData>
            </a:graphic>
          </wp:inline>
        </w:drawing>
      </w:r>
    </w:p>
    <w:p w14:paraId="118ED7B9" w14:textId="341D15AD" w:rsidR="00CB5BDF" w:rsidRPr="008C2D85" w:rsidRDefault="001A1779" w:rsidP="00361461">
      <w:pPr>
        <w:jc w:val="both"/>
      </w:pPr>
      <w:r w:rsidRPr="001A1779">
        <w:rPr>
          <w:sz w:val="16"/>
          <w:szCs w:val="16"/>
        </w:rPr>
        <w:t>(3)</w:t>
      </w:r>
      <w:r>
        <w:rPr>
          <w:noProof/>
        </w:rPr>
        <w:drawing>
          <wp:inline distT="0" distB="0" distL="0" distR="0" wp14:anchorId="24545091" wp14:editId="200AB1D0">
            <wp:extent cx="1811020" cy="919250"/>
            <wp:effectExtent l="0" t="0" r="0" b="0"/>
            <wp:docPr id="16" name="Picture 1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18795" cy="923197"/>
                    </a:xfrm>
                    <a:prstGeom prst="rect">
                      <a:avLst/>
                    </a:prstGeom>
                    <a:noFill/>
                    <a:ln>
                      <a:noFill/>
                    </a:ln>
                  </pic:spPr>
                </pic:pic>
              </a:graphicData>
            </a:graphic>
          </wp:inline>
        </w:drawing>
      </w:r>
    </w:p>
    <w:p w14:paraId="0852E3ED" w14:textId="47C6BECF" w:rsidR="00D40966" w:rsidRDefault="00996C13" w:rsidP="00361461">
      <w:pPr>
        <w:jc w:val="both"/>
        <w:rPr>
          <w:sz w:val="16"/>
          <w:szCs w:val="16"/>
        </w:rPr>
      </w:pPr>
      <w:r w:rsidRPr="00996C13">
        <w:rPr>
          <w:sz w:val="16"/>
          <w:szCs w:val="16"/>
        </w:rPr>
        <w:t>(</w:t>
      </w:r>
      <w:r w:rsidR="001A1779">
        <w:rPr>
          <w:sz w:val="16"/>
          <w:szCs w:val="16"/>
        </w:rPr>
        <w:t>4</w:t>
      </w:r>
      <w:r w:rsidRPr="00996C13">
        <w:rPr>
          <w:sz w:val="16"/>
          <w:szCs w:val="16"/>
        </w:rPr>
        <w:t>)</w:t>
      </w:r>
      <w:r w:rsidR="0015525B">
        <w:rPr>
          <w:noProof/>
        </w:rPr>
        <w:drawing>
          <wp:inline distT="0" distB="0" distL="0" distR="0" wp14:anchorId="4FFE0E2C" wp14:editId="0613CF9F">
            <wp:extent cx="1846965" cy="1095555"/>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80383" cy="1115377"/>
                    </a:xfrm>
                    <a:prstGeom prst="rect">
                      <a:avLst/>
                    </a:prstGeom>
                    <a:noFill/>
                    <a:ln>
                      <a:noFill/>
                    </a:ln>
                  </pic:spPr>
                </pic:pic>
              </a:graphicData>
            </a:graphic>
          </wp:inline>
        </w:drawing>
      </w:r>
    </w:p>
    <w:p w14:paraId="6984F968" w14:textId="11A7F01C" w:rsidR="001127FC" w:rsidRDefault="0015745D" w:rsidP="00361461">
      <w:pPr>
        <w:jc w:val="both"/>
        <w:rPr>
          <w:sz w:val="16"/>
          <w:szCs w:val="16"/>
        </w:rPr>
      </w:pPr>
      <w:r>
        <w:rPr>
          <w:sz w:val="16"/>
          <w:szCs w:val="16"/>
        </w:rPr>
        <w:t>(5)</w:t>
      </w:r>
      <w:r w:rsidR="00590D99" w:rsidRPr="00590D99">
        <w:rPr>
          <w:noProof/>
        </w:rPr>
        <w:t xml:space="preserve"> </w:t>
      </w:r>
      <w:r w:rsidR="00590D99" w:rsidRPr="00590D99">
        <w:rPr>
          <w:sz w:val="16"/>
          <w:szCs w:val="16"/>
        </w:rPr>
        <w:drawing>
          <wp:inline distT="0" distB="0" distL="0" distR="0" wp14:anchorId="12591894" wp14:editId="7F0B8E6F">
            <wp:extent cx="1264246" cy="1500996"/>
            <wp:effectExtent l="0" t="0" r="0" b="4445"/>
            <wp:docPr id="18" name="Picture 1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10;&#10;Description automatically generated"/>
                    <pic:cNvPicPr/>
                  </pic:nvPicPr>
                  <pic:blipFill>
                    <a:blip r:embed="rId12"/>
                    <a:stretch>
                      <a:fillRect/>
                    </a:stretch>
                  </pic:blipFill>
                  <pic:spPr>
                    <a:xfrm>
                      <a:off x="0" y="0"/>
                      <a:ext cx="1303031" cy="1547044"/>
                    </a:xfrm>
                    <a:prstGeom prst="rect">
                      <a:avLst/>
                    </a:prstGeom>
                  </pic:spPr>
                </pic:pic>
              </a:graphicData>
            </a:graphic>
          </wp:inline>
        </w:drawing>
      </w:r>
    </w:p>
    <w:p w14:paraId="2BFC8ACF" w14:textId="077CD718" w:rsidR="00675E87" w:rsidRPr="00675E87" w:rsidRDefault="00675E87" w:rsidP="00361461">
      <w:pPr>
        <w:jc w:val="both"/>
        <w:rPr>
          <w:sz w:val="16"/>
          <w:szCs w:val="16"/>
        </w:rPr>
      </w:pPr>
      <w:r>
        <w:rPr>
          <w:sz w:val="16"/>
          <w:szCs w:val="16"/>
        </w:rPr>
        <w:t>(</w:t>
      </w:r>
      <w:r w:rsidR="0015745D">
        <w:rPr>
          <w:sz w:val="16"/>
          <w:szCs w:val="16"/>
        </w:rPr>
        <w:t>6</w:t>
      </w:r>
      <w:r>
        <w:rPr>
          <w:sz w:val="16"/>
          <w:szCs w:val="16"/>
        </w:rPr>
        <w:t>)</w:t>
      </w:r>
      <w:r w:rsidR="00E74166">
        <w:rPr>
          <w:noProof/>
        </w:rPr>
        <w:drawing>
          <wp:inline distT="0" distB="0" distL="0" distR="0" wp14:anchorId="66F34DC0" wp14:editId="3EEDA1D9">
            <wp:extent cx="1820390" cy="966158"/>
            <wp:effectExtent l="0" t="0" r="889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831735" cy="972179"/>
                    </a:xfrm>
                    <a:prstGeom prst="rect">
                      <a:avLst/>
                    </a:prstGeom>
                    <a:noFill/>
                    <a:ln>
                      <a:noFill/>
                    </a:ln>
                  </pic:spPr>
                </pic:pic>
              </a:graphicData>
            </a:graphic>
          </wp:inline>
        </w:drawing>
      </w:r>
    </w:p>
    <w:p w14:paraId="2EE37D33" w14:textId="52F8D8F4" w:rsidR="00DB2211" w:rsidRDefault="00675E87" w:rsidP="00361461">
      <w:pPr>
        <w:jc w:val="both"/>
        <w:rPr>
          <w:sz w:val="16"/>
          <w:szCs w:val="16"/>
        </w:rPr>
      </w:pPr>
      <w:r>
        <w:rPr>
          <w:sz w:val="16"/>
          <w:szCs w:val="16"/>
        </w:rPr>
        <w:t>(</w:t>
      </w:r>
      <w:r w:rsidR="0015745D">
        <w:rPr>
          <w:sz w:val="16"/>
          <w:szCs w:val="16"/>
        </w:rPr>
        <w:t>7</w:t>
      </w:r>
      <w:r>
        <w:rPr>
          <w:sz w:val="16"/>
          <w:szCs w:val="16"/>
        </w:rPr>
        <w:t>)</w:t>
      </w:r>
      <w:r w:rsidR="00804309" w:rsidRPr="00804309">
        <w:rPr>
          <w:sz w:val="16"/>
          <w:szCs w:val="16"/>
        </w:rPr>
        <w:drawing>
          <wp:inline distT="0" distB="0" distL="0" distR="0" wp14:anchorId="7A15CBB3" wp14:editId="12FC9361">
            <wp:extent cx="1794294" cy="1420652"/>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808479" cy="1431883"/>
                    </a:xfrm>
                    <a:prstGeom prst="rect">
                      <a:avLst/>
                    </a:prstGeom>
                  </pic:spPr>
                </pic:pic>
              </a:graphicData>
            </a:graphic>
          </wp:inline>
        </w:drawing>
      </w:r>
    </w:p>
    <w:p w14:paraId="1F4EC6CE" w14:textId="55C264B3" w:rsidR="00DB2211" w:rsidRPr="005A6E66" w:rsidRDefault="00675E87" w:rsidP="00361461">
      <w:pPr>
        <w:jc w:val="both"/>
        <w:rPr>
          <w:sz w:val="16"/>
          <w:szCs w:val="16"/>
        </w:rPr>
      </w:pPr>
      <w:r>
        <w:rPr>
          <w:sz w:val="16"/>
          <w:szCs w:val="16"/>
        </w:rPr>
        <w:t>(</w:t>
      </w:r>
      <w:r w:rsidR="0015745D">
        <w:rPr>
          <w:sz w:val="16"/>
          <w:szCs w:val="16"/>
        </w:rPr>
        <w:t>8</w:t>
      </w:r>
      <w:r>
        <w:rPr>
          <w:sz w:val="16"/>
          <w:szCs w:val="16"/>
        </w:rPr>
        <w:t>)</w:t>
      </w:r>
      <w:r w:rsidR="00DB2211" w:rsidRPr="00DB2211">
        <w:rPr>
          <w:sz w:val="16"/>
          <w:szCs w:val="16"/>
        </w:rPr>
        <w:drawing>
          <wp:inline distT="0" distB="0" distL="0" distR="0" wp14:anchorId="4F36D683" wp14:editId="03A74E84">
            <wp:extent cx="1811547" cy="1421316"/>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818434" cy="1426719"/>
                    </a:xfrm>
                    <a:prstGeom prst="rect">
                      <a:avLst/>
                    </a:prstGeom>
                  </pic:spPr>
                </pic:pic>
              </a:graphicData>
            </a:graphic>
          </wp:inline>
        </w:drawing>
      </w:r>
    </w:p>
    <w:sectPr w:rsidR="00DB2211" w:rsidRPr="005A6E66" w:rsidSect="008F20D6">
      <w:pgSz w:w="11906" w:h="16838"/>
      <w:pgMar w:top="720" w:right="720" w:bottom="720" w:left="720" w:header="708" w:footer="708" w:gutter="0"/>
      <w:cols w:num="2"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C862B4"/>
    <w:multiLevelType w:val="hybridMultilevel"/>
    <w:tmpl w:val="4954A3B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53EB2A55"/>
    <w:multiLevelType w:val="hybridMultilevel"/>
    <w:tmpl w:val="9FAE5BB8"/>
    <w:lvl w:ilvl="0" w:tplc="2A16D4DC">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36AE"/>
    <w:rsid w:val="0000124C"/>
    <w:rsid w:val="000035C6"/>
    <w:rsid w:val="000052E5"/>
    <w:rsid w:val="00005CD0"/>
    <w:rsid w:val="00010E3B"/>
    <w:rsid w:val="0001325E"/>
    <w:rsid w:val="000142F9"/>
    <w:rsid w:val="000164D6"/>
    <w:rsid w:val="00017B3F"/>
    <w:rsid w:val="00024321"/>
    <w:rsid w:val="00034670"/>
    <w:rsid w:val="000348AE"/>
    <w:rsid w:val="00035B37"/>
    <w:rsid w:val="00040903"/>
    <w:rsid w:val="0004231E"/>
    <w:rsid w:val="00044EFB"/>
    <w:rsid w:val="000554FB"/>
    <w:rsid w:val="00056E43"/>
    <w:rsid w:val="00063DF1"/>
    <w:rsid w:val="0006623F"/>
    <w:rsid w:val="00067BAC"/>
    <w:rsid w:val="000762DD"/>
    <w:rsid w:val="000822E7"/>
    <w:rsid w:val="00082A76"/>
    <w:rsid w:val="00082E36"/>
    <w:rsid w:val="000902FE"/>
    <w:rsid w:val="00090BE8"/>
    <w:rsid w:val="00097053"/>
    <w:rsid w:val="000A780B"/>
    <w:rsid w:val="000B1F15"/>
    <w:rsid w:val="000B292A"/>
    <w:rsid w:val="000B749F"/>
    <w:rsid w:val="000B7A1E"/>
    <w:rsid w:val="000C6817"/>
    <w:rsid w:val="000C6C1F"/>
    <w:rsid w:val="000D1229"/>
    <w:rsid w:val="000D24DB"/>
    <w:rsid w:val="000D4292"/>
    <w:rsid w:val="000D4A29"/>
    <w:rsid w:val="000E0D1B"/>
    <w:rsid w:val="000F2FED"/>
    <w:rsid w:val="000F3944"/>
    <w:rsid w:val="000F711C"/>
    <w:rsid w:val="000F775E"/>
    <w:rsid w:val="001038C3"/>
    <w:rsid w:val="0010627F"/>
    <w:rsid w:val="00107209"/>
    <w:rsid w:val="00107536"/>
    <w:rsid w:val="001127FC"/>
    <w:rsid w:val="001136AE"/>
    <w:rsid w:val="00113AE5"/>
    <w:rsid w:val="00116A90"/>
    <w:rsid w:val="001232AB"/>
    <w:rsid w:val="00123EAB"/>
    <w:rsid w:val="00133FB4"/>
    <w:rsid w:val="001376EE"/>
    <w:rsid w:val="00141A4A"/>
    <w:rsid w:val="00142518"/>
    <w:rsid w:val="00143D71"/>
    <w:rsid w:val="0015525B"/>
    <w:rsid w:val="0015745D"/>
    <w:rsid w:val="0017044B"/>
    <w:rsid w:val="00180A53"/>
    <w:rsid w:val="00186EF6"/>
    <w:rsid w:val="00194141"/>
    <w:rsid w:val="0019538F"/>
    <w:rsid w:val="001A1779"/>
    <w:rsid w:val="001A4B1D"/>
    <w:rsid w:val="001A59ED"/>
    <w:rsid w:val="001A608A"/>
    <w:rsid w:val="001B14DE"/>
    <w:rsid w:val="001B1C96"/>
    <w:rsid w:val="001B4386"/>
    <w:rsid w:val="001B4767"/>
    <w:rsid w:val="001B5681"/>
    <w:rsid w:val="001B687D"/>
    <w:rsid w:val="001D7B7D"/>
    <w:rsid w:val="001F03C5"/>
    <w:rsid w:val="001F0575"/>
    <w:rsid w:val="001F66E0"/>
    <w:rsid w:val="001F70D9"/>
    <w:rsid w:val="001F7808"/>
    <w:rsid w:val="00202EA4"/>
    <w:rsid w:val="00204782"/>
    <w:rsid w:val="002050BF"/>
    <w:rsid w:val="00206F42"/>
    <w:rsid w:val="00213F3C"/>
    <w:rsid w:val="00214F9B"/>
    <w:rsid w:val="00220BDB"/>
    <w:rsid w:val="00220C5B"/>
    <w:rsid w:val="00226E54"/>
    <w:rsid w:val="002312DB"/>
    <w:rsid w:val="00232339"/>
    <w:rsid w:val="002347E8"/>
    <w:rsid w:val="002450A3"/>
    <w:rsid w:val="002465BC"/>
    <w:rsid w:val="00250192"/>
    <w:rsid w:val="00251EBB"/>
    <w:rsid w:val="00264166"/>
    <w:rsid w:val="0026785B"/>
    <w:rsid w:val="0027688A"/>
    <w:rsid w:val="0028348D"/>
    <w:rsid w:val="00285705"/>
    <w:rsid w:val="00291411"/>
    <w:rsid w:val="002A05FC"/>
    <w:rsid w:val="002A1F32"/>
    <w:rsid w:val="002A5AA7"/>
    <w:rsid w:val="002B201D"/>
    <w:rsid w:val="002B30B8"/>
    <w:rsid w:val="002C02F7"/>
    <w:rsid w:val="002C52DD"/>
    <w:rsid w:val="002D093A"/>
    <w:rsid w:val="002D1BF3"/>
    <w:rsid w:val="002D5A41"/>
    <w:rsid w:val="002D5E9B"/>
    <w:rsid w:val="002E1723"/>
    <w:rsid w:val="002E1891"/>
    <w:rsid w:val="002F24AA"/>
    <w:rsid w:val="00304AD0"/>
    <w:rsid w:val="00305310"/>
    <w:rsid w:val="00305DA7"/>
    <w:rsid w:val="0031604B"/>
    <w:rsid w:val="0032163B"/>
    <w:rsid w:val="00322BBF"/>
    <w:rsid w:val="003230B5"/>
    <w:rsid w:val="003272D2"/>
    <w:rsid w:val="00327835"/>
    <w:rsid w:val="00336020"/>
    <w:rsid w:val="003368CB"/>
    <w:rsid w:val="00336BB6"/>
    <w:rsid w:val="00340792"/>
    <w:rsid w:val="00361461"/>
    <w:rsid w:val="00364328"/>
    <w:rsid w:val="00364A04"/>
    <w:rsid w:val="00371716"/>
    <w:rsid w:val="003742DE"/>
    <w:rsid w:val="00375AB5"/>
    <w:rsid w:val="003902CA"/>
    <w:rsid w:val="003926D0"/>
    <w:rsid w:val="0039299F"/>
    <w:rsid w:val="00397559"/>
    <w:rsid w:val="003A2F10"/>
    <w:rsid w:val="003B17DE"/>
    <w:rsid w:val="003B6924"/>
    <w:rsid w:val="003B7B00"/>
    <w:rsid w:val="003C55FA"/>
    <w:rsid w:val="003D2539"/>
    <w:rsid w:val="003E0C8B"/>
    <w:rsid w:val="003F45D8"/>
    <w:rsid w:val="003F6773"/>
    <w:rsid w:val="0040085F"/>
    <w:rsid w:val="004035A0"/>
    <w:rsid w:val="00411E50"/>
    <w:rsid w:val="00416152"/>
    <w:rsid w:val="0041706C"/>
    <w:rsid w:val="00427BCE"/>
    <w:rsid w:val="00437EDE"/>
    <w:rsid w:val="00440023"/>
    <w:rsid w:val="00441674"/>
    <w:rsid w:val="00446196"/>
    <w:rsid w:val="00447B5B"/>
    <w:rsid w:val="00453D81"/>
    <w:rsid w:val="0046030C"/>
    <w:rsid w:val="00467AF8"/>
    <w:rsid w:val="00470432"/>
    <w:rsid w:val="00487C63"/>
    <w:rsid w:val="004A39C2"/>
    <w:rsid w:val="004A5B79"/>
    <w:rsid w:val="004A7CA6"/>
    <w:rsid w:val="004B4733"/>
    <w:rsid w:val="004C5427"/>
    <w:rsid w:val="004D568A"/>
    <w:rsid w:val="004D706A"/>
    <w:rsid w:val="004D7E0B"/>
    <w:rsid w:val="004E4AF4"/>
    <w:rsid w:val="004F08D1"/>
    <w:rsid w:val="004F1EF2"/>
    <w:rsid w:val="004F394B"/>
    <w:rsid w:val="004F5970"/>
    <w:rsid w:val="005023AB"/>
    <w:rsid w:val="005036AB"/>
    <w:rsid w:val="005036D1"/>
    <w:rsid w:val="005048C3"/>
    <w:rsid w:val="00505458"/>
    <w:rsid w:val="00510157"/>
    <w:rsid w:val="00513A74"/>
    <w:rsid w:val="005145BA"/>
    <w:rsid w:val="00521733"/>
    <w:rsid w:val="00521899"/>
    <w:rsid w:val="005226BD"/>
    <w:rsid w:val="00525BA7"/>
    <w:rsid w:val="00526158"/>
    <w:rsid w:val="0053350C"/>
    <w:rsid w:val="005409CB"/>
    <w:rsid w:val="005428F0"/>
    <w:rsid w:val="00546130"/>
    <w:rsid w:val="0055055B"/>
    <w:rsid w:val="005520D3"/>
    <w:rsid w:val="0055414B"/>
    <w:rsid w:val="00555905"/>
    <w:rsid w:val="0055788A"/>
    <w:rsid w:val="005668D9"/>
    <w:rsid w:val="0057056D"/>
    <w:rsid w:val="005717D7"/>
    <w:rsid w:val="00573661"/>
    <w:rsid w:val="00575A69"/>
    <w:rsid w:val="0058766E"/>
    <w:rsid w:val="00587C06"/>
    <w:rsid w:val="00587E37"/>
    <w:rsid w:val="00590D99"/>
    <w:rsid w:val="005A37EB"/>
    <w:rsid w:val="005A4BDE"/>
    <w:rsid w:val="005A5840"/>
    <w:rsid w:val="005A6E66"/>
    <w:rsid w:val="005A782B"/>
    <w:rsid w:val="005B2424"/>
    <w:rsid w:val="005B2945"/>
    <w:rsid w:val="005B3032"/>
    <w:rsid w:val="005B5BEA"/>
    <w:rsid w:val="005B60D7"/>
    <w:rsid w:val="005D1C1D"/>
    <w:rsid w:val="005D2BCF"/>
    <w:rsid w:val="005D4FD5"/>
    <w:rsid w:val="005D52BB"/>
    <w:rsid w:val="005D530B"/>
    <w:rsid w:val="005D565C"/>
    <w:rsid w:val="005E03AE"/>
    <w:rsid w:val="005E610D"/>
    <w:rsid w:val="005F1C8C"/>
    <w:rsid w:val="005F6344"/>
    <w:rsid w:val="006071E5"/>
    <w:rsid w:val="0061138B"/>
    <w:rsid w:val="00612649"/>
    <w:rsid w:val="00612979"/>
    <w:rsid w:val="006141AE"/>
    <w:rsid w:val="006211C8"/>
    <w:rsid w:val="006222AD"/>
    <w:rsid w:val="006234DE"/>
    <w:rsid w:val="006333A8"/>
    <w:rsid w:val="00634026"/>
    <w:rsid w:val="006355CF"/>
    <w:rsid w:val="00635C52"/>
    <w:rsid w:val="006426F3"/>
    <w:rsid w:val="00644C2C"/>
    <w:rsid w:val="00652F92"/>
    <w:rsid w:val="00653279"/>
    <w:rsid w:val="00660774"/>
    <w:rsid w:val="00663A04"/>
    <w:rsid w:val="00666862"/>
    <w:rsid w:val="006723C5"/>
    <w:rsid w:val="00674DBF"/>
    <w:rsid w:val="00674F20"/>
    <w:rsid w:val="00675E87"/>
    <w:rsid w:val="006827FA"/>
    <w:rsid w:val="00683A34"/>
    <w:rsid w:val="006929C2"/>
    <w:rsid w:val="00695F01"/>
    <w:rsid w:val="006B0C02"/>
    <w:rsid w:val="006B1B27"/>
    <w:rsid w:val="006B2EFB"/>
    <w:rsid w:val="006B3AE2"/>
    <w:rsid w:val="006B3E8B"/>
    <w:rsid w:val="006B40E8"/>
    <w:rsid w:val="006C4A05"/>
    <w:rsid w:val="006D0F0C"/>
    <w:rsid w:val="006E7309"/>
    <w:rsid w:val="006F0689"/>
    <w:rsid w:val="006F2BD6"/>
    <w:rsid w:val="006F6A61"/>
    <w:rsid w:val="00703F38"/>
    <w:rsid w:val="00707066"/>
    <w:rsid w:val="007116B4"/>
    <w:rsid w:val="0071369D"/>
    <w:rsid w:val="007137E9"/>
    <w:rsid w:val="0071753B"/>
    <w:rsid w:val="00722F0A"/>
    <w:rsid w:val="00723510"/>
    <w:rsid w:val="00723B4E"/>
    <w:rsid w:val="00725E66"/>
    <w:rsid w:val="00736B50"/>
    <w:rsid w:val="00737AD8"/>
    <w:rsid w:val="00737D7E"/>
    <w:rsid w:val="00737FA1"/>
    <w:rsid w:val="0074198D"/>
    <w:rsid w:val="007425DD"/>
    <w:rsid w:val="00744DEA"/>
    <w:rsid w:val="00745518"/>
    <w:rsid w:val="00751BFC"/>
    <w:rsid w:val="00751FCC"/>
    <w:rsid w:val="0075251C"/>
    <w:rsid w:val="007576DC"/>
    <w:rsid w:val="00761840"/>
    <w:rsid w:val="00763648"/>
    <w:rsid w:val="00763988"/>
    <w:rsid w:val="00765EC3"/>
    <w:rsid w:val="00766DA8"/>
    <w:rsid w:val="00772EE9"/>
    <w:rsid w:val="00775A4F"/>
    <w:rsid w:val="00780E69"/>
    <w:rsid w:val="00786315"/>
    <w:rsid w:val="007933A7"/>
    <w:rsid w:val="007A0319"/>
    <w:rsid w:val="007A703A"/>
    <w:rsid w:val="007A752D"/>
    <w:rsid w:val="007A7B37"/>
    <w:rsid w:val="007B0E77"/>
    <w:rsid w:val="007B27BE"/>
    <w:rsid w:val="007B318D"/>
    <w:rsid w:val="007C1E94"/>
    <w:rsid w:val="007C4F7A"/>
    <w:rsid w:val="007C5B36"/>
    <w:rsid w:val="007C766E"/>
    <w:rsid w:val="007D13C6"/>
    <w:rsid w:val="007D166E"/>
    <w:rsid w:val="007F4D4F"/>
    <w:rsid w:val="00800D82"/>
    <w:rsid w:val="00804309"/>
    <w:rsid w:val="00805005"/>
    <w:rsid w:val="008103FB"/>
    <w:rsid w:val="00821682"/>
    <w:rsid w:val="00827D9B"/>
    <w:rsid w:val="00830FF8"/>
    <w:rsid w:val="00831123"/>
    <w:rsid w:val="0083219F"/>
    <w:rsid w:val="008465B1"/>
    <w:rsid w:val="00866AFD"/>
    <w:rsid w:val="008673DE"/>
    <w:rsid w:val="00871B7C"/>
    <w:rsid w:val="00884CD9"/>
    <w:rsid w:val="008853A4"/>
    <w:rsid w:val="00891CDD"/>
    <w:rsid w:val="00893623"/>
    <w:rsid w:val="008A038B"/>
    <w:rsid w:val="008A2481"/>
    <w:rsid w:val="008A4D79"/>
    <w:rsid w:val="008A656F"/>
    <w:rsid w:val="008A6DED"/>
    <w:rsid w:val="008A7B04"/>
    <w:rsid w:val="008C2D85"/>
    <w:rsid w:val="008C5985"/>
    <w:rsid w:val="008C606B"/>
    <w:rsid w:val="008E13EC"/>
    <w:rsid w:val="008E54DC"/>
    <w:rsid w:val="008F0BE8"/>
    <w:rsid w:val="008F20D6"/>
    <w:rsid w:val="008F2F2D"/>
    <w:rsid w:val="008F74E5"/>
    <w:rsid w:val="0090504F"/>
    <w:rsid w:val="0091590E"/>
    <w:rsid w:val="009170C1"/>
    <w:rsid w:val="00917752"/>
    <w:rsid w:val="009227F6"/>
    <w:rsid w:val="0092707D"/>
    <w:rsid w:val="00931832"/>
    <w:rsid w:val="00933F82"/>
    <w:rsid w:val="00944E17"/>
    <w:rsid w:val="00951767"/>
    <w:rsid w:val="00952423"/>
    <w:rsid w:val="00954AF0"/>
    <w:rsid w:val="00954FB3"/>
    <w:rsid w:val="009566C7"/>
    <w:rsid w:val="00960B12"/>
    <w:rsid w:val="00963448"/>
    <w:rsid w:val="00972052"/>
    <w:rsid w:val="00974A63"/>
    <w:rsid w:val="00977DD1"/>
    <w:rsid w:val="00985382"/>
    <w:rsid w:val="009925D8"/>
    <w:rsid w:val="00992F45"/>
    <w:rsid w:val="00995DCB"/>
    <w:rsid w:val="009961F9"/>
    <w:rsid w:val="00996C13"/>
    <w:rsid w:val="00997D73"/>
    <w:rsid w:val="009A391E"/>
    <w:rsid w:val="009B2CF3"/>
    <w:rsid w:val="009B4138"/>
    <w:rsid w:val="009C1C97"/>
    <w:rsid w:val="009C3B47"/>
    <w:rsid w:val="009C61AC"/>
    <w:rsid w:val="009D3220"/>
    <w:rsid w:val="009D552F"/>
    <w:rsid w:val="009E031E"/>
    <w:rsid w:val="009E0497"/>
    <w:rsid w:val="009E2ED2"/>
    <w:rsid w:val="009E5451"/>
    <w:rsid w:val="009E772E"/>
    <w:rsid w:val="009F0F08"/>
    <w:rsid w:val="009F2459"/>
    <w:rsid w:val="009F6826"/>
    <w:rsid w:val="009F73DB"/>
    <w:rsid w:val="00A006ED"/>
    <w:rsid w:val="00A01402"/>
    <w:rsid w:val="00A034E8"/>
    <w:rsid w:val="00A05877"/>
    <w:rsid w:val="00A06805"/>
    <w:rsid w:val="00A15888"/>
    <w:rsid w:val="00A418A4"/>
    <w:rsid w:val="00A43BEC"/>
    <w:rsid w:val="00A53367"/>
    <w:rsid w:val="00A55D64"/>
    <w:rsid w:val="00A65C11"/>
    <w:rsid w:val="00A714E2"/>
    <w:rsid w:val="00A75A30"/>
    <w:rsid w:val="00A77954"/>
    <w:rsid w:val="00A81304"/>
    <w:rsid w:val="00A8389A"/>
    <w:rsid w:val="00A851B3"/>
    <w:rsid w:val="00A9376D"/>
    <w:rsid w:val="00A96D49"/>
    <w:rsid w:val="00AA7712"/>
    <w:rsid w:val="00AA7C12"/>
    <w:rsid w:val="00AB01A7"/>
    <w:rsid w:val="00AB5FFD"/>
    <w:rsid w:val="00AB6259"/>
    <w:rsid w:val="00AB69C7"/>
    <w:rsid w:val="00AC018F"/>
    <w:rsid w:val="00AC6865"/>
    <w:rsid w:val="00AD72AD"/>
    <w:rsid w:val="00AE0D5C"/>
    <w:rsid w:val="00AE1609"/>
    <w:rsid w:val="00AE2262"/>
    <w:rsid w:val="00AE2420"/>
    <w:rsid w:val="00AE2ADB"/>
    <w:rsid w:val="00AE4779"/>
    <w:rsid w:val="00AE761B"/>
    <w:rsid w:val="00AF205D"/>
    <w:rsid w:val="00AF322C"/>
    <w:rsid w:val="00AF4240"/>
    <w:rsid w:val="00B06866"/>
    <w:rsid w:val="00B10A0F"/>
    <w:rsid w:val="00B15583"/>
    <w:rsid w:val="00B21886"/>
    <w:rsid w:val="00B219EF"/>
    <w:rsid w:val="00B336FE"/>
    <w:rsid w:val="00B350B7"/>
    <w:rsid w:val="00B404F9"/>
    <w:rsid w:val="00B43C4B"/>
    <w:rsid w:val="00B500A4"/>
    <w:rsid w:val="00B56A18"/>
    <w:rsid w:val="00B57821"/>
    <w:rsid w:val="00B63D6C"/>
    <w:rsid w:val="00B66ED6"/>
    <w:rsid w:val="00B7034C"/>
    <w:rsid w:val="00B82942"/>
    <w:rsid w:val="00B92B91"/>
    <w:rsid w:val="00B956EE"/>
    <w:rsid w:val="00BB17ED"/>
    <w:rsid w:val="00BB39F7"/>
    <w:rsid w:val="00BB62A6"/>
    <w:rsid w:val="00BE000A"/>
    <w:rsid w:val="00BE0C87"/>
    <w:rsid w:val="00BE4E28"/>
    <w:rsid w:val="00BE6573"/>
    <w:rsid w:val="00BE7369"/>
    <w:rsid w:val="00BF07A6"/>
    <w:rsid w:val="00BF0877"/>
    <w:rsid w:val="00BF2742"/>
    <w:rsid w:val="00BF2A28"/>
    <w:rsid w:val="00BF47FD"/>
    <w:rsid w:val="00BF7593"/>
    <w:rsid w:val="00C028E9"/>
    <w:rsid w:val="00C06FFF"/>
    <w:rsid w:val="00C10080"/>
    <w:rsid w:val="00C1068E"/>
    <w:rsid w:val="00C16DF5"/>
    <w:rsid w:val="00C2054C"/>
    <w:rsid w:val="00C21A40"/>
    <w:rsid w:val="00C2666A"/>
    <w:rsid w:val="00C31E79"/>
    <w:rsid w:val="00C31F77"/>
    <w:rsid w:val="00C36BB6"/>
    <w:rsid w:val="00C37A70"/>
    <w:rsid w:val="00C45CB8"/>
    <w:rsid w:val="00C47F1F"/>
    <w:rsid w:val="00C5620D"/>
    <w:rsid w:val="00C634FB"/>
    <w:rsid w:val="00C647B4"/>
    <w:rsid w:val="00C72EE2"/>
    <w:rsid w:val="00C73964"/>
    <w:rsid w:val="00C7413A"/>
    <w:rsid w:val="00C8231F"/>
    <w:rsid w:val="00C826F9"/>
    <w:rsid w:val="00C832FA"/>
    <w:rsid w:val="00C85207"/>
    <w:rsid w:val="00C877AC"/>
    <w:rsid w:val="00C92F59"/>
    <w:rsid w:val="00C938A9"/>
    <w:rsid w:val="00CA018B"/>
    <w:rsid w:val="00CA4408"/>
    <w:rsid w:val="00CA695A"/>
    <w:rsid w:val="00CB5BDF"/>
    <w:rsid w:val="00CB6FDA"/>
    <w:rsid w:val="00CC7630"/>
    <w:rsid w:val="00CD1F86"/>
    <w:rsid w:val="00CD7A5A"/>
    <w:rsid w:val="00CE1CA9"/>
    <w:rsid w:val="00CE2D3E"/>
    <w:rsid w:val="00CE51D2"/>
    <w:rsid w:val="00CE7ED8"/>
    <w:rsid w:val="00CF0BDD"/>
    <w:rsid w:val="00CF1AC5"/>
    <w:rsid w:val="00CF36F6"/>
    <w:rsid w:val="00D00CD5"/>
    <w:rsid w:val="00D01673"/>
    <w:rsid w:val="00D028CC"/>
    <w:rsid w:val="00D0328A"/>
    <w:rsid w:val="00D04206"/>
    <w:rsid w:val="00D065C3"/>
    <w:rsid w:val="00D10208"/>
    <w:rsid w:val="00D12E38"/>
    <w:rsid w:val="00D14552"/>
    <w:rsid w:val="00D23BE0"/>
    <w:rsid w:val="00D40966"/>
    <w:rsid w:val="00D423BB"/>
    <w:rsid w:val="00D4246E"/>
    <w:rsid w:val="00D53222"/>
    <w:rsid w:val="00D5580A"/>
    <w:rsid w:val="00D60C2F"/>
    <w:rsid w:val="00D6158D"/>
    <w:rsid w:val="00D71036"/>
    <w:rsid w:val="00D76DE7"/>
    <w:rsid w:val="00D84FFE"/>
    <w:rsid w:val="00D85771"/>
    <w:rsid w:val="00D93F30"/>
    <w:rsid w:val="00D940E1"/>
    <w:rsid w:val="00DA1DD5"/>
    <w:rsid w:val="00DA36D2"/>
    <w:rsid w:val="00DB1AFA"/>
    <w:rsid w:val="00DB2211"/>
    <w:rsid w:val="00DB29B1"/>
    <w:rsid w:val="00DB6E4C"/>
    <w:rsid w:val="00DC111D"/>
    <w:rsid w:val="00DC1915"/>
    <w:rsid w:val="00DC19BC"/>
    <w:rsid w:val="00DC313B"/>
    <w:rsid w:val="00DC5129"/>
    <w:rsid w:val="00DC5DAF"/>
    <w:rsid w:val="00DC6292"/>
    <w:rsid w:val="00DD50ED"/>
    <w:rsid w:val="00DD6F10"/>
    <w:rsid w:val="00DE3DED"/>
    <w:rsid w:val="00DE3E55"/>
    <w:rsid w:val="00DE4A77"/>
    <w:rsid w:val="00DF0C3C"/>
    <w:rsid w:val="00DF109F"/>
    <w:rsid w:val="00DF3456"/>
    <w:rsid w:val="00E05780"/>
    <w:rsid w:val="00E310C0"/>
    <w:rsid w:val="00E31743"/>
    <w:rsid w:val="00E34267"/>
    <w:rsid w:val="00E37CC6"/>
    <w:rsid w:val="00E42ECD"/>
    <w:rsid w:val="00E43C03"/>
    <w:rsid w:val="00E444DE"/>
    <w:rsid w:val="00E525D6"/>
    <w:rsid w:val="00E614C8"/>
    <w:rsid w:val="00E62024"/>
    <w:rsid w:val="00E65AFF"/>
    <w:rsid w:val="00E665E8"/>
    <w:rsid w:val="00E66BDE"/>
    <w:rsid w:val="00E73233"/>
    <w:rsid w:val="00E74166"/>
    <w:rsid w:val="00EA0BAA"/>
    <w:rsid w:val="00EA164F"/>
    <w:rsid w:val="00EA3309"/>
    <w:rsid w:val="00EC044F"/>
    <w:rsid w:val="00EC1841"/>
    <w:rsid w:val="00ED615E"/>
    <w:rsid w:val="00ED643A"/>
    <w:rsid w:val="00EE0CF0"/>
    <w:rsid w:val="00EE17A4"/>
    <w:rsid w:val="00EE233C"/>
    <w:rsid w:val="00EE2531"/>
    <w:rsid w:val="00EF0FA7"/>
    <w:rsid w:val="00EF440F"/>
    <w:rsid w:val="00F057BD"/>
    <w:rsid w:val="00F070E3"/>
    <w:rsid w:val="00F2179F"/>
    <w:rsid w:val="00F24894"/>
    <w:rsid w:val="00F27588"/>
    <w:rsid w:val="00F3147B"/>
    <w:rsid w:val="00F320D4"/>
    <w:rsid w:val="00F36536"/>
    <w:rsid w:val="00F4099A"/>
    <w:rsid w:val="00F40ABF"/>
    <w:rsid w:val="00F41334"/>
    <w:rsid w:val="00F42E50"/>
    <w:rsid w:val="00F45D5C"/>
    <w:rsid w:val="00F45DEA"/>
    <w:rsid w:val="00F4657D"/>
    <w:rsid w:val="00F46E2C"/>
    <w:rsid w:val="00F50D29"/>
    <w:rsid w:val="00F53247"/>
    <w:rsid w:val="00F5510F"/>
    <w:rsid w:val="00F57FAE"/>
    <w:rsid w:val="00F626C8"/>
    <w:rsid w:val="00F62B7F"/>
    <w:rsid w:val="00F66874"/>
    <w:rsid w:val="00F720FD"/>
    <w:rsid w:val="00F75B1D"/>
    <w:rsid w:val="00F8143A"/>
    <w:rsid w:val="00F81AD5"/>
    <w:rsid w:val="00F837FC"/>
    <w:rsid w:val="00F85DEE"/>
    <w:rsid w:val="00F95E92"/>
    <w:rsid w:val="00F968E2"/>
    <w:rsid w:val="00F97911"/>
    <w:rsid w:val="00FA5D0C"/>
    <w:rsid w:val="00FA6DD7"/>
    <w:rsid w:val="00FA77D3"/>
    <w:rsid w:val="00FB1460"/>
    <w:rsid w:val="00FB5162"/>
    <w:rsid w:val="00FB7EE2"/>
    <w:rsid w:val="00FC276A"/>
    <w:rsid w:val="00FC2FD0"/>
    <w:rsid w:val="00FC4F90"/>
    <w:rsid w:val="00FC7FDD"/>
    <w:rsid w:val="00FD1BF4"/>
    <w:rsid w:val="00FD1D0D"/>
    <w:rsid w:val="00FD1EF1"/>
    <w:rsid w:val="00FE06FC"/>
    <w:rsid w:val="00FF0697"/>
    <w:rsid w:val="00FF1CBF"/>
    <w:rsid w:val="00FF679E"/>
    <w:rsid w:val="1E2BA014"/>
    <w:rsid w:val="71170D77"/>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9C8A0C"/>
  <w15:chartTrackingRefBased/>
  <w15:docId w15:val="{9C78E8EF-755A-4903-B0CE-25772A2DB3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0167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136AE"/>
    <w:pPr>
      <w:ind w:left="720"/>
      <w:contextualSpacing/>
    </w:pPr>
  </w:style>
  <w:style w:type="paragraph" w:styleId="NormalWeb">
    <w:name w:val="Normal (Web)"/>
    <w:basedOn w:val="Normal"/>
    <w:uiPriority w:val="99"/>
    <w:semiHidden/>
    <w:unhideWhenUsed/>
    <w:rsid w:val="00DD50ED"/>
    <w:rPr>
      <w:rFonts w:ascii="Times New Roman" w:hAnsi="Times New Roman" w:cs="Times New Roman"/>
    </w:rPr>
  </w:style>
  <w:style w:type="character" w:styleId="CommentReference">
    <w:name w:val="annotation reference"/>
    <w:basedOn w:val="DefaultParagraphFont"/>
    <w:uiPriority w:val="99"/>
    <w:semiHidden/>
    <w:unhideWhenUsed/>
    <w:rsid w:val="001376EE"/>
    <w:rPr>
      <w:sz w:val="16"/>
      <w:szCs w:val="16"/>
    </w:rPr>
  </w:style>
  <w:style w:type="paragraph" w:styleId="CommentText">
    <w:name w:val="annotation text"/>
    <w:basedOn w:val="Normal"/>
    <w:link w:val="CommentTextChar"/>
    <w:uiPriority w:val="99"/>
    <w:semiHidden/>
    <w:unhideWhenUsed/>
    <w:rsid w:val="001376EE"/>
    <w:rPr>
      <w:sz w:val="20"/>
      <w:szCs w:val="20"/>
    </w:rPr>
  </w:style>
  <w:style w:type="character" w:customStyle="1" w:styleId="CommentTextChar">
    <w:name w:val="Comment Text Char"/>
    <w:basedOn w:val="DefaultParagraphFont"/>
    <w:link w:val="CommentText"/>
    <w:uiPriority w:val="99"/>
    <w:semiHidden/>
    <w:rsid w:val="001376EE"/>
    <w:rPr>
      <w:sz w:val="20"/>
      <w:szCs w:val="20"/>
    </w:rPr>
  </w:style>
  <w:style w:type="table" w:styleId="TableGrid">
    <w:name w:val="Table Grid"/>
    <w:basedOn w:val="TableNormal"/>
    <w:uiPriority w:val="39"/>
    <w:rsid w:val="00D4246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6Colorful">
    <w:name w:val="List Table 6 Colorful"/>
    <w:basedOn w:val="TableNormal"/>
    <w:uiPriority w:val="51"/>
    <w:rsid w:val="003F45D8"/>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
    <w:name w:val="List Table 2"/>
    <w:basedOn w:val="TableNormal"/>
    <w:uiPriority w:val="47"/>
    <w:rsid w:val="003F45D8"/>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685748">
      <w:bodyDiv w:val="1"/>
      <w:marLeft w:val="0"/>
      <w:marRight w:val="0"/>
      <w:marTop w:val="0"/>
      <w:marBottom w:val="0"/>
      <w:divBdr>
        <w:top w:val="none" w:sz="0" w:space="0" w:color="auto"/>
        <w:left w:val="none" w:sz="0" w:space="0" w:color="auto"/>
        <w:bottom w:val="none" w:sz="0" w:space="0" w:color="auto"/>
        <w:right w:val="none" w:sz="0" w:space="0" w:color="auto"/>
      </w:divBdr>
      <w:divsChild>
        <w:div w:id="1361978594">
          <w:marLeft w:val="0"/>
          <w:marRight w:val="0"/>
          <w:marTop w:val="0"/>
          <w:marBottom w:val="0"/>
          <w:divBdr>
            <w:top w:val="none" w:sz="0" w:space="0" w:color="auto"/>
            <w:left w:val="none" w:sz="0" w:space="0" w:color="auto"/>
            <w:bottom w:val="none" w:sz="0" w:space="0" w:color="auto"/>
            <w:right w:val="none" w:sz="0" w:space="0" w:color="auto"/>
          </w:divBdr>
          <w:divsChild>
            <w:div w:id="146097973">
              <w:marLeft w:val="0"/>
              <w:marRight w:val="0"/>
              <w:marTop w:val="0"/>
              <w:marBottom w:val="0"/>
              <w:divBdr>
                <w:top w:val="none" w:sz="0" w:space="0" w:color="auto"/>
                <w:left w:val="none" w:sz="0" w:space="0" w:color="auto"/>
                <w:bottom w:val="none" w:sz="0" w:space="0" w:color="auto"/>
                <w:right w:val="none" w:sz="0" w:space="0" w:color="auto"/>
              </w:divBdr>
              <w:divsChild>
                <w:div w:id="837966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202970">
      <w:bodyDiv w:val="1"/>
      <w:marLeft w:val="0"/>
      <w:marRight w:val="0"/>
      <w:marTop w:val="0"/>
      <w:marBottom w:val="0"/>
      <w:divBdr>
        <w:top w:val="none" w:sz="0" w:space="0" w:color="auto"/>
        <w:left w:val="none" w:sz="0" w:space="0" w:color="auto"/>
        <w:bottom w:val="none" w:sz="0" w:space="0" w:color="auto"/>
        <w:right w:val="none" w:sz="0" w:space="0" w:color="auto"/>
      </w:divBdr>
    </w:div>
    <w:div w:id="53696454">
      <w:bodyDiv w:val="1"/>
      <w:marLeft w:val="0"/>
      <w:marRight w:val="0"/>
      <w:marTop w:val="0"/>
      <w:marBottom w:val="0"/>
      <w:divBdr>
        <w:top w:val="none" w:sz="0" w:space="0" w:color="auto"/>
        <w:left w:val="none" w:sz="0" w:space="0" w:color="auto"/>
        <w:bottom w:val="none" w:sz="0" w:space="0" w:color="auto"/>
        <w:right w:val="none" w:sz="0" w:space="0" w:color="auto"/>
      </w:divBdr>
      <w:divsChild>
        <w:div w:id="1043407998">
          <w:marLeft w:val="0"/>
          <w:marRight w:val="0"/>
          <w:marTop w:val="0"/>
          <w:marBottom w:val="0"/>
          <w:divBdr>
            <w:top w:val="none" w:sz="0" w:space="0" w:color="auto"/>
            <w:left w:val="none" w:sz="0" w:space="0" w:color="auto"/>
            <w:bottom w:val="none" w:sz="0" w:space="0" w:color="auto"/>
            <w:right w:val="none" w:sz="0" w:space="0" w:color="auto"/>
          </w:divBdr>
          <w:divsChild>
            <w:div w:id="1845585665">
              <w:marLeft w:val="0"/>
              <w:marRight w:val="0"/>
              <w:marTop w:val="0"/>
              <w:marBottom w:val="0"/>
              <w:divBdr>
                <w:top w:val="none" w:sz="0" w:space="0" w:color="auto"/>
                <w:left w:val="none" w:sz="0" w:space="0" w:color="auto"/>
                <w:bottom w:val="none" w:sz="0" w:space="0" w:color="auto"/>
                <w:right w:val="none" w:sz="0" w:space="0" w:color="auto"/>
              </w:divBdr>
              <w:divsChild>
                <w:div w:id="54814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340375">
      <w:bodyDiv w:val="1"/>
      <w:marLeft w:val="0"/>
      <w:marRight w:val="0"/>
      <w:marTop w:val="0"/>
      <w:marBottom w:val="0"/>
      <w:divBdr>
        <w:top w:val="none" w:sz="0" w:space="0" w:color="auto"/>
        <w:left w:val="none" w:sz="0" w:space="0" w:color="auto"/>
        <w:bottom w:val="none" w:sz="0" w:space="0" w:color="auto"/>
        <w:right w:val="none" w:sz="0" w:space="0" w:color="auto"/>
      </w:divBdr>
      <w:divsChild>
        <w:div w:id="1771856176">
          <w:marLeft w:val="0"/>
          <w:marRight w:val="0"/>
          <w:marTop w:val="0"/>
          <w:marBottom w:val="0"/>
          <w:divBdr>
            <w:top w:val="none" w:sz="0" w:space="0" w:color="auto"/>
            <w:left w:val="none" w:sz="0" w:space="0" w:color="auto"/>
            <w:bottom w:val="none" w:sz="0" w:space="0" w:color="auto"/>
            <w:right w:val="none" w:sz="0" w:space="0" w:color="auto"/>
          </w:divBdr>
          <w:divsChild>
            <w:div w:id="40522794">
              <w:marLeft w:val="0"/>
              <w:marRight w:val="0"/>
              <w:marTop w:val="0"/>
              <w:marBottom w:val="0"/>
              <w:divBdr>
                <w:top w:val="none" w:sz="0" w:space="0" w:color="auto"/>
                <w:left w:val="none" w:sz="0" w:space="0" w:color="auto"/>
                <w:bottom w:val="none" w:sz="0" w:space="0" w:color="auto"/>
                <w:right w:val="none" w:sz="0" w:space="0" w:color="auto"/>
              </w:divBdr>
              <w:divsChild>
                <w:div w:id="242447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4267962">
      <w:bodyDiv w:val="1"/>
      <w:marLeft w:val="0"/>
      <w:marRight w:val="0"/>
      <w:marTop w:val="0"/>
      <w:marBottom w:val="0"/>
      <w:divBdr>
        <w:top w:val="none" w:sz="0" w:space="0" w:color="auto"/>
        <w:left w:val="none" w:sz="0" w:space="0" w:color="auto"/>
        <w:bottom w:val="none" w:sz="0" w:space="0" w:color="auto"/>
        <w:right w:val="none" w:sz="0" w:space="0" w:color="auto"/>
      </w:divBdr>
      <w:divsChild>
        <w:div w:id="916476707">
          <w:marLeft w:val="0"/>
          <w:marRight w:val="0"/>
          <w:marTop w:val="0"/>
          <w:marBottom w:val="0"/>
          <w:divBdr>
            <w:top w:val="none" w:sz="0" w:space="0" w:color="auto"/>
            <w:left w:val="none" w:sz="0" w:space="0" w:color="auto"/>
            <w:bottom w:val="none" w:sz="0" w:space="0" w:color="auto"/>
            <w:right w:val="none" w:sz="0" w:space="0" w:color="auto"/>
          </w:divBdr>
          <w:divsChild>
            <w:div w:id="617303007">
              <w:marLeft w:val="0"/>
              <w:marRight w:val="0"/>
              <w:marTop w:val="0"/>
              <w:marBottom w:val="0"/>
              <w:divBdr>
                <w:top w:val="none" w:sz="0" w:space="0" w:color="auto"/>
                <w:left w:val="none" w:sz="0" w:space="0" w:color="auto"/>
                <w:bottom w:val="none" w:sz="0" w:space="0" w:color="auto"/>
                <w:right w:val="none" w:sz="0" w:space="0" w:color="auto"/>
              </w:divBdr>
              <w:divsChild>
                <w:div w:id="518929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0206230">
      <w:bodyDiv w:val="1"/>
      <w:marLeft w:val="0"/>
      <w:marRight w:val="0"/>
      <w:marTop w:val="0"/>
      <w:marBottom w:val="0"/>
      <w:divBdr>
        <w:top w:val="none" w:sz="0" w:space="0" w:color="auto"/>
        <w:left w:val="none" w:sz="0" w:space="0" w:color="auto"/>
        <w:bottom w:val="none" w:sz="0" w:space="0" w:color="auto"/>
        <w:right w:val="none" w:sz="0" w:space="0" w:color="auto"/>
      </w:divBdr>
      <w:divsChild>
        <w:div w:id="116022429">
          <w:marLeft w:val="0"/>
          <w:marRight w:val="0"/>
          <w:marTop w:val="0"/>
          <w:marBottom w:val="0"/>
          <w:divBdr>
            <w:top w:val="none" w:sz="0" w:space="0" w:color="auto"/>
            <w:left w:val="none" w:sz="0" w:space="0" w:color="auto"/>
            <w:bottom w:val="none" w:sz="0" w:space="0" w:color="auto"/>
            <w:right w:val="none" w:sz="0" w:space="0" w:color="auto"/>
          </w:divBdr>
          <w:divsChild>
            <w:div w:id="629558691">
              <w:marLeft w:val="0"/>
              <w:marRight w:val="0"/>
              <w:marTop w:val="0"/>
              <w:marBottom w:val="0"/>
              <w:divBdr>
                <w:top w:val="none" w:sz="0" w:space="0" w:color="auto"/>
                <w:left w:val="none" w:sz="0" w:space="0" w:color="auto"/>
                <w:bottom w:val="none" w:sz="0" w:space="0" w:color="auto"/>
                <w:right w:val="none" w:sz="0" w:space="0" w:color="auto"/>
              </w:divBdr>
              <w:divsChild>
                <w:div w:id="969939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2562720">
      <w:bodyDiv w:val="1"/>
      <w:marLeft w:val="0"/>
      <w:marRight w:val="0"/>
      <w:marTop w:val="0"/>
      <w:marBottom w:val="0"/>
      <w:divBdr>
        <w:top w:val="none" w:sz="0" w:space="0" w:color="auto"/>
        <w:left w:val="none" w:sz="0" w:space="0" w:color="auto"/>
        <w:bottom w:val="none" w:sz="0" w:space="0" w:color="auto"/>
        <w:right w:val="none" w:sz="0" w:space="0" w:color="auto"/>
      </w:divBdr>
      <w:divsChild>
        <w:div w:id="2141337948">
          <w:marLeft w:val="0"/>
          <w:marRight w:val="0"/>
          <w:marTop w:val="0"/>
          <w:marBottom w:val="0"/>
          <w:divBdr>
            <w:top w:val="none" w:sz="0" w:space="0" w:color="auto"/>
            <w:left w:val="none" w:sz="0" w:space="0" w:color="auto"/>
            <w:bottom w:val="none" w:sz="0" w:space="0" w:color="auto"/>
            <w:right w:val="none" w:sz="0" w:space="0" w:color="auto"/>
          </w:divBdr>
          <w:divsChild>
            <w:div w:id="1493058224">
              <w:marLeft w:val="0"/>
              <w:marRight w:val="0"/>
              <w:marTop w:val="0"/>
              <w:marBottom w:val="0"/>
              <w:divBdr>
                <w:top w:val="none" w:sz="0" w:space="0" w:color="auto"/>
                <w:left w:val="none" w:sz="0" w:space="0" w:color="auto"/>
                <w:bottom w:val="none" w:sz="0" w:space="0" w:color="auto"/>
                <w:right w:val="none" w:sz="0" w:space="0" w:color="auto"/>
              </w:divBdr>
              <w:divsChild>
                <w:div w:id="98109816">
                  <w:marLeft w:val="0"/>
                  <w:marRight w:val="0"/>
                  <w:marTop w:val="0"/>
                  <w:marBottom w:val="0"/>
                  <w:divBdr>
                    <w:top w:val="none" w:sz="0" w:space="0" w:color="auto"/>
                    <w:left w:val="none" w:sz="0" w:space="0" w:color="auto"/>
                    <w:bottom w:val="none" w:sz="0" w:space="0" w:color="auto"/>
                    <w:right w:val="none" w:sz="0" w:space="0" w:color="auto"/>
                  </w:divBdr>
                  <w:divsChild>
                    <w:div w:id="620458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6397991">
      <w:bodyDiv w:val="1"/>
      <w:marLeft w:val="0"/>
      <w:marRight w:val="0"/>
      <w:marTop w:val="0"/>
      <w:marBottom w:val="0"/>
      <w:divBdr>
        <w:top w:val="none" w:sz="0" w:space="0" w:color="auto"/>
        <w:left w:val="none" w:sz="0" w:space="0" w:color="auto"/>
        <w:bottom w:val="none" w:sz="0" w:space="0" w:color="auto"/>
        <w:right w:val="none" w:sz="0" w:space="0" w:color="auto"/>
      </w:divBdr>
      <w:divsChild>
        <w:div w:id="573663500">
          <w:marLeft w:val="0"/>
          <w:marRight w:val="0"/>
          <w:marTop w:val="0"/>
          <w:marBottom w:val="0"/>
          <w:divBdr>
            <w:top w:val="none" w:sz="0" w:space="0" w:color="auto"/>
            <w:left w:val="none" w:sz="0" w:space="0" w:color="auto"/>
            <w:bottom w:val="none" w:sz="0" w:space="0" w:color="auto"/>
            <w:right w:val="none" w:sz="0" w:space="0" w:color="auto"/>
          </w:divBdr>
          <w:divsChild>
            <w:div w:id="275796989">
              <w:marLeft w:val="0"/>
              <w:marRight w:val="0"/>
              <w:marTop w:val="0"/>
              <w:marBottom w:val="0"/>
              <w:divBdr>
                <w:top w:val="none" w:sz="0" w:space="0" w:color="auto"/>
                <w:left w:val="none" w:sz="0" w:space="0" w:color="auto"/>
                <w:bottom w:val="none" w:sz="0" w:space="0" w:color="auto"/>
                <w:right w:val="none" w:sz="0" w:space="0" w:color="auto"/>
              </w:divBdr>
              <w:divsChild>
                <w:div w:id="1082675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8605560">
      <w:bodyDiv w:val="1"/>
      <w:marLeft w:val="0"/>
      <w:marRight w:val="0"/>
      <w:marTop w:val="0"/>
      <w:marBottom w:val="0"/>
      <w:divBdr>
        <w:top w:val="none" w:sz="0" w:space="0" w:color="auto"/>
        <w:left w:val="none" w:sz="0" w:space="0" w:color="auto"/>
        <w:bottom w:val="none" w:sz="0" w:space="0" w:color="auto"/>
        <w:right w:val="none" w:sz="0" w:space="0" w:color="auto"/>
      </w:divBdr>
      <w:divsChild>
        <w:div w:id="753821947">
          <w:marLeft w:val="0"/>
          <w:marRight w:val="0"/>
          <w:marTop w:val="0"/>
          <w:marBottom w:val="0"/>
          <w:divBdr>
            <w:top w:val="none" w:sz="0" w:space="0" w:color="auto"/>
            <w:left w:val="none" w:sz="0" w:space="0" w:color="auto"/>
            <w:bottom w:val="none" w:sz="0" w:space="0" w:color="auto"/>
            <w:right w:val="none" w:sz="0" w:space="0" w:color="auto"/>
          </w:divBdr>
          <w:divsChild>
            <w:div w:id="1896234630">
              <w:marLeft w:val="0"/>
              <w:marRight w:val="0"/>
              <w:marTop w:val="0"/>
              <w:marBottom w:val="0"/>
              <w:divBdr>
                <w:top w:val="none" w:sz="0" w:space="0" w:color="auto"/>
                <w:left w:val="none" w:sz="0" w:space="0" w:color="auto"/>
                <w:bottom w:val="none" w:sz="0" w:space="0" w:color="auto"/>
                <w:right w:val="none" w:sz="0" w:space="0" w:color="auto"/>
              </w:divBdr>
              <w:divsChild>
                <w:div w:id="510074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5985615">
      <w:bodyDiv w:val="1"/>
      <w:marLeft w:val="0"/>
      <w:marRight w:val="0"/>
      <w:marTop w:val="0"/>
      <w:marBottom w:val="0"/>
      <w:divBdr>
        <w:top w:val="none" w:sz="0" w:space="0" w:color="auto"/>
        <w:left w:val="none" w:sz="0" w:space="0" w:color="auto"/>
        <w:bottom w:val="none" w:sz="0" w:space="0" w:color="auto"/>
        <w:right w:val="none" w:sz="0" w:space="0" w:color="auto"/>
      </w:divBdr>
      <w:divsChild>
        <w:div w:id="1210730365">
          <w:marLeft w:val="0"/>
          <w:marRight w:val="0"/>
          <w:marTop w:val="0"/>
          <w:marBottom w:val="0"/>
          <w:divBdr>
            <w:top w:val="none" w:sz="0" w:space="0" w:color="auto"/>
            <w:left w:val="none" w:sz="0" w:space="0" w:color="auto"/>
            <w:bottom w:val="none" w:sz="0" w:space="0" w:color="auto"/>
            <w:right w:val="none" w:sz="0" w:space="0" w:color="auto"/>
          </w:divBdr>
          <w:divsChild>
            <w:div w:id="1049843493">
              <w:marLeft w:val="0"/>
              <w:marRight w:val="0"/>
              <w:marTop w:val="0"/>
              <w:marBottom w:val="0"/>
              <w:divBdr>
                <w:top w:val="none" w:sz="0" w:space="0" w:color="auto"/>
                <w:left w:val="none" w:sz="0" w:space="0" w:color="auto"/>
                <w:bottom w:val="none" w:sz="0" w:space="0" w:color="auto"/>
                <w:right w:val="none" w:sz="0" w:space="0" w:color="auto"/>
              </w:divBdr>
              <w:divsChild>
                <w:div w:id="340355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2792453">
      <w:bodyDiv w:val="1"/>
      <w:marLeft w:val="0"/>
      <w:marRight w:val="0"/>
      <w:marTop w:val="0"/>
      <w:marBottom w:val="0"/>
      <w:divBdr>
        <w:top w:val="none" w:sz="0" w:space="0" w:color="auto"/>
        <w:left w:val="none" w:sz="0" w:space="0" w:color="auto"/>
        <w:bottom w:val="none" w:sz="0" w:space="0" w:color="auto"/>
        <w:right w:val="none" w:sz="0" w:space="0" w:color="auto"/>
      </w:divBdr>
      <w:divsChild>
        <w:div w:id="1247613187">
          <w:marLeft w:val="0"/>
          <w:marRight w:val="0"/>
          <w:marTop w:val="0"/>
          <w:marBottom w:val="0"/>
          <w:divBdr>
            <w:top w:val="none" w:sz="0" w:space="0" w:color="auto"/>
            <w:left w:val="none" w:sz="0" w:space="0" w:color="auto"/>
            <w:bottom w:val="none" w:sz="0" w:space="0" w:color="auto"/>
            <w:right w:val="none" w:sz="0" w:space="0" w:color="auto"/>
          </w:divBdr>
          <w:divsChild>
            <w:div w:id="709494606">
              <w:marLeft w:val="0"/>
              <w:marRight w:val="0"/>
              <w:marTop w:val="0"/>
              <w:marBottom w:val="0"/>
              <w:divBdr>
                <w:top w:val="none" w:sz="0" w:space="0" w:color="auto"/>
                <w:left w:val="none" w:sz="0" w:space="0" w:color="auto"/>
                <w:bottom w:val="none" w:sz="0" w:space="0" w:color="auto"/>
                <w:right w:val="none" w:sz="0" w:space="0" w:color="auto"/>
              </w:divBdr>
              <w:divsChild>
                <w:div w:id="438834255">
                  <w:marLeft w:val="0"/>
                  <w:marRight w:val="0"/>
                  <w:marTop w:val="0"/>
                  <w:marBottom w:val="0"/>
                  <w:divBdr>
                    <w:top w:val="none" w:sz="0" w:space="0" w:color="auto"/>
                    <w:left w:val="none" w:sz="0" w:space="0" w:color="auto"/>
                    <w:bottom w:val="none" w:sz="0" w:space="0" w:color="auto"/>
                    <w:right w:val="none" w:sz="0" w:space="0" w:color="auto"/>
                  </w:divBdr>
                  <w:divsChild>
                    <w:div w:id="171379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2623862">
      <w:bodyDiv w:val="1"/>
      <w:marLeft w:val="0"/>
      <w:marRight w:val="0"/>
      <w:marTop w:val="0"/>
      <w:marBottom w:val="0"/>
      <w:divBdr>
        <w:top w:val="none" w:sz="0" w:space="0" w:color="auto"/>
        <w:left w:val="none" w:sz="0" w:space="0" w:color="auto"/>
        <w:bottom w:val="none" w:sz="0" w:space="0" w:color="auto"/>
        <w:right w:val="none" w:sz="0" w:space="0" w:color="auto"/>
      </w:divBdr>
      <w:divsChild>
        <w:div w:id="443237034">
          <w:marLeft w:val="0"/>
          <w:marRight w:val="0"/>
          <w:marTop w:val="0"/>
          <w:marBottom w:val="0"/>
          <w:divBdr>
            <w:top w:val="none" w:sz="0" w:space="0" w:color="auto"/>
            <w:left w:val="none" w:sz="0" w:space="0" w:color="auto"/>
            <w:bottom w:val="none" w:sz="0" w:space="0" w:color="auto"/>
            <w:right w:val="none" w:sz="0" w:space="0" w:color="auto"/>
          </w:divBdr>
          <w:divsChild>
            <w:div w:id="1548832260">
              <w:marLeft w:val="0"/>
              <w:marRight w:val="0"/>
              <w:marTop w:val="0"/>
              <w:marBottom w:val="0"/>
              <w:divBdr>
                <w:top w:val="none" w:sz="0" w:space="0" w:color="auto"/>
                <w:left w:val="none" w:sz="0" w:space="0" w:color="auto"/>
                <w:bottom w:val="none" w:sz="0" w:space="0" w:color="auto"/>
                <w:right w:val="none" w:sz="0" w:space="0" w:color="auto"/>
              </w:divBdr>
              <w:divsChild>
                <w:div w:id="1423793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7955018">
      <w:bodyDiv w:val="1"/>
      <w:marLeft w:val="0"/>
      <w:marRight w:val="0"/>
      <w:marTop w:val="0"/>
      <w:marBottom w:val="0"/>
      <w:divBdr>
        <w:top w:val="none" w:sz="0" w:space="0" w:color="auto"/>
        <w:left w:val="none" w:sz="0" w:space="0" w:color="auto"/>
        <w:bottom w:val="none" w:sz="0" w:space="0" w:color="auto"/>
        <w:right w:val="none" w:sz="0" w:space="0" w:color="auto"/>
      </w:divBdr>
      <w:divsChild>
        <w:div w:id="106656430">
          <w:marLeft w:val="0"/>
          <w:marRight w:val="0"/>
          <w:marTop w:val="0"/>
          <w:marBottom w:val="0"/>
          <w:divBdr>
            <w:top w:val="none" w:sz="0" w:space="0" w:color="auto"/>
            <w:left w:val="none" w:sz="0" w:space="0" w:color="auto"/>
            <w:bottom w:val="none" w:sz="0" w:space="0" w:color="auto"/>
            <w:right w:val="none" w:sz="0" w:space="0" w:color="auto"/>
          </w:divBdr>
          <w:divsChild>
            <w:div w:id="1133521486">
              <w:marLeft w:val="0"/>
              <w:marRight w:val="0"/>
              <w:marTop w:val="0"/>
              <w:marBottom w:val="0"/>
              <w:divBdr>
                <w:top w:val="none" w:sz="0" w:space="0" w:color="auto"/>
                <w:left w:val="none" w:sz="0" w:space="0" w:color="auto"/>
                <w:bottom w:val="none" w:sz="0" w:space="0" w:color="auto"/>
                <w:right w:val="none" w:sz="0" w:space="0" w:color="auto"/>
              </w:divBdr>
              <w:divsChild>
                <w:div w:id="479540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3020372">
      <w:bodyDiv w:val="1"/>
      <w:marLeft w:val="0"/>
      <w:marRight w:val="0"/>
      <w:marTop w:val="0"/>
      <w:marBottom w:val="0"/>
      <w:divBdr>
        <w:top w:val="none" w:sz="0" w:space="0" w:color="auto"/>
        <w:left w:val="none" w:sz="0" w:space="0" w:color="auto"/>
        <w:bottom w:val="none" w:sz="0" w:space="0" w:color="auto"/>
        <w:right w:val="none" w:sz="0" w:space="0" w:color="auto"/>
      </w:divBdr>
      <w:divsChild>
        <w:div w:id="5442762">
          <w:marLeft w:val="0"/>
          <w:marRight w:val="0"/>
          <w:marTop w:val="0"/>
          <w:marBottom w:val="0"/>
          <w:divBdr>
            <w:top w:val="none" w:sz="0" w:space="0" w:color="auto"/>
            <w:left w:val="none" w:sz="0" w:space="0" w:color="auto"/>
            <w:bottom w:val="none" w:sz="0" w:space="0" w:color="auto"/>
            <w:right w:val="none" w:sz="0" w:space="0" w:color="auto"/>
          </w:divBdr>
          <w:divsChild>
            <w:div w:id="1291015627">
              <w:marLeft w:val="0"/>
              <w:marRight w:val="0"/>
              <w:marTop w:val="0"/>
              <w:marBottom w:val="0"/>
              <w:divBdr>
                <w:top w:val="none" w:sz="0" w:space="0" w:color="auto"/>
                <w:left w:val="none" w:sz="0" w:space="0" w:color="auto"/>
                <w:bottom w:val="none" w:sz="0" w:space="0" w:color="auto"/>
                <w:right w:val="none" w:sz="0" w:space="0" w:color="auto"/>
              </w:divBdr>
              <w:divsChild>
                <w:div w:id="1362630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2290276">
      <w:bodyDiv w:val="1"/>
      <w:marLeft w:val="0"/>
      <w:marRight w:val="0"/>
      <w:marTop w:val="0"/>
      <w:marBottom w:val="0"/>
      <w:divBdr>
        <w:top w:val="none" w:sz="0" w:space="0" w:color="auto"/>
        <w:left w:val="none" w:sz="0" w:space="0" w:color="auto"/>
        <w:bottom w:val="none" w:sz="0" w:space="0" w:color="auto"/>
        <w:right w:val="none" w:sz="0" w:space="0" w:color="auto"/>
      </w:divBdr>
      <w:divsChild>
        <w:div w:id="1554081266">
          <w:marLeft w:val="0"/>
          <w:marRight w:val="0"/>
          <w:marTop w:val="0"/>
          <w:marBottom w:val="0"/>
          <w:divBdr>
            <w:top w:val="none" w:sz="0" w:space="0" w:color="auto"/>
            <w:left w:val="none" w:sz="0" w:space="0" w:color="auto"/>
            <w:bottom w:val="none" w:sz="0" w:space="0" w:color="auto"/>
            <w:right w:val="none" w:sz="0" w:space="0" w:color="auto"/>
          </w:divBdr>
          <w:divsChild>
            <w:div w:id="2093700391">
              <w:marLeft w:val="0"/>
              <w:marRight w:val="0"/>
              <w:marTop w:val="0"/>
              <w:marBottom w:val="0"/>
              <w:divBdr>
                <w:top w:val="none" w:sz="0" w:space="0" w:color="auto"/>
                <w:left w:val="none" w:sz="0" w:space="0" w:color="auto"/>
                <w:bottom w:val="none" w:sz="0" w:space="0" w:color="auto"/>
                <w:right w:val="none" w:sz="0" w:space="0" w:color="auto"/>
              </w:divBdr>
              <w:divsChild>
                <w:div w:id="2061437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9959988">
      <w:bodyDiv w:val="1"/>
      <w:marLeft w:val="0"/>
      <w:marRight w:val="0"/>
      <w:marTop w:val="0"/>
      <w:marBottom w:val="0"/>
      <w:divBdr>
        <w:top w:val="none" w:sz="0" w:space="0" w:color="auto"/>
        <w:left w:val="none" w:sz="0" w:space="0" w:color="auto"/>
        <w:bottom w:val="none" w:sz="0" w:space="0" w:color="auto"/>
        <w:right w:val="none" w:sz="0" w:space="0" w:color="auto"/>
      </w:divBdr>
      <w:divsChild>
        <w:div w:id="70083929">
          <w:marLeft w:val="0"/>
          <w:marRight w:val="0"/>
          <w:marTop w:val="0"/>
          <w:marBottom w:val="0"/>
          <w:divBdr>
            <w:top w:val="none" w:sz="0" w:space="0" w:color="auto"/>
            <w:left w:val="none" w:sz="0" w:space="0" w:color="auto"/>
            <w:bottom w:val="none" w:sz="0" w:space="0" w:color="auto"/>
            <w:right w:val="none" w:sz="0" w:space="0" w:color="auto"/>
          </w:divBdr>
          <w:divsChild>
            <w:div w:id="69354010">
              <w:marLeft w:val="0"/>
              <w:marRight w:val="0"/>
              <w:marTop w:val="0"/>
              <w:marBottom w:val="0"/>
              <w:divBdr>
                <w:top w:val="none" w:sz="0" w:space="0" w:color="auto"/>
                <w:left w:val="none" w:sz="0" w:space="0" w:color="auto"/>
                <w:bottom w:val="none" w:sz="0" w:space="0" w:color="auto"/>
                <w:right w:val="none" w:sz="0" w:space="0" w:color="auto"/>
              </w:divBdr>
              <w:divsChild>
                <w:div w:id="1446971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2797162">
      <w:bodyDiv w:val="1"/>
      <w:marLeft w:val="0"/>
      <w:marRight w:val="0"/>
      <w:marTop w:val="0"/>
      <w:marBottom w:val="0"/>
      <w:divBdr>
        <w:top w:val="none" w:sz="0" w:space="0" w:color="auto"/>
        <w:left w:val="none" w:sz="0" w:space="0" w:color="auto"/>
        <w:bottom w:val="none" w:sz="0" w:space="0" w:color="auto"/>
        <w:right w:val="none" w:sz="0" w:space="0" w:color="auto"/>
      </w:divBdr>
      <w:divsChild>
        <w:div w:id="1110975915">
          <w:marLeft w:val="0"/>
          <w:marRight w:val="0"/>
          <w:marTop w:val="0"/>
          <w:marBottom w:val="0"/>
          <w:divBdr>
            <w:top w:val="none" w:sz="0" w:space="0" w:color="auto"/>
            <w:left w:val="none" w:sz="0" w:space="0" w:color="auto"/>
            <w:bottom w:val="none" w:sz="0" w:space="0" w:color="auto"/>
            <w:right w:val="none" w:sz="0" w:space="0" w:color="auto"/>
          </w:divBdr>
          <w:divsChild>
            <w:div w:id="197354491">
              <w:marLeft w:val="0"/>
              <w:marRight w:val="0"/>
              <w:marTop w:val="0"/>
              <w:marBottom w:val="0"/>
              <w:divBdr>
                <w:top w:val="none" w:sz="0" w:space="0" w:color="auto"/>
                <w:left w:val="none" w:sz="0" w:space="0" w:color="auto"/>
                <w:bottom w:val="none" w:sz="0" w:space="0" w:color="auto"/>
                <w:right w:val="none" w:sz="0" w:space="0" w:color="auto"/>
              </w:divBdr>
              <w:divsChild>
                <w:div w:id="2105805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4692127">
      <w:bodyDiv w:val="1"/>
      <w:marLeft w:val="0"/>
      <w:marRight w:val="0"/>
      <w:marTop w:val="0"/>
      <w:marBottom w:val="0"/>
      <w:divBdr>
        <w:top w:val="none" w:sz="0" w:space="0" w:color="auto"/>
        <w:left w:val="none" w:sz="0" w:space="0" w:color="auto"/>
        <w:bottom w:val="none" w:sz="0" w:space="0" w:color="auto"/>
        <w:right w:val="none" w:sz="0" w:space="0" w:color="auto"/>
      </w:divBdr>
      <w:divsChild>
        <w:div w:id="279341748">
          <w:marLeft w:val="0"/>
          <w:marRight w:val="0"/>
          <w:marTop w:val="0"/>
          <w:marBottom w:val="0"/>
          <w:divBdr>
            <w:top w:val="none" w:sz="0" w:space="0" w:color="auto"/>
            <w:left w:val="none" w:sz="0" w:space="0" w:color="auto"/>
            <w:bottom w:val="none" w:sz="0" w:space="0" w:color="auto"/>
            <w:right w:val="none" w:sz="0" w:space="0" w:color="auto"/>
          </w:divBdr>
          <w:divsChild>
            <w:div w:id="843738750">
              <w:marLeft w:val="0"/>
              <w:marRight w:val="0"/>
              <w:marTop w:val="0"/>
              <w:marBottom w:val="0"/>
              <w:divBdr>
                <w:top w:val="none" w:sz="0" w:space="0" w:color="auto"/>
                <w:left w:val="none" w:sz="0" w:space="0" w:color="auto"/>
                <w:bottom w:val="none" w:sz="0" w:space="0" w:color="auto"/>
                <w:right w:val="none" w:sz="0" w:space="0" w:color="auto"/>
              </w:divBdr>
              <w:divsChild>
                <w:div w:id="917522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9633964">
      <w:bodyDiv w:val="1"/>
      <w:marLeft w:val="0"/>
      <w:marRight w:val="0"/>
      <w:marTop w:val="0"/>
      <w:marBottom w:val="0"/>
      <w:divBdr>
        <w:top w:val="none" w:sz="0" w:space="0" w:color="auto"/>
        <w:left w:val="none" w:sz="0" w:space="0" w:color="auto"/>
        <w:bottom w:val="none" w:sz="0" w:space="0" w:color="auto"/>
        <w:right w:val="none" w:sz="0" w:space="0" w:color="auto"/>
      </w:divBdr>
      <w:divsChild>
        <w:div w:id="365716338">
          <w:marLeft w:val="0"/>
          <w:marRight w:val="0"/>
          <w:marTop w:val="0"/>
          <w:marBottom w:val="0"/>
          <w:divBdr>
            <w:top w:val="none" w:sz="0" w:space="0" w:color="auto"/>
            <w:left w:val="none" w:sz="0" w:space="0" w:color="auto"/>
            <w:bottom w:val="none" w:sz="0" w:space="0" w:color="auto"/>
            <w:right w:val="none" w:sz="0" w:space="0" w:color="auto"/>
          </w:divBdr>
          <w:divsChild>
            <w:div w:id="628904593">
              <w:marLeft w:val="0"/>
              <w:marRight w:val="0"/>
              <w:marTop w:val="0"/>
              <w:marBottom w:val="0"/>
              <w:divBdr>
                <w:top w:val="none" w:sz="0" w:space="0" w:color="auto"/>
                <w:left w:val="none" w:sz="0" w:space="0" w:color="auto"/>
                <w:bottom w:val="none" w:sz="0" w:space="0" w:color="auto"/>
                <w:right w:val="none" w:sz="0" w:space="0" w:color="auto"/>
              </w:divBdr>
              <w:divsChild>
                <w:div w:id="1656715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4171601">
      <w:bodyDiv w:val="1"/>
      <w:marLeft w:val="0"/>
      <w:marRight w:val="0"/>
      <w:marTop w:val="0"/>
      <w:marBottom w:val="0"/>
      <w:divBdr>
        <w:top w:val="none" w:sz="0" w:space="0" w:color="auto"/>
        <w:left w:val="none" w:sz="0" w:space="0" w:color="auto"/>
        <w:bottom w:val="none" w:sz="0" w:space="0" w:color="auto"/>
        <w:right w:val="none" w:sz="0" w:space="0" w:color="auto"/>
      </w:divBdr>
      <w:divsChild>
        <w:div w:id="547106524">
          <w:marLeft w:val="0"/>
          <w:marRight w:val="0"/>
          <w:marTop w:val="0"/>
          <w:marBottom w:val="0"/>
          <w:divBdr>
            <w:top w:val="none" w:sz="0" w:space="0" w:color="auto"/>
            <w:left w:val="none" w:sz="0" w:space="0" w:color="auto"/>
            <w:bottom w:val="none" w:sz="0" w:space="0" w:color="auto"/>
            <w:right w:val="none" w:sz="0" w:space="0" w:color="auto"/>
          </w:divBdr>
          <w:divsChild>
            <w:div w:id="2100365724">
              <w:marLeft w:val="0"/>
              <w:marRight w:val="0"/>
              <w:marTop w:val="0"/>
              <w:marBottom w:val="0"/>
              <w:divBdr>
                <w:top w:val="none" w:sz="0" w:space="0" w:color="auto"/>
                <w:left w:val="none" w:sz="0" w:space="0" w:color="auto"/>
                <w:bottom w:val="none" w:sz="0" w:space="0" w:color="auto"/>
                <w:right w:val="none" w:sz="0" w:space="0" w:color="auto"/>
              </w:divBdr>
              <w:divsChild>
                <w:div w:id="487133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2941197">
      <w:bodyDiv w:val="1"/>
      <w:marLeft w:val="0"/>
      <w:marRight w:val="0"/>
      <w:marTop w:val="0"/>
      <w:marBottom w:val="0"/>
      <w:divBdr>
        <w:top w:val="none" w:sz="0" w:space="0" w:color="auto"/>
        <w:left w:val="none" w:sz="0" w:space="0" w:color="auto"/>
        <w:bottom w:val="none" w:sz="0" w:space="0" w:color="auto"/>
        <w:right w:val="none" w:sz="0" w:space="0" w:color="auto"/>
      </w:divBdr>
      <w:divsChild>
        <w:div w:id="2064869535">
          <w:marLeft w:val="0"/>
          <w:marRight w:val="0"/>
          <w:marTop w:val="0"/>
          <w:marBottom w:val="0"/>
          <w:divBdr>
            <w:top w:val="none" w:sz="0" w:space="0" w:color="auto"/>
            <w:left w:val="none" w:sz="0" w:space="0" w:color="auto"/>
            <w:bottom w:val="none" w:sz="0" w:space="0" w:color="auto"/>
            <w:right w:val="none" w:sz="0" w:space="0" w:color="auto"/>
          </w:divBdr>
          <w:divsChild>
            <w:div w:id="1653830777">
              <w:marLeft w:val="0"/>
              <w:marRight w:val="0"/>
              <w:marTop w:val="0"/>
              <w:marBottom w:val="0"/>
              <w:divBdr>
                <w:top w:val="none" w:sz="0" w:space="0" w:color="auto"/>
                <w:left w:val="none" w:sz="0" w:space="0" w:color="auto"/>
                <w:bottom w:val="none" w:sz="0" w:space="0" w:color="auto"/>
                <w:right w:val="none" w:sz="0" w:space="0" w:color="auto"/>
              </w:divBdr>
              <w:divsChild>
                <w:div w:id="1144467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9677045">
      <w:bodyDiv w:val="1"/>
      <w:marLeft w:val="0"/>
      <w:marRight w:val="0"/>
      <w:marTop w:val="0"/>
      <w:marBottom w:val="0"/>
      <w:divBdr>
        <w:top w:val="none" w:sz="0" w:space="0" w:color="auto"/>
        <w:left w:val="none" w:sz="0" w:space="0" w:color="auto"/>
        <w:bottom w:val="none" w:sz="0" w:space="0" w:color="auto"/>
        <w:right w:val="none" w:sz="0" w:space="0" w:color="auto"/>
      </w:divBdr>
      <w:divsChild>
        <w:div w:id="746155057">
          <w:marLeft w:val="0"/>
          <w:marRight w:val="0"/>
          <w:marTop w:val="0"/>
          <w:marBottom w:val="0"/>
          <w:divBdr>
            <w:top w:val="none" w:sz="0" w:space="0" w:color="auto"/>
            <w:left w:val="none" w:sz="0" w:space="0" w:color="auto"/>
            <w:bottom w:val="none" w:sz="0" w:space="0" w:color="auto"/>
            <w:right w:val="none" w:sz="0" w:space="0" w:color="auto"/>
          </w:divBdr>
          <w:divsChild>
            <w:div w:id="557666851">
              <w:marLeft w:val="0"/>
              <w:marRight w:val="0"/>
              <w:marTop w:val="0"/>
              <w:marBottom w:val="0"/>
              <w:divBdr>
                <w:top w:val="none" w:sz="0" w:space="0" w:color="auto"/>
                <w:left w:val="none" w:sz="0" w:space="0" w:color="auto"/>
                <w:bottom w:val="none" w:sz="0" w:space="0" w:color="auto"/>
                <w:right w:val="none" w:sz="0" w:space="0" w:color="auto"/>
              </w:divBdr>
              <w:divsChild>
                <w:div w:id="1316186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9258888">
      <w:bodyDiv w:val="1"/>
      <w:marLeft w:val="0"/>
      <w:marRight w:val="0"/>
      <w:marTop w:val="0"/>
      <w:marBottom w:val="0"/>
      <w:divBdr>
        <w:top w:val="none" w:sz="0" w:space="0" w:color="auto"/>
        <w:left w:val="none" w:sz="0" w:space="0" w:color="auto"/>
        <w:bottom w:val="none" w:sz="0" w:space="0" w:color="auto"/>
        <w:right w:val="none" w:sz="0" w:space="0" w:color="auto"/>
      </w:divBdr>
      <w:divsChild>
        <w:div w:id="1349601216">
          <w:marLeft w:val="0"/>
          <w:marRight w:val="0"/>
          <w:marTop w:val="0"/>
          <w:marBottom w:val="0"/>
          <w:divBdr>
            <w:top w:val="none" w:sz="0" w:space="0" w:color="auto"/>
            <w:left w:val="none" w:sz="0" w:space="0" w:color="auto"/>
            <w:bottom w:val="none" w:sz="0" w:space="0" w:color="auto"/>
            <w:right w:val="none" w:sz="0" w:space="0" w:color="auto"/>
          </w:divBdr>
          <w:divsChild>
            <w:div w:id="1394543752">
              <w:marLeft w:val="0"/>
              <w:marRight w:val="0"/>
              <w:marTop w:val="0"/>
              <w:marBottom w:val="0"/>
              <w:divBdr>
                <w:top w:val="none" w:sz="0" w:space="0" w:color="auto"/>
                <w:left w:val="none" w:sz="0" w:space="0" w:color="auto"/>
                <w:bottom w:val="none" w:sz="0" w:space="0" w:color="auto"/>
                <w:right w:val="none" w:sz="0" w:space="0" w:color="auto"/>
              </w:divBdr>
              <w:divsChild>
                <w:div w:id="1106123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3938992">
      <w:bodyDiv w:val="1"/>
      <w:marLeft w:val="0"/>
      <w:marRight w:val="0"/>
      <w:marTop w:val="0"/>
      <w:marBottom w:val="0"/>
      <w:divBdr>
        <w:top w:val="none" w:sz="0" w:space="0" w:color="auto"/>
        <w:left w:val="none" w:sz="0" w:space="0" w:color="auto"/>
        <w:bottom w:val="none" w:sz="0" w:space="0" w:color="auto"/>
        <w:right w:val="none" w:sz="0" w:space="0" w:color="auto"/>
      </w:divBdr>
      <w:divsChild>
        <w:div w:id="1093357055">
          <w:marLeft w:val="0"/>
          <w:marRight w:val="0"/>
          <w:marTop w:val="0"/>
          <w:marBottom w:val="0"/>
          <w:divBdr>
            <w:top w:val="none" w:sz="0" w:space="0" w:color="auto"/>
            <w:left w:val="none" w:sz="0" w:space="0" w:color="auto"/>
            <w:bottom w:val="none" w:sz="0" w:space="0" w:color="auto"/>
            <w:right w:val="none" w:sz="0" w:space="0" w:color="auto"/>
          </w:divBdr>
          <w:divsChild>
            <w:div w:id="1342511131">
              <w:marLeft w:val="0"/>
              <w:marRight w:val="0"/>
              <w:marTop w:val="0"/>
              <w:marBottom w:val="0"/>
              <w:divBdr>
                <w:top w:val="none" w:sz="0" w:space="0" w:color="auto"/>
                <w:left w:val="none" w:sz="0" w:space="0" w:color="auto"/>
                <w:bottom w:val="none" w:sz="0" w:space="0" w:color="auto"/>
                <w:right w:val="none" w:sz="0" w:space="0" w:color="auto"/>
              </w:divBdr>
              <w:divsChild>
                <w:div w:id="702905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2015813">
      <w:bodyDiv w:val="1"/>
      <w:marLeft w:val="0"/>
      <w:marRight w:val="0"/>
      <w:marTop w:val="0"/>
      <w:marBottom w:val="0"/>
      <w:divBdr>
        <w:top w:val="none" w:sz="0" w:space="0" w:color="auto"/>
        <w:left w:val="none" w:sz="0" w:space="0" w:color="auto"/>
        <w:bottom w:val="none" w:sz="0" w:space="0" w:color="auto"/>
        <w:right w:val="none" w:sz="0" w:space="0" w:color="auto"/>
      </w:divBdr>
      <w:divsChild>
        <w:div w:id="1445539018">
          <w:marLeft w:val="0"/>
          <w:marRight w:val="0"/>
          <w:marTop w:val="0"/>
          <w:marBottom w:val="0"/>
          <w:divBdr>
            <w:top w:val="none" w:sz="0" w:space="0" w:color="auto"/>
            <w:left w:val="none" w:sz="0" w:space="0" w:color="auto"/>
            <w:bottom w:val="none" w:sz="0" w:space="0" w:color="auto"/>
            <w:right w:val="none" w:sz="0" w:space="0" w:color="auto"/>
          </w:divBdr>
          <w:divsChild>
            <w:div w:id="1541699448">
              <w:marLeft w:val="0"/>
              <w:marRight w:val="0"/>
              <w:marTop w:val="0"/>
              <w:marBottom w:val="0"/>
              <w:divBdr>
                <w:top w:val="none" w:sz="0" w:space="0" w:color="auto"/>
                <w:left w:val="none" w:sz="0" w:space="0" w:color="auto"/>
                <w:bottom w:val="none" w:sz="0" w:space="0" w:color="auto"/>
                <w:right w:val="none" w:sz="0" w:space="0" w:color="auto"/>
              </w:divBdr>
              <w:divsChild>
                <w:div w:id="1467813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1451298">
      <w:bodyDiv w:val="1"/>
      <w:marLeft w:val="0"/>
      <w:marRight w:val="0"/>
      <w:marTop w:val="0"/>
      <w:marBottom w:val="0"/>
      <w:divBdr>
        <w:top w:val="none" w:sz="0" w:space="0" w:color="auto"/>
        <w:left w:val="none" w:sz="0" w:space="0" w:color="auto"/>
        <w:bottom w:val="none" w:sz="0" w:space="0" w:color="auto"/>
        <w:right w:val="none" w:sz="0" w:space="0" w:color="auto"/>
      </w:divBdr>
      <w:divsChild>
        <w:div w:id="761989803">
          <w:marLeft w:val="0"/>
          <w:marRight w:val="0"/>
          <w:marTop w:val="0"/>
          <w:marBottom w:val="0"/>
          <w:divBdr>
            <w:top w:val="none" w:sz="0" w:space="0" w:color="auto"/>
            <w:left w:val="none" w:sz="0" w:space="0" w:color="auto"/>
            <w:bottom w:val="none" w:sz="0" w:space="0" w:color="auto"/>
            <w:right w:val="none" w:sz="0" w:space="0" w:color="auto"/>
          </w:divBdr>
          <w:divsChild>
            <w:div w:id="1655524932">
              <w:marLeft w:val="0"/>
              <w:marRight w:val="0"/>
              <w:marTop w:val="0"/>
              <w:marBottom w:val="0"/>
              <w:divBdr>
                <w:top w:val="none" w:sz="0" w:space="0" w:color="auto"/>
                <w:left w:val="none" w:sz="0" w:space="0" w:color="auto"/>
                <w:bottom w:val="none" w:sz="0" w:space="0" w:color="auto"/>
                <w:right w:val="none" w:sz="0" w:space="0" w:color="auto"/>
              </w:divBdr>
              <w:divsChild>
                <w:div w:id="629867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3231738">
      <w:bodyDiv w:val="1"/>
      <w:marLeft w:val="0"/>
      <w:marRight w:val="0"/>
      <w:marTop w:val="0"/>
      <w:marBottom w:val="0"/>
      <w:divBdr>
        <w:top w:val="none" w:sz="0" w:space="0" w:color="auto"/>
        <w:left w:val="none" w:sz="0" w:space="0" w:color="auto"/>
        <w:bottom w:val="none" w:sz="0" w:space="0" w:color="auto"/>
        <w:right w:val="none" w:sz="0" w:space="0" w:color="auto"/>
      </w:divBdr>
      <w:divsChild>
        <w:div w:id="1634674112">
          <w:marLeft w:val="0"/>
          <w:marRight w:val="0"/>
          <w:marTop w:val="0"/>
          <w:marBottom w:val="0"/>
          <w:divBdr>
            <w:top w:val="none" w:sz="0" w:space="0" w:color="auto"/>
            <w:left w:val="none" w:sz="0" w:space="0" w:color="auto"/>
            <w:bottom w:val="none" w:sz="0" w:space="0" w:color="auto"/>
            <w:right w:val="none" w:sz="0" w:space="0" w:color="auto"/>
          </w:divBdr>
          <w:divsChild>
            <w:div w:id="1332829533">
              <w:marLeft w:val="0"/>
              <w:marRight w:val="0"/>
              <w:marTop w:val="0"/>
              <w:marBottom w:val="0"/>
              <w:divBdr>
                <w:top w:val="none" w:sz="0" w:space="0" w:color="auto"/>
                <w:left w:val="none" w:sz="0" w:space="0" w:color="auto"/>
                <w:bottom w:val="none" w:sz="0" w:space="0" w:color="auto"/>
                <w:right w:val="none" w:sz="0" w:space="0" w:color="auto"/>
              </w:divBdr>
              <w:divsChild>
                <w:div w:id="1894465849">
                  <w:marLeft w:val="0"/>
                  <w:marRight w:val="0"/>
                  <w:marTop w:val="0"/>
                  <w:marBottom w:val="0"/>
                  <w:divBdr>
                    <w:top w:val="none" w:sz="0" w:space="0" w:color="auto"/>
                    <w:left w:val="none" w:sz="0" w:space="0" w:color="auto"/>
                    <w:bottom w:val="none" w:sz="0" w:space="0" w:color="auto"/>
                    <w:right w:val="none" w:sz="0" w:space="0" w:color="auto"/>
                  </w:divBdr>
                  <w:divsChild>
                    <w:div w:id="2098212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4221883">
      <w:bodyDiv w:val="1"/>
      <w:marLeft w:val="0"/>
      <w:marRight w:val="0"/>
      <w:marTop w:val="0"/>
      <w:marBottom w:val="0"/>
      <w:divBdr>
        <w:top w:val="none" w:sz="0" w:space="0" w:color="auto"/>
        <w:left w:val="none" w:sz="0" w:space="0" w:color="auto"/>
        <w:bottom w:val="none" w:sz="0" w:space="0" w:color="auto"/>
        <w:right w:val="none" w:sz="0" w:space="0" w:color="auto"/>
      </w:divBdr>
      <w:divsChild>
        <w:div w:id="376703065">
          <w:marLeft w:val="0"/>
          <w:marRight w:val="0"/>
          <w:marTop w:val="0"/>
          <w:marBottom w:val="0"/>
          <w:divBdr>
            <w:top w:val="none" w:sz="0" w:space="0" w:color="auto"/>
            <w:left w:val="none" w:sz="0" w:space="0" w:color="auto"/>
            <w:bottom w:val="none" w:sz="0" w:space="0" w:color="auto"/>
            <w:right w:val="none" w:sz="0" w:space="0" w:color="auto"/>
          </w:divBdr>
          <w:divsChild>
            <w:div w:id="579213664">
              <w:marLeft w:val="0"/>
              <w:marRight w:val="0"/>
              <w:marTop w:val="0"/>
              <w:marBottom w:val="0"/>
              <w:divBdr>
                <w:top w:val="none" w:sz="0" w:space="0" w:color="auto"/>
                <w:left w:val="none" w:sz="0" w:space="0" w:color="auto"/>
                <w:bottom w:val="none" w:sz="0" w:space="0" w:color="auto"/>
                <w:right w:val="none" w:sz="0" w:space="0" w:color="auto"/>
              </w:divBdr>
              <w:divsChild>
                <w:div w:id="941037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8052282">
      <w:bodyDiv w:val="1"/>
      <w:marLeft w:val="0"/>
      <w:marRight w:val="0"/>
      <w:marTop w:val="0"/>
      <w:marBottom w:val="0"/>
      <w:divBdr>
        <w:top w:val="none" w:sz="0" w:space="0" w:color="auto"/>
        <w:left w:val="none" w:sz="0" w:space="0" w:color="auto"/>
        <w:bottom w:val="none" w:sz="0" w:space="0" w:color="auto"/>
        <w:right w:val="none" w:sz="0" w:space="0" w:color="auto"/>
      </w:divBdr>
      <w:divsChild>
        <w:div w:id="867916311">
          <w:marLeft w:val="0"/>
          <w:marRight w:val="0"/>
          <w:marTop w:val="0"/>
          <w:marBottom w:val="0"/>
          <w:divBdr>
            <w:top w:val="none" w:sz="0" w:space="0" w:color="auto"/>
            <w:left w:val="none" w:sz="0" w:space="0" w:color="auto"/>
            <w:bottom w:val="none" w:sz="0" w:space="0" w:color="auto"/>
            <w:right w:val="none" w:sz="0" w:space="0" w:color="auto"/>
          </w:divBdr>
          <w:divsChild>
            <w:div w:id="1642925345">
              <w:marLeft w:val="0"/>
              <w:marRight w:val="0"/>
              <w:marTop w:val="0"/>
              <w:marBottom w:val="0"/>
              <w:divBdr>
                <w:top w:val="none" w:sz="0" w:space="0" w:color="auto"/>
                <w:left w:val="none" w:sz="0" w:space="0" w:color="auto"/>
                <w:bottom w:val="none" w:sz="0" w:space="0" w:color="auto"/>
                <w:right w:val="none" w:sz="0" w:space="0" w:color="auto"/>
              </w:divBdr>
              <w:divsChild>
                <w:div w:id="514658468">
                  <w:marLeft w:val="0"/>
                  <w:marRight w:val="0"/>
                  <w:marTop w:val="0"/>
                  <w:marBottom w:val="0"/>
                  <w:divBdr>
                    <w:top w:val="none" w:sz="0" w:space="0" w:color="auto"/>
                    <w:left w:val="none" w:sz="0" w:space="0" w:color="auto"/>
                    <w:bottom w:val="none" w:sz="0" w:space="0" w:color="auto"/>
                    <w:right w:val="none" w:sz="0" w:space="0" w:color="auto"/>
                  </w:divBdr>
                  <w:divsChild>
                    <w:div w:id="921523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7179253">
      <w:bodyDiv w:val="1"/>
      <w:marLeft w:val="0"/>
      <w:marRight w:val="0"/>
      <w:marTop w:val="0"/>
      <w:marBottom w:val="0"/>
      <w:divBdr>
        <w:top w:val="none" w:sz="0" w:space="0" w:color="auto"/>
        <w:left w:val="none" w:sz="0" w:space="0" w:color="auto"/>
        <w:bottom w:val="none" w:sz="0" w:space="0" w:color="auto"/>
        <w:right w:val="none" w:sz="0" w:space="0" w:color="auto"/>
      </w:divBdr>
      <w:divsChild>
        <w:div w:id="371539127">
          <w:marLeft w:val="0"/>
          <w:marRight w:val="0"/>
          <w:marTop w:val="0"/>
          <w:marBottom w:val="0"/>
          <w:divBdr>
            <w:top w:val="none" w:sz="0" w:space="0" w:color="auto"/>
            <w:left w:val="none" w:sz="0" w:space="0" w:color="auto"/>
            <w:bottom w:val="none" w:sz="0" w:space="0" w:color="auto"/>
            <w:right w:val="none" w:sz="0" w:space="0" w:color="auto"/>
          </w:divBdr>
          <w:divsChild>
            <w:div w:id="2137872337">
              <w:marLeft w:val="0"/>
              <w:marRight w:val="0"/>
              <w:marTop w:val="0"/>
              <w:marBottom w:val="0"/>
              <w:divBdr>
                <w:top w:val="none" w:sz="0" w:space="0" w:color="auto"/>
                <w:left w:val="none" w:sz="0" w:space="0" w:color="auto"/>
                <w:bottom w:val="none" w:sz="0" w:space="0" w:color="auto"/>
                <w:right w:val="none" w:sz="0" w:space="0" w:color="auto"/>
              </w:divBdr>
              <w:divsChild>
                <w:div w:id="1275752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4474582">
      <w:bodyDiv w:val="1"/>
      <w:marLeft w:val="0"/>
      <w:marRight w:val="0"/>
      <w:marTop w:val="0"/>
      <w:marBottom w:val="0"/>
      <w:divBdr>
        <w:top w:val="none" w:sz="0" w:space="0" w:color="auto"/>
        <w:left w:val="none" w:sz="0" w:space="0" w:color="auto"/>
        <w:bottom w:val="none" w:sz="0" w:space="0" w:color="auto"/>
        <w:right w:val="none" w:sz="0" w:space="0" w:color="auto"/>
      </w:divBdr>
      <w:divsChild>
        <w:div w:id="1328822925">
          <w:marLeft w:val="0"/>
          <w:marRight w:val="0"/>
          <w:marTop w:val="0"/>
          <w:marBottom w:val="0"/>
          <w:divBdr>
            <w:top w:val="none" w:sz="0" w:space="0" w:color="auto"/>
            <w:left w:val="none" w:sz="0" w:space="0" w:color="auto"/>
            <w:bottom w:val="none" w:sz="0" w:space="0" w:color="auto"/>
            <w:right w:val="none" w:sz="0" w:space="0" w:color="auto"/>
          </w:divBdr>
          <w:divsChild>
            <w:div w:id="70468238">
              <w:marLeft w:val="0"/>
              <w:marRight w:val="0"/>
              <w:marTop w:val="0"/>
              <w:marBottom w:val="0"/>
              <w:divBdr>
                <w:top w:val="none" w:sz="0" w:space="0" w:color="auto"/>
                <w:left w:val="none" w:sz="0" w:space="0" w:color="auto"/>
                <w:bottom w:val="none" w:sz="0" w:space="0" w:color="auto"/>
                <w:right w:val="none" w:sz="0" w:space="0" w:color="auto"/>
              </w:divBdr>
              <w:divsChild>
                <w:div w:id="2067213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1791423">
      <w:bodyDiv w:val="1"/>
      <w:marLeft w:val="0"/>
      <w:marRight w:val="0"/>
      <w:marTop w:val="0"/>
      <w:marBottom w:val="0"/>
      <w:divBdr>
        <w:top w:val="none" w:sz="0" w:space="0" w:color="auto"/>
        <w:left w:val="none" w:sz="0" w:space="0" w:color="auto"/>
        <w:bottom w:val="none" w:sz="0" w:space="0" w:color="auto"/>
        <w:right w:val="none" w:sz="0" w:space="0" w:color="auto"/>
      </w:divBdr>
      <w:divsChild>
        <w:div w:id="166598450">
          <w:marLeft w:val="0"/>
          <w:marRight w:val="0"/>
          <w:marTop w:val="0"/>
          <w:marBottom w:val="0"/>
          <w:divBdr>
            <w:top w:val="none" w:sz="0" w:space="0" w:color="auto"/>
            <w:left w:val="none" w:sz="0" w:space="0" w:color="auto"/>
            <w:bottom w:val="none" w:sz="0" w:space="0" w:color="auto"/>
            <w:right w:val="none" w:sz="0" w:space="0" w:color="auto"/>
          </w:divBdr>
          <w:divsChild>
            <w:div w:id="1647710176">
              <w:marLeft w:val="0"/>
              <w:marRight w:val="0"/>
              <w:marTop w:val="0"/>
              <w:marBottom w:val="0"/>
              <w:divBdr>
                <w:top w:val="none" w:sz="0" w:space="0" w:color="auto"/>
                <w:left w:val="none" w:sz="0" w:space="0" w:color="auto"/>
                <w:bottom w:val="none" w:sz="0" w:space="0" w:color="auto"/>
                <w:right w:val="none" w:sz="0" w:space="0" w:color="auto"/>
              </w:divBdr>
              <w:divsChild>
                <w:div w:id="416706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1179306">
      <w:bodyDiv w:val="1"/>
      <w:marLeft w:val="0"/>
      <w:marRight w:val="0"/>
      <w:marTop w:val="0"/>
      <w:marBottom w:val="0"/>
      <w:divBdr>
        <w:top w:val="none" w:sz="0" w:space="0" w:color="auto"/>
        <w:left w:val="none" w:sz="0" w:space="0" w:color="auto"/>
        <w:bottom w:val="none" w:sz="0" w:space="0" w:color="auto"/>
        <w:right w:val="none" w:sz="0" w:space="0" w:color="auto"/>
      </w:divBdr>
      <w:divsChild>
        <w:div w:id="659695932">
          <w:marLeft w:val="0"/>
          <w:marRight w:val="0"/>
          <w:marTop w:val="0"/>
          <w:marBottom w:val="0"/>
          <w:divBdr>
            <w:top w:val="none" w:sz="0" w:space="0" w:color="auto"/>
            <w:left w:val="none" w:sz="0" w:space="0" w:color="auto"/>
            <w:bottom w:val="none" w:sz="0" w:space="0" w:color="auto"/>
            <w:right w:val="none" w:sz="0" w:space="0" w:color="auto"/>
          </w:divBdr>
          <w:divsChild>
            <w:div w:id="1479030855">
              <w:marLeft w:val="0"/>
              <w:marRight w:val="0"/>
              <w:marTop w:val="0"/>
              <w:marBottom w:val="0"/>
              <w:divBdr>
                <w:top w:val="none" w:sz="0" w:space="0" w:color="auto"/>
                <w:left w:val="none" w:sz="0" w:space="0" w:color="auto"/>
                <w:bottom w:val="none" w:sz="0" w:space="0" w:color="auto"/>
                <w:right w:val="none" w:sz="0" w:space="0" w:color="auto"/>
              </w:divBdr>
              <w:divsChild>
                <w:div w:id="1352606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4115543">
      <w:bodyDiv w:val="1"/>
      <w:marLeft w:val="0"/>
      <w:marRight w:val="0"/>
      <w:marTop w:val="0"/>
      <w:marBottom w:val="0"/>
      <w:divBdr>
        <w:top w:val="none" w:sz="0" w:space="0" w:color="auto"/>
        <w:left w:val="none" w:sz="0" w:space="0" w:color="auto"/>
        <w:bottom w:val="none" w:sz="0" w:space="0" w:color="auto"/>
        <w:right w:val="none" w:sz="0" w:space="0" w:color="auto"/>
      </w:divBdr>
      <w:divsChild>
        <w:div w:id="1326593881">
          <w:marLeft w:val="0"/>
          <w:marRight w:val="0"/>
          <w:marTop w:val="0"/>
          <w:marBottom w:val="0"/>
          <w:divBdr>
            <w:top w:val="none" w:sz="0" w:space="0" w:color="auto"/>
            <w:left w:val="none" w:sz="0" w:space="0" w:color="auto"/>
            <w:bottom w:val="none" w:sz="0" w:space="0" w:color="auto"/>
            <w:right w:val="none" w:sz="0" w:space="0" w:color="auto"/>
          </w:divBdr>
          <w:divsChild>
            <w:div w:id="1389188397">
              <w:marLeft w:val="0"/>
              <w:marRight w:val="0"/>
              <w:marTop w:val="0"/>
              <w:marBottom w:val="0"/>
              <w:divBdr>
                <w:top w:val="none" w:sz="0" w:space="0" w:color="auto"/>
                <w:left w:val="none" w:sz="0" w:space="0" w:color="auto"/>
                <w:bottom w:val="none" w:sz="0" w:space="0" w:color="auto"/>
                <w:right w:val="none" w:sz="0" w:space="0" w:color="auto"/>
              </w:divBdr>
              <w:divsChild>
                <w:div w:id="1489008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9882814">
      <w:bodyDiv w:val="1"/>
      <w:marLeft w:val="0"/>
      <w:marRight w:val="0"/>
      <w:marTop w:val="0"/>
      <w:marBottom w:val="0"/>
      <w:divBdr>
        <w:top w:val="none" w:sz="0" w:space="0" w:color="auto"/>
        <w:left w:val="none" w:sz="0" w:space="0" w:color="auto"/>
        <w:bottom w:val="none" w:sz="0" w:space="0" w:color="auto"/>
        <w:right w:val="none" w:sz="0" w:space="0" w:color="auto"/>
      </w:divBdr>
      <w:divsChild>
        <w:div w:id="551430853">
          <w:marLeft w:val="0"/>
          <w:marRight w:val="0"/>
          <w:marTop w:val="0"/>
          <w:marBottom w:val="0"/>
          <w:divBdr>
            <w:top w:val="none" w:sz="0" w:space="0" w:color="auto"/>
            <w:left w:val="none" w:sz="0" w:space="0" w:color="auto"/>
            <w:bottom w:val="none" w:sz="0" w:space="0" w:color="auto"/>
            <w:right w:val="none" w:sz="0" w:space="0" w:color="auto"/>
          </w:divBdr>
          <w:divsChild>
            <w:div w:id="186066767">
              <w:marLeft w:val="0"/>
              <w:marRight w:val="0"/>
              <w:marTop w:val="0"/>
              <w:marBottom w:val="0"/>
              <w:divBdr>
                <w:top w:val="none" w:sz="0" w:space="0" w:color="auto"/>
                <w:left w:val="none" w:sz="0" w:space="0" w:color="auto"/>
                <w:bottom w:val="none" w:sz="0" w:space="0" w:color="auto"/>
                <w:right w:val="none" w:sz="0" w:space="0" w:color="auto"/>
              </w:divBdr>
              <w:divsChild>
                <w:div w:id="480855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2422183">
      <w:bodyDiv w:val="1"/>
      <w:marLeft w:val="0"/>
      <w:marRight w:val="0"/>
      <w:marTop w:val="0"/>
      <w:marBottom w:val="0"/>
      <w:divBdr>
        <w:top w:val="none" w:sz="0" w:space="0" w:color="auto"/>
        <w:left w:val="none" w:sz="0" w:space="0" w:color="auto"/>
        <w:bottom w:val="none" w:sz="0" w:space="0" w:color="auto"/>
        <w:right w:val="none" w:sz="0" w:space="0" w:color="auto"/>
      </w:divBdr>
    </w:div>
    <w:div w:id="2011059505">
      <w:bodyDiv w:val="1"/>
      <w:marLeft w:val="0"/>
      <w:marRight w:val="0"/>
      <w:marTop w:val="0"/>
      <w:marBottom w:val="0"/>
      <w:divBdr>
        <w:top w:val="none" w:sz="0" w:space="0" w:color="auto"/>
        <w:left w:val="none" w:sz="0" w:space="0" w:color="auto"/>
        <w:bottom w:val="none" w:sz="0" w:space="0" w:color="auto"/>
        <w:right w:val="none" w:sz="0" w:space="0" w:color="auto"/>
      </w:divBdr>
      <w:divsChild>
        <w:div w:id="673725554">
          <w:marLeft w:val="0"/>
          <w:marRight w:val="0"/>
          <w:marTop w:val="0"/>
          <w:marBottom w:val="0"/>
          <w:divBdr>
            <w:top w:val="none" w:sz="0" w:space="0" w:color="auto"/>
            <w:left w:val="none" w:sz="0" w:space="0" w:color="auto"/>
            <w:bottom w:val="none" w:sz="0" w:space="0" w:color="auto"/>
            <w:right w:val="none" w:sz="0" w:space="0" w:color="auto"/>
          </w:divBdr>
          <w:divsChild>
            <w:div w:id="562834603">
              <w:marLeft w:val="0"/>
              <w:marRight w:val="0"/>
              <w:marTop w:val="0"/>
              <w:marBottom w:val="0"/>
              <w:divBdr>
                <w:top w:val="none" w:sz="0" w:space="0" w:color="auto"/>
                <w:left w:val="none" w:sz="0" w:space="0" w:color="auto"/>
                <w:bottom w:val="none" w:sz="0" w:space="0" w:color="auto"/>
                <w:right w:val="none" w:sz="0" w:space="0" w:color="auto"/>
              </w:divBdr>
              <w:divsChild>
                <w:div w:id="1413699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6904945">
      <w:bodyDiv w:val="1"/>
      <w:marLeft w:val="0"/>
      <w:marRight w:val="0"/>
      <w:marTop w:val="0"/>
      <w:marBottom w:val="0"/>
      <w:divBdr>
        <w:top w:val="none" w:sz="0" w:space="0" w:color="auto"/>
        <w:left w:val="none" w:sz="0" w:space="0" w:color="auto"/>
        <w:bottom w:val="none" w:sz="0" w:space="0" w:color="auto"/>
        <w:right w:val="none" w:sz="0" w:space="0" w:color="auto"/>
      </w:divBdr>
    </w:div>
    <w:div w:id="2073114671">
      <w:bodyDiv w:val="1"/>
      <w:marLeft w:val="0"/>
      <w:marRight w:val="0"/>
      <w:marTop w:val="0"/>
      <w:marBottom w:val="0"/>
      <w:divBdr>
        <w:top w:val="none" w:sz="0" w:space="0" w:color="auto"/>
        <w:left w:val="none" w:sz="0" w:space="0" w:color="auto"/>
        <w:bottom w:val="none" w:sz="0" w:space="0" w:color="auto"/>
        <w:right w:val="none" w:sz="0" w:space="0" w:color="auto"/>
      </w:divBdr>
      <w:divsChild>
        <w:div w:id="1694070091">
          <w:marLeft w:val="0"/>
          <w:marRight w:val="0"/>
          <w:marTop w:val="0"/>
          <w:marBottom w:val="0"/>
          <w:divBdr>
            <w:top w:val="none" w:sz="0" w:space="0" w:color="auto"/>
            <w:left w:val="none" w:sz="0" w:space="0" w:color="auto"/>
            <w:bottom w:val="none" w:sz="0" w:space="0" w:color="auto"/>
            <w:right w:val="none" w:sz="0" w:space="0" w:color="auto"/>
          </w:divBdr>
          <w:divsChild>
            <w:div w:id="627006063">
              <w:marLeft w:val="0"/>
              <w:marRight w:val="0"/>
              <w:marTop w:val="0"/>
              <w:marBottom w:val="0"/>
              <w:divBdr>
                <w:top w:val="none" w:sz="0" w:space="0" w:color="auto"/>
                <w:left w:val="none" w:sz="0" w:space="0" w:color="auto"/>
                <w:bottom w:val="none" w:sz="0" w:space="0" w:color="auto"/>
                <w:right w:val="none" w:sz="0" w:space="0" w:color="auto"/>
              </w:divBdr>
              <w:divsChild>
                <w:div w:id="1446000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0687229">
      <w:bodyDiv w:val="1"/>
      <w:marLeft w:val="0"/>
      <w:marRight w:val="0"/>
      <w:marTop w:val="0"/>
      <w:marBottom w:val="0"/>
      <w:divBdr>
        <w:top w:val="none" w:sz="0" w:space="0" w:color="auto"/>
        <w:left w:val="none" w:sz="0" w:space="0" w:color="auto"/>
        <w:bottom w:val="none" w:sz="0" w:space="0" w:color="auto"/>
        <w:right w:val="none" w:sz="0" w:space="0" w:color="auto"/>
      </w:divBdr>
      <w:divsChild>
        <w:div w:id="2062171163">
          <w:marLeft w:val="0"/>
          <w:marRight w:val="0"/>
          <w:marTop w:val="0"/>
          <w:marBottom w:val="0"/>
          <w:divBdr>
            <w:top w:val="none" w:sz="0" w:space="0" w:color="auto"/>
            <w:left w:val="none" w:sz="0" w:space="0" w:color="auto"/>
            <w:bottom w:val="none" w:sz="0" w:space="0" w:color="auto"/>
            <w:right w:val="none" w:sz="0" w:space="0" w:color="auto"/>
          </w:divBdr>
          <w:divsChild>
            <w:div w:id="477572419">
              <w:marLeft w:val="0"/>
              <w:marRight w:val="0"/>
              <w:marTop w:val="0"/>
              <w:marBottom w:val="0"/>
              <w:divBdr>
                <w:top w:val="none" w:sz="0" w:space="0" w:color="auto"/>
                <w:left w:val="none" w:sz="0" w:space="0" w:color="auto"/>
                <w:bottom w:val="none" w:sz="0" w:space="0" w:color="auto"/>
                <w:right w:val="none" w:sz="0" w:space="0" w:color="auto"/>
              </w:divBdr>
              <w:divsChild>
                <w:div w:id="1592083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3494679">
      <w:bodyDiv w:val="1"/>
      <w:marLeft w:val="0"/>
      <w:marRight w:val="0"/>
      <w:marTop w:val="0"/>
      <w:marBottom w:val="0"/>
      <w:divBdr>
        <w:top w:val="none" w:sz="0" w:space="0" w:color="auto"/>
        <w:left w:val="none" w:sz="0" w:space="0" w:color="auto"/>
        <w:bottom w:val="none" w:sz="0" w:space="0" w:color="auto"/>
        <w:right w:val="none" w:sz="0" w:space="0" w:color="auto"/>
      </w:divBdr>
      <w:divsChild>
        <w:div w:id="1842505518">
          <w:marLeft w:val="0"/>
          <w:marRight w:val="0"/>
          <w:marTop w:val="0"/>
          <w:marBottom w:val="0"/>
          <w:divBdr>
            <w:top w:val="none" w:sz="0" w:space="0" w:color="auto"/>
            <w:left w:val="none" w:sz="0" w:space="0" w:color="auto"/>
            <w:bottom w:val="none" w:sz="0" w:space="0" w:color="auto"/>
            <w:right w:val="none" w:sz="0" w:space="0" w:color="auto"/>
          </w:divBdr>
          <w:divsChild>
            <w:div w:id="1984189355">
              <w:marLeft w:val="0"/>
              <w:marRight w:val="0"/>
              <w:marTop w:val="0"/>
              <w:marBottom w:val="0"/>
              <w:divBdr>
                <w:top w:val="none" w:sz="0" w:space="0" w:color="auto"/>
                <w:left w:val="none" w:sz="0" w:space="0" w:color="auto"/>
                <w:bottom w:val="none" w:sz="0" w:space="0" w:color="auto"/>
                <w:right w:val="none" w:sz="0" w:space="0" w:color="auto"/>
              </w:divBdr>
              <w:divsChild>
                <w:div w:id="1521626445">
                  <w:marLeft w:val="0"/>
                  <w:marRight w:val="0"/>
                  <w:marTop w:val="0"/>
                  <w:marBottom w:val="0"/>
                  <w:divBdr>
                    <w:top w:val="none" w:sz="0" w:space="0" w:color="auto"/>
                    <w:left w:val="none" w:sz="0" w:space="0" w:color="auto"/>
                    <w:bottom w:val="none" w:sz="0" w:space="0" w:color="auto"/>
                    <w:right w:val="none" w:sz="0" w:space="0" w:color="auto"/>
                  </w:divBdr>
                  <w:divsChild>
                    <w:div w:id="1457866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microsoft.com/office/2007/relationships/hdphoto" Target="media/hdphoto1.wdp"/><Relationship Id="rId13" Type="http://schemas.openxmlformats.org/officeDocument/2006/relationships/image" Target="media/image7.jpe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9E0591-7622-4FF7-9858-5649FA47EA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152</TotalTime>
  <Pages>1</Pages>
  <Words>1649</Words>
  <Characters>9400</Characters>
  <Application>Microsoft Office Word</Application>
  <DocSecurity>4</DocSecurity>
  <Lines>78</Lines>
  <Paragraphs>22</Paragraphs>
  <ScaleCrop>false</ScaleCrop>
  <Company/>
  <LinksUpToDate>false</LinksUpToDate>
  <CharactersWithSpaces>11027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Gaia Vettori</dc:creator>
  <cp:keywords/>
  <dc:description/>
  <cp:lastModifiedBy>Gaia Vettori</cp:lastModifiedBy>
  <cp:revision>268</cp:revision>
  <dcterms:created xsi:type="dcterms:W3CDTF">2021-12-14T01:17:00Z</dcterms:created>
  <dcterms:modified xsi:type="dcterms:W3CDTF">2021-12-15T20:47:00Z</dcterms:modified>
</cp:coreProperties>
</file>