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746F" w14:textId="3EC3C2FA" w:rsidR="00A86812" w:rsidRPr="00A86812" w:rsidRDefault="00A86812" w:rsidP="00A86812">
      <w:r w:rsidRPr="00A86812">
        <w:rPr>
          <w:b/>
          <w:bCs/>
        </w:rPr>
        <w:t>Box Office Team - Java Interface Requirements</w:t>
      </w:r>
      <w:r w:rsidR="00FE5179">
        <w:rPr>
          <w:b/>
          <w:bCs/>
        </w:rPr>
        <w:t xml:space="preserve"> – Marketing Team</w:t>
      </w:r>
    </w:p>
    <w:p w14:paraId="0F8EA556" w14:textId="7E28F66E" w:rsidR="00A86812" w:rsidRPr="00A86812" w:rsidRDefault="00A86812" w:rsidP="00A86812">
      <w:r w:rsidRPr="00A86812">
        <w:rPr>
          <w:b/>
          <w:bCs/>
        </w:rPr>
        <w:t>Introduction</w:t>
      </w:r>
      <w:r w:rsidR="00BF2B4D">
        <w:rPr>
          <w:b/>
          <w:bCs/>
        </w:rPr>
        <w:t>:</w:t>
      </w:r>
      <w:r w:rsidRPr="00A86812">
        <w:t xml:space="preserve"> The Box Office Team at Lancaster’s Music Hall is responsible for managing ticket sales, seating arrangements, and customer interactions. </w:t>
      </w:r>
      <w:r w:rsidR="00FE5179">
        <w:t xml:space="preserve">To ensure that </w:t>
      </w:r>
      <w:r w:rsidR="00180DC3">
        <w:t xml:space="preserve">the Box Office team can perform their tasks efficiently and effectively they require </w:t>
      </w:r>
      <w:r w:rsidR="00D95E2A">
        <w:t>timely and accurate data from the Marketing Team such as promotional data, information regarding group bookings and</w:t>
      </w:r>
      <w:r w:rsidR="00ED7D2B">
        <w:t xml:space="preserve"> data about film screening schedules.</w:t>
      </w:r>
    </w:p>
    <w:p w14:paraId="6E699401" w14:textId="77777777" w:rsidR="00A86812" w:rsidRPr="00A86812" w:rsidRDefault="00000000" w:rsidP="00A86812">
      <w:r>
        <w:pict w14:anchorId="72AF7864">
          <v:rect id="_x0000_i1025" style="width:0;height:1.5pt" o:hralign="center" o:hrstd="t" o:hr="t" fillcolor="#a0a0a0" stroked="f"/>
        </w:pict>
      </w:r>
    </w:p>
    <w:p w14:paraId="635FDA4E" w14:textId="77777777" w:rsidR="00A86812" w:rsidRPr="00A86812" w:rsidRDefault="00A86812" w:rsidP="00A86812">
      <w:r w:rsidRPr="00A86812">
        <w:rPr>
          <w:b/>
          <w:bCs/>
        </w:rPr>
        <w:t>1. Data Required from the Marketing Team</w:t>
      </w:r>
    </w:p>
    <w:p w14:paraId="6F46CA8F" w14:textId="77777777" w:rsidR="00A86812" w:rsidRPr="00A86812" w:rsidRDefault="00A86812" w:rsidP="00A86812">
      <w:r w:rsidRPr="00A86812">
        <w:rPr>
          <w:b/>
          <w:bCs/>
        </w:rPr>
        <w:t>1.1 Promotional and Advertising Data</w:t>
      </w:r>
    </w:p>
    <w:p w14:paraId="09D5C331" w14:textId="77777777" w:rsidR="00A86812" w:rsidRPr="00A86812" w:rsidRDefault="00A86812" w:rsidP="009B1868">
      <w:pPr>
        <w:numPr>
          <w:ilvl w:val="0"/>
          <w:numId w:val="1"/>
        </w:numPr>
        <w:spacing w:after="0"/>
        <w:ind w:left="714" w:hanging="357"/>
      </w:pPr>
      <w:r w:rsidRPr="00A86812">
        <w:t>Real-time updates on upcoming events and promotions.</w:t>
      </w:r>
    </w:p>
    <w:p w14:paraId="68ADF05C" w14:textId="77777777" w:rsidR="00A86812" w:rsidRPr="00A86812" w:rsidRDefault="00A86812" w:rsidP="009B1868">
      <w:pPr>
        <w:numPr>
          <w:ilvl w:val="0"/>
          <w:numId w:val="1"/>
        </w:numPr>
        <w:spacing w:after="0"/>
        <w:ind w:left="714" w:hanging="357"/>
      </w:pPr>
      <w:r w:rsidRPr="00A86812">
        <w:t>Access to ‘Friends of Lancaster’s’ priority ticket reservations and promotional discounts.</w:t>
      </w:r>
    </w:p>
    <w:p w14:paraId="73EAF726" w14:textId="77777777" w:rsidR="00A86812" w:rsidRPr="00A86812" w:rsidRDefault="00A86812" w:rsidP="009B1868">
      <w:pPr>
        <w:numPr>
          <w:ilvl w:val="0"/>
          <w:numId w:val="1"/>
        </w:numPr>
        <w:spacing w:after="0"/>
        <w:ind w:left="714" w:hanging="357"/>
      </w:pPr>
      <w:r w:rsidRPr="00A86812">
        <w:t>Updates on marketing-driven ticket sales to track promotional effectiveness.</w:t>
      </w:r>
    </w:p>
    <w:p w14:paraId="18186511" w14:textId="77777777" w:rsidR="00A86812" w:rsidRPr="00A86812" w:rsidRDefault="00A86812" w:rsidP="00A86812">
      <w:r w:rsidRPr="00A86812">
        <w:rPr>
          <w:b/>
          <w:bCs/>
        </w:rPr>
        <w:t>1.2 Group Bookings and Reservations</w:t>
      </w:r>
    </w:p>
    <w:p w14:paraId="7AEA052E" w14:textId="77777777" w:rsidR="00A86812" w:rsidRPr="00A86812" w:rsidRDefault="00A86812" w:rsidP="00C617C4">
      <w:pPr>
        <w:numPr>
          <w:ilvl w:val="0"/>
          <w:numId w:val="2"/>
        </w:numPr>
        <w:spacing w:after="0"/>
        <w:ind w:left="714" w:hanging="357"/>
      </w:pPr>
      <w:r w:rsidRPr="00A86812">
        <w:t>Notifications on held seats for group bookings (over 12 people).</w:t>
      </w:r>
    </w:p>
    <w:p w14:paraId="7ED5A4E7" w14:textId="77777777" w:rsidR="00A86812" w:rsidRPr="00A86812" w:rsidRDefault="00A86812" w:rsidP="00C617C4">
      <w:pPr>
        <w:numPr>
          <w:ilvl w:val="0"/>
          <w:numId w:val="2"/>
        </w:numPr>
        <w:spacing w:after="0"/>
        <w:ind w:left="714" w:hanging="357"/>
      </w:pPr>
      <w:r w:rsidRPr="00A86812">
        <w:t>Confirmation of reserved rows for group bookings to avoid double allocation.</w:t>
      </w:r>
    </w:p>
    <w:p w14:paraId="65242109" w14:textId="77777777" w:rsidR="00A86812" w:rsidRPr="00A86812" w:rsidRDefault="00A86812" w:rsidP="00C617C4">
      <w:pPr>
        <w:numPr>
          <w:ilvl w:val="0"/>
          <w:numId w:val="2"/>
        </w:numPr>
        <w:spacing w:after="0"/>
        <w:ind w:left="714" w:hanging="357"/>
      </w:pPr>
      <w:r w:rsidRPr="00A86812">
        <w:t>Updates on institutional bookings (schools, colleges, universities) and applied discounts.</w:t>
      </w:r>
    </w:p>
    <w:p w14:paraId="36143E7F" w14:textId="77777777" w:rsidR="00A86812" w:rsidRPr="00A86812" w:rsidRDefault="00A86812" w:rsidP="00A86812">
      <w:r w:rsidRPr="00A86812">
        <w:rPr>
          <w:b/>
          <w:bCs/>
        </w:rPr>
        <w:t>1.3 Film Screening Schedules</w:t>
      </w:r>
    </w:p>
    <w:p w14:paraId="41AE5B03" w14:textId="77777777" w:rsidR="00A86812" w:rsidRPr="00A86812" w:rsidRDefault="00A86812" w:rsidP="00C617C4">
      <w:pPr>
        <w:numPr>
          <w:ilvl w:val="0"/>
          <w:numId w:val="3"/>
        </w:numPr>
        <w:spacing w:after="0"/>
        <w:ind w:left="714" w:hanging="357"/>
      </w:pPr>
      <w:r w:rsidRPr="00A86812">
        <w:t>Notifications on scheduled films and showtimes.</w:t>
      </w:r>
    </w:p>
    <w:p w14:paraId="58E669DD" w14:textId="77777777" w:rsidR="00A86812" w:rsidRPr="00A86812" w:rsidRDefault="00A86812" w:rsidP="00C617C4">
      <w:pPr>
        <w:numPr>
          <w:ilvl w:val="0"/>
          <w:numId w:val="3"/>
        </w:numPr>
        <w:spacing w:after="0"/>
        <w:ind w:left="714" w:hanging="357"/>
      </w:pPr>
      <w:r w:rsidRPr="00A86812">
        <w:t>Real-time updates on film screening sales and audience engagement.</w:t>
      </w:r>
    </w:p>
    <w:p w14:paraId="1A783315" w14:textId="77777777" w:rsidR="00A86812" w:rsidRPr="00A86812" w:rsidRDefault="00A86812" w:rsidP="00C617C4">
      <w:pPr>
        <w:numPr>
          <w:ilvl w:val="0"/>
          <w:numId w:val="3"/>
        </w:numPr>
        <w:spacing w:after="0"/>
        <w:ind w:left="714" w:hanging="357"/>
      </w:pPr>
      <w:r w:rsidRPr="00A86812">
        <w:t>Cost tracking for film licenses and ticket sales revenue comparison.</w:t>
      </w:r>
    </w:p>
    <w:p w14:paraId="104C6068" w14:textId="77777777" w:rsidR="00A86812" w:rsidRDefault="00000000" w:rsidP="00A86812">
      <w:r>
        <w:pict w14:anchorId="50AA99DA">
          <v:rect id="_x0000_i1026" style="width:0;height:1.5pt" o:hralign="center" o:hrstd="t" o:hr="t" fillcolor="#a0a0a0" stroked="f"/>
        </w:pict>
      </w:r>
    </w:p>
    <w:p w14:paraId="2D038302" w14:textId="4EF43775" w:rsidR="00ED7D2B" w:rsidRPr="00347E52" w:rsidRDefault="00ED7D2B">
      <w:r>
        <w:rPr>
          <w:b/>
          <w:bCs/>
        </w:rPr>
        <w:t>Conclusion:</w:t>
      </w:r>
      <w:r w:rsidR="00347E52">
        <w:rPr>
          <w:b/>
          <w:bCs/>
        </w:rPr>
        <w:t xml:space="preserve"> </w:t>
      </w:r>
      <w:r w:rsidR="00347E52">
        <w:t>Access to promotional updates, seating allocations and sales insights</w:t>
      </w:r>
      <w:r w:rsidR="008B6AF4">
        <w:t xml:space="preserve"> will enhance customer service and optimize revenue </w:t>
      </w:r>
      <w:r w:rsidR="00A47126">
        <w:t>tracking.</w:t>
      </w:r>
      <w:r w:rsidR="008B6AF4">
        <w:t xml:space="preserve"> This streamlined communication </w:t>
      </w:r>
      <w:r w:rsidR="00A47126">
        <w:t>ensures a smooth and organized ticketing experience for both staff and customers.</w:t>
      </w:r>
    </w:p>
    <w:sectPr w:rsidR="00ED7D2B" w:rsidRPr="0034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F4D"/>
    <w:multiLevelType w:val="multilevel"/>
    <w:tmpl w:val="6DC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28F"/>
    <w:multiLevelType w:val="multilevel"/>
    <w:tmpl w:val="673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0E1D"/>
    <w:multiLevelType w:val="multilevel"/>
    <w:tmpl w:val="5E4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C73CD"/>
    <w:multiLevelType w:val="multilevel"/>
    <w:tmpl w:val="B2C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F0E4D"/>
    <w:multiLevelType w:val="multilevel"/>
    <w:tmpl w:val="BB9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144A5"/>
    <w:multiLevelType w:val="multilevel"/>
    <w:tmpl w:val="3B9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51D7F"/>
    <w:multiLevelType w:val="multilevel"/>
    <w:tmpl w:val="701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7594">
    <w:abstractNumId w:val="6"/>
  </w:num>
  <w:num w:numId="2" w16cid:durableId="849225070">
    <w:abstractNumId w:val="3"/>
  </w:num>
  <w:num w:numId="3" w16cid:durableId="1043483389">
    <w:abstractNumId w:val="2"/>
  </w:num>
  <w:num w:numId="4" w16cid:durableId="309556672">
    <w:abstractNumId w:val="0"/>
  </w:num>
  <w:num w:numId="5" w16cid:durableId="104035838">
    <w:abstractNumId w:val="1"/>
  </w:num>
  <w:num w:numId="6" w16cid:durableId="1033770248">
    <w:abstractNumId w:val="5"/>
  </w:num>
  <w:num w:numId="7" w16cid:durableId="749811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12"/>
    <w:rsid w:val="00173320"/>
    <w:rsid w:val="00180DC3"/>
    <w:rsid w:val="001E0209"/>
    <w:rsid w:val="003105A4"/>
    <w:rsid w:val="00347E52"/>
    <w:rsid w:val="005338D5"/>
    <w:rsid w:val="005C1FAE"/>
    <w:rsid w:val="006661A3"/>
    <w:rsid w:val="008B6AF4"/>
    <w:rsid w:val="009203B1"/>
    <w:rsid w:val="009B0EC2"/>
    <w:rsid w:val="009B1868"/>
    <w:rsid w:val="00A40856"/>
    <w:rsid w:val="00A47126"/>
    <w:rsid w:val="00A86812"/>
    <w:rsid w:val="00AB7FE4"/>
    <w:rsid w:val="00B80DE9"/>
    <w:rsid w:val="00B9690C"/>
    <w:rsid w:val="00BF2B4D"/>
    <w:rsid w:val="00C617C4"/>
    <w:rsid w:val="00D433C7"/>
    <w:rsid w:val="00D95E2A"/>
    <w:rsid w:val="00ED7D2B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B487"/>
  <w15:chartTrackingRefBased/>
  <w15:docId w15:val="{0A34D3A0-423B-4956-8AB3-DE473DDF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UG-Jimale, Abdirahman</dc:creator>
  <cp:keywords/>
  <dc:description/>
  <cp:lastModifiedBy>Denis Volocaru</cp:lastModifiedBy>
  <cp:revision>21</cp:revision>
  <dcterms:created xsi:type="dcterms:W3CDTF">2025-02-15T11:51:00Z</dcterms:created>
  <dcterms:modified xsi:type="dcterms:W3CDTF">2025-02-15T15:26:00Z</dcterms:modified>
</cp:coreProperties>
</file>