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BRANCH</w:t>
      </w:r>
    </w:p>
    <w:p>
      <w:pPr>
        <w:rPr>
          <w:rFonts w:hint="default"/>
          <w:lang w:val="en-US"/>
        </w:rPr>
      </w:pPr>
    </w:p>
    <w:p>
      <w:pPr>
        <w:rPr>
          <w:rFonts w:hint="default"/>
          <w:lang w:val="en-US"/>
        </w:rPr>
      </w:pPr>
      <w:r>
        <w:rPr>
          <w:rFonts w:hint="default"/>
          <w:lang w:val="en-US"/>
        </w:rPr>
        <w:t>Branch neden lazim. Anayapiyi korumak icin. Anayapidan herkes kendi localine cekip kodu, kendi branch’ini acip orda yenilikler, guncellemeler yapiyor. Ortak calismalarda (colloboration) onemli oluyor. Sonra branch’le ana yapiyi kod sorunsuz calisiyorsa oyle birlestiriyorum mesela. Yani ana yapi master’da dururken, branch islem yaparak, ana yapiyi bozmadan islemleri tamamladiktan sonra birlestirme imkani tanir.</w:t>
      </w:r>
    </w:p>
    <w:p>
      <w:pPr>
        <w:rPr>
          <w:rFonts w:hint="default"/>
          <w:lang w:val="en-US"/>
        </w:rPr>
      </w:pPr>
    </w:p>
    <w:p>
      <w:pPr>
        <w:rPr>
          <w:rFonts w:hint="default"/>
          <w:lang w:val="en-US"/>
        </w:rPr>
      </w:pPr>
      <w:bookmarkStart w:id="0" w:name="_GoBack"/>
      <w:bookmarkEnd w:id="0"/>
      <w:r>
        <w:rPr>
          <w:sz w:val="21"/>
        </w:rPr>
        <mc:AlternateContent>
          <mc:Choice Requires="wps">
            <w:drawing>
              <wp:anchor distT="0" distB="0" distL="114300" distR="114300" simplePos="0" relativeHeight="251660288" behindDoc="0" locked="0" layoutInCell="1" allowOverlap="1">
                <wp:simplePos x="0" y="0"/>
                <wp:positionH relativeFrom="column">
                  <wp:posOffset>2494915</wp:posOffset>
                </wp:positionH>
                <wp:positionV relativeFrom="paragraph">
                  <wp:posOffset>104775</wp:posOffset>
                </wp:positionV>
                <wp:extent cx="1227455" cy="914400"/>
                <wp:effectExtent l="6350" t="6350" r="10795" b="19050"/>
                <wp:wrapNone/>
                <wp:docPr id="2" name="Rectangles 2"/>
                <wp:cNvGraphicFramePr/>
                <a:graphic xmlns:a="http://schemas.openxmlformats.org/drawingml/2006/main">
                  <a:graphicData uri="http://schemas.microsoft.com/office/word/2010/wordprocessingShape">
                    <wps:wsp>
                      <wps:cNvSpPr/>
                      <wps:spPr>
                        <a:xfrm>
                          <a:off x="0" y="0"/>
                          <a:ext cx="122745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Branch</w:t>
                            </w:r>
                          </w:p>
                          <w:p>
                            <w:pPr>
                              <w:jc w:val="center"/>
                              <w:rPr>
                                <w:rFonts w:hint="default"/>
                                <w:lang w:val="en-US"/>
                              </w:rPr>
                            </w:pPr>
                          </w:p>
                          <w:p>
                            <w:pPr>
                              <w:jc w:val="center"/>
                              <w:rPr>
                                <w:rFonts w:hint="default"/>
                                <w:lang w:val="en-US"/>
                              </w:rPr>
                            </w:pPr>
                            <w:r>
                              <w:rPr>
                                <w:rFonts w:hint="default"/>
                                <w:lang w:val="en-US"/>
                              </w:rPr>
                              <w:t>ErolV4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45pt;margin-top:8.25pt;height:72pt;width:96.65pt;z-index:251660288;v-text-anchor:middle;mso-width-relative:page;mso-height-relative:page;" fillcolor="#5B9BD5 [3204]" filled="t" stroked="t" coordsize="21600,21600" o:gfxdata="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Ae1bEk3AAAAAoBAAAPAAAAAAAAAAEAIAAAADgAAABkcnMvZG93bnJldi54bWxQSwECFAAUAAAA&#10;CACHTuJAQdZ4DH8CAAAkBQAADgAAAAAAAAABACAAAABBAQAAZHJzL2Uyb0RvYy54bWxQSwUGAAAA&#10;AAYABgBZAQAAMg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Branch</w:t>
                      </w:r>
                    </w:p>
                    <w:p>
                      <w:pPr>
                        <w:jc w:val="center"/>
                        <w:rPr>
                          <w:rFonts w:hint="default"/>
                          <w:lang w:val="en-US"/>
                        </w:rPr>
                      </w:pPr>
                    </w:p>
                    <w:p>
                      <w:pPr>
                        <w:jc w:val="center"/>
                        <w:rPr>
                          <w:rFonts w:hint="default"/>
                          <w:lang w:val="en-US"/>
                        </w:rPr>
                      </w:pPr>
                      <w:r>
                        <w:rPr>
                          <w:rFonts w:hint="default"/>
                          <w:lang w:val="en-US"/>
                        </w:rPr>
                        <w:t>ErolV4</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283845</wp:posOffset>
                </wp:positionH>
                <wp:positionV relativeFrom="paragraph">
                  <wp:posOffset>103505</wp:posOffset>
                </wp:positionV>
                <wp:extent cx="1152525" cy="914400"/>
                <wp:effectExtent l="6350" t="6350" r="9525" b="19050"/>
                <wp:wrapNone/>
                <wp:docPr id="1" name="Rectangles 1"/>
                <wp:cNvGraphicFramePr/>
                <a:graphic xmlns:a="http://schemas.openxmlformats.org/drawingml/2006/main">
                  <a:graphicData uri="http://schemas.microsoft.com/office/word/2010/wordprocessingShape">
                    <wps:wsp>
                      <wps:cNvSpPr/>
                      <wps:spPr>
                        <a:xfrm>
                          <a:off x="0" y="0"/>
                          <a:ext cx="11525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Main/master</w:t>
                            </w:r>
                          </w:p>
                          <w:p>
                            <w:pPr>
                              <w:jc w:val="center"/>
                              <w:rPr>
                                <w:rFonts w:hint="default"/>
                                <w:lang w:val="en-US"/>
                              </w:rPr>
                            </w:pPr>
                            <w:r>
                              <w:rPr>
                                <w:rFonts w:hint="default"/>
                                <w:lang w:val="en-US"/>
                              </w:rPr>
                              <w:t>V3</w:t>
                            </w:r>
                          </w:p>
                          <w:p>
                            <w:pPr>
                              <w:jc w:val="center"/>
                              <w:rPr>
                                <w:rFonts w:hint="default"/>
                                <w:lang w:val="en-US"/>
                              </w:rPr>
                            </w:pPr>
                            <w:r>
                              <w:rPr>
                                <w:rFonts w:hint="default"/>
                                <w:lang w:val="en-US"/>
                              </w:rPr>
                              <w:t>V2</w:t>
                            </w:r>
                          </w:p>
                          <w:p>
                            <w:pPr>
                              <w:jc w:val="center"/>
                              <w:rPr>
                                <w:rFonts w:hint="default"/>
                                <w:lang w:val="en-US"/>
                              </w:rPr>
                            </w:pPr>
                            <w:r>
                              <w:rPr>
                                <w:rFonts w:hint="default"/>
                                <w:lang w:val="en-US"/>
                              </w:rPr>
                              <w:t>V1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5pt;margin-top:8.15pt;height:72pt;width:90.75pt;z-index:251659264;v-text-anchor:middle;mso-width-relative:page;mso-height-relative:page;" fillcolor="#5B9BD5 [3204]" filled="t" stroked="t" coordsize="21600,21600" o:gfxdata="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6qp87NsAAAAJAQAADwAAAAAAAAABACAAAAA4AAAAZHJzL2Rvd25yZXYueG1sUEsBAhQAFAAAAAgA&#10;h07iQFpBdRB+AgAAJAUAAA4AAAAAAAAAAQAgAAAAQAEAAGRycy9lMm9Eb2MueG1sUEsFBgAAAAAG&#10;AAYAWQEAADA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Main/master</w:t>
                      </w:r>
                    </w:p>
                    <w:p>
                      <w:pPr>
                        <w:jc w:val="center"/>
                        <w:rPr>
                          <w:rFonts w:hint="default"/>
                          <w:lang w:val="en-US"/>
                        </w:rPr>
                      </w:pPr>
                      <w:r>
                        <w:rPr>
                          <w:rFonts w:hint="default"/>
                          <w:lang w:val="en-US"/>
                        </w:rPr>
                        <w:t>V3</w:t>
                      </w:r>
                    </w:p>
                    <w:p>
                      <w:pPr>
                        <w:jc w:val="center"/>
                        <w:rPr>
                          <w:rFonts w:hint="default"/>
                          <w:lang w:val="en-US"/>
                        </w:rPr>
                      </w:pPr>
                      <w:r>
                        <w:rPr>
                          <w:rFonts w:hint="default"/>
                          <w:lang w:val="en-US"/>
                        </w:rPr>
                        <w:t>V2</w:t>
                      </w:r>
                    </w:p>
                    <w:p>
                      <w:pPr>
                        <w:jc w:val="center"/>
                        <w:rPr>
                          <w:rFonts w:hint="default"/>
                          <w:lang w:val="en-US"/>
                        </w:rPr>
                      </w:pPr>
                      <w:r>
                        <w:rPr>
                          <w:rFonts w:hint="default"/>
                          <w:lang w:val="en-US"/>
                        </w:rPr>
                        <w:t>V1</w:t>
                      </w:r>
                    </w:p>
                  </w:txbxContent>
                </v:textbox>
              </v:rect>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b/>
          <w:bCs/>
          <w:color w:val="FF0000"/>
          <w:lang w:val="en-US"/>
        </w:rPr>
        <w:t xml:space="preserve">Git checkout erol </w:t>
      </w:r>
      <w:r>
        <w:rPr>
          <w:rFonts w:hint="default"/>
          <w:lang w:val="en-US"/>
        </w:rPr>
        <w:t>dersem olusturdugum versiyona gecmek icin:</w:t>
      </w:r>
    </w:p>
    <w:p>
      <w:pPr>
        <w:rPr>
          <w:rFonts w:hint="default"/>
          <w:lang w:val="en-US"/>
        </w:rPr>
      </w:pPr>
      <w:r>
        <w:rPr>
          <w:rFonts w:hint="default"/>
          <w:lang w:val="en-US"/>
        </w:rPr>
        <w:t xml:space="preserve">Head-&gt; master’dan </w:t>
      </w:r>
    </w:p>
    <w:p>
      <w:pPr>
        <w:rPr>
          <w:rFonts w:hint="default"/>
          <w:lang w:val="en-US"/>
        </w:rPr>
      </w:pPr>
      <w:r>
        <w:rPr>
          <w:rFonts w:hint="default"/>
          <w:lang w:val="en-US"/>
        </w:rPr>
        <w:t>Head-&gt; erol’a gecti boylece</w:t>
      </w:r>
    </w:p>
    <w:p>
      <w:pPr>
        <w:rPr>
          <w:rFonts w:hint="default"/>
          <w:lang w:val="en-US"/>
        </w:rPr>
      </w:pPr>
      <w:r>
        <w:rPr>
          <w:rFonts w:hint="default"/>
          <w:lang w:val="en-US"/>
        </w:rPr>
        <w:t xml:space="preserve">Git branch </w:t>
      </w:r>
    </w:p>
    <w:p>
      <w:pPr>
        <w:rPr>
          <w:rFonts w:hint="default"/>
          <w:lang w:val="en-US"/>
        </w:rPr>
      </w:pPr>
    </w:p>
    <w:p>
      <w:pPr>
        <w:rPr>
          <w:rFonts w:hint="default"/>
          <w:lang w:val="en-US"/>
        </w:rPr>
      </w:pPr>
      <w:r>
        <w:rPr>
          <w:rFonts w:hint="default"/>
          <w:lang w:val="en-US"/>
        </w:rPr>
        <w:t>Erol branch’i su an master’dan guncel hale geldi. Yani erol guncel ama master guncel degil. Simdi Master’i da guncellemek, branchi master ile birlestirmek istiyorum. Birlestirmek istedigim icin master’a gecmem gerek. Gecmeden merge yapmayi denersem nothing to merge der.</w:t>
      </w:r>
    </w:p>
    <w:p>
      <w:pPr>
        <w:rPr>
          <w:rFonts w:hint="default"/>
          <w:lang w:val="en-US"/>
        </w:rPr>
      </w:pPr>
    </w:p>
    <w:p>
      <w:pPr>
        <w:rPr>
          <w:rFonts w:hint="default"/>
          <w:lang w:val="en-US"/>
        </w:rPr>
      </w:pPr>
      <w:r>
        <w:rPr>
          <w:rFonts w:hint="default"/>
          <w:lang w:val="en-US"/>
        </w:rPr>
        <w:t>Bunun icin;</w:t>
      </w:r>
    </w:p>
    <w:p>
      <w:pPr>
        <w:rPr>
          <w:rFonts w:hint="default"/>
          <w:lang w:val="en-US"/>
        </w:rPr>
      </w:pPr>
      <w:r>
        <w:rPr>
          <w:rFonts w:hint="default"/>
          <w:b/>
          <w:bCs/>
          <w:color w:val="FF0000"/>
          <w:lang w:val="en-US"/>
        </w:rPr>
        <w:t xml:space="preserve">Git checkout master </w:t>
      </w:r>
      <w:r>
        <w:rPr>
          <w:rFonts w:hint="default"/>
          <w:lang w:val="en-US"/>
        </w:rPr>
        <w:t>diyerek master’a geri donerim.</w:t>
      </w:r>
    </w:p>
    <w:p>
      <w:pPr>
        <w:rPr>
          <w:rFonts w:hint="default"/>
          <w:lang w:val="en-US"/>
        </w:rPr>
      </w:pPr>
      <w:r>
        <w:rPr>
          <w:rFonts w:hint="default"/>
          <w:b/>
          <w:bCs/>
          <w:color w:val="FF0000"/>
          <w:lang w:val="en-US"/>
        </w:rPr>
        <w:t>Git merge erol</w:t>
      </w:r>
      <w:r>
        <w:rPr>
          <w:rFonts w:hint="default"/>
          <w:color w:val="FF0000"/>
          <w:lang w:val="en-US"/>
        </w:rPr>
        <w:t xml:space="preserve"> </w:t>
      </w:r>
      <w:r>
        <w:rPr>
          <w:rFonts w:hint="default"/>
          <w:lang w:val="en-US"/>
        </w:rPr>
        <w:t>diyerek master’i erol branch’teki guncel versiyon ile birlestirmis olurum.</w:t>
      </w:r>
    </w:p>
    <w:p>
      <w:pPr>
        <w:rPr>
          <w:rFonts w:hint="default"/>
          <w:lang w:val="en-US"/>
        </w:rPr>
      </w:pPr>
    </w:p>
    <w:p>
      <w:pPr>
        <w:rPr>
          <w:rFonts w:hint="default"/>
          <w:lang w:val="en-US"/>
        </w:rPr>
      </w:pPr>
      <w:r>
        <w:rPr>
          <w:rFonts w:hint="default"/>
          <w:lang w:val="en-US"/>
        </w:rPr>
        <w:t>Artik head--&gt; master, erol olur.</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EA212"/>
    <w:rsid w:val="387E3F37"/>
    <w:rsid w:val="5FDEA212"/>
    <w:rsid w:val="7EC9AC95"/>
    <w:rsid w:val="FFFFE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2023-03-12T21:16:00Z</dcterms:created>
  <dc:creator>muharremturgut</dc:creator>
  <cp:lastModifiedBy>muharremturgut</cp:lastModifiedBy>
  <dcterms:modified xsi:type="dcterms:W3CDTF">2023-03-12T21:37:39Z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