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МИНОБРНАУКИ РОССИИ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5203FD" w:rsidRPr="005203FD" w:rsidRDefault="005203FD" w:rsidP="005203FD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Реферат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По</w:t>
      </w:r>
      <w:r w:rsidR="00231F97" w:rsidRPr="00313B0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предмету</w:t>
      </w: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«</w:t>
      </w:r>
      <w:r w:rsidR="00CB7A3F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Моделирование и анализ</w:t>
      </w:r>
      <w:r w:rsidR="007D2FD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программного обеспечения</w:t>
      </w: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»</w:t>
      </w:r>
    </w:p>
    <w:p w:rsidR="005203FD" w:rsidRPr="00406E0B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тему «</w:t>
      </w:r>
      <w:r w:rsidR="004A0CFA">
        <w:rPr>
          <w:rFonts w:ascii="Times New Roman" w:hAnsi="Times New Roman" w:cs="Times New Roman"/>
          <w:b/>
          <w:color w:val="000000"/>
          <w:sz w:val="28"/>
          <w:szCs w:val="20"/>
        </w:rPr>
        <w:t>Обратное проектирование</w:t>
      </w:r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</w:t>
      </w:r>
      <w:proofErr w:type="spellStart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Филипович</w:t>
      </w:r>
      <w:proofErr w:type="spellEnd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А.А.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406E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4313C9" w:rsidRDefault="007D2FDD" w:rsidP="007D2F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4A0CFA" w:rsidRDefault="004A0CFA" w:rsidP="004A0CFA">
      <w:pPr>
        <w:spacing w:after="0" w:line="240" w:lineRule="auto"/>
        <w:jc w:val="center"/>
        <w:rPr>
          <w:rStyle w:val="submenu-table"/>
          <w:rFonts w:ascii="Times New Roman" w:hAnsi="Times New Roman" w:cs="Times New Roman"/>
          <w:b/>
          <w:i/>
          <w:iCs/>
          <w:color w:val="000000"/>
          <w:sz w:val="28"/>
        </w:rPr>
      </w:pPr>
      <w:r w:rsidRPr="004A0CFA">
        <w:rPr>
          <w:rStyle w:val="submenu-table"/>
          <w:rFonts w:ascii="Times New Roman" w:hAnsi="Times New Roman" w:cs="Times New Roman"/>
          <w:b/>
          <w:i/>
          <w:iCs/>
          <w:color w:val="000000"/>
          <w:sz w:val="28"/>
        </w:rPr>
        <w:lastRenderedPageBreak/>
        <w:t>Обратное проектирование</w:t>
      </w:r>
    </w:p>
    <w:p w:rsidR="004A0CFA" w:rsidRPr="004A0CFA" w:rsidRDefault="004A0CFA" w:rsidP="004A0CFA">
      <w:pPr>
        <w:spacing w:after="0" w:line="240" w:lineRule="auto"/>
        <w:jc w:val="center"/>
        <w:rPr>
          <w:rStyle w:val="submenu-table"/>
          <w:rFonts w:ascii="Times New Roman" w:hAnsi="Times New Roman" w:cs="Times New Roman"/>
          <w:b/>
          <w:i/>
          <w:iCs/>
          <w:color w:val="000000"/>
          <w:sz w:val="28"/>
        </w:rPr>
      </w:pPr>
    </w:p>
    <w:p w:rsidR="004A0CFA" w:rsidRDefault="004A0CFA" w:rsidP="004A0CFA">
      <w:pPr>
        <w:spacing w:after="0" w:line="240" w:lineRule="auto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Style w:val="submenu-table"/>
          <w:rFonts w:ascii="Times New Roman" w:hAnsi="Times New Roman" w:cs="Times New Roman"/>
          <w:i/>
          <w:iCs/>
          <w:color w:val="000000"/>
          <w:sz w:val="28"/>
        </w:rPr>
        <w:tab/>
      </w:r>
      <w:r w:rsidRPr="004A0CFA">
        <w:rPr>
          <w:rStyle w:val="submenu-table"/>
          <w:rFonts w:ascii="Times New Roman" w:hAnsi="Times New Roman" w:cs="Times New Roman"/>
          <w:i/>
          <w:iCs/>
          <w:color w:val="000000"/>
          <w:sz w:val="28"/>
        </w:rPr>
        <w:t>Обратным проектированием</w:t>
      </w:r>
      <w:r w:rsidRPr="004A0CF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(</w:t>
      </w:r>
      <w:proofErr w:type="spellStart"/>
      <w:r w:rsidRPr="004A0CFA">
        <w:rPr>
          <w:rFonts w:ascii="Times New Roman" w:hAnsi="Times New Roman" w:cs="Times New Roman"/>
          <w:color w:val="000000"/>
          <w:sz w:val="28"/>
          <w:shd w:val="clear" w:color="auto" w:fill="FFFFFF"/>
        </w:rPr>
        <w:t>Reverse</w:t>
      </w:r>
      <w:proofErr w:type="spellEnd"/>
      <w:r w:rsidRPr="004A0CF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Pr="004A0CFA">
        <w:rPr>
          <w:rFonts w:ascii="Times New Roman" w:hAnsi="Times New Roman" w:cs="Times New Roman"/>
          <w:color w:val="000000"/>
          <w:sz w:val="28"/>
          <w:shd w:val="clear" w:color="auto" w:fill="FFFFFF"/>
        </w:rPr>
        <w:t>engineering</w:t>
      </w:r>
      <w:proofErr w:type="spellEnd"/>
      <w:r w:rsidRPr="004A0CFA">
        <w:rPr>
          <w:rFonts w:ascii="Times New Roman" w:hAnsi="Times New Roman" w:cs="Times New Roman"/>
          <w:color w:val="000000"/>
          <w:sz w:val="28"/>
          <w:shd w:val="clear" w:color="auto" w:fill="FFFFFF"/>
        </w:rPr>
        <w:t>) называется процесс преобразования в модель кода, записанного на каком-либо языке программирования. В результате этого процесса вы получаете огромный объем информации, часть которой находится на более низком уровне детализации, чем необходимо для построения полезных моделей. В то же время обратное проектирование никогда не бывает полным. Как уже упоминалось, прямое проектирование ведет к потере информации, так что полностью восстановить модель на основе кода не удастся, если только инструментальные средства не включали в комментариях к исходному тексту информацию, выходящую за пределы семантики языка реализации.</w:t>
      </w:r>
      <w:r w:rsidRPr="004A0CFA">
        <w:rPr>
          <w:rFonts w:ascii="Times New Roman" w:hAnsi="Times New Roman" w:cs="Times New Roman"/>
          <w:color w:val="000000"/>
          <w:sz w:val="28"/>
        </w:rPr>
        <w:br/>
      </w:r>
      <w:r w:rsidRPr="004A0CFA">
        <w:rPr>
          <w:rFonts w:ascii="Times New Roman" w:hAnsi="Times New Roman" w:cs="Times New Roman"/>
          <w:color w:val="000000"/>
          <w:sz w:val="28"/>
        </w:rPr>
        <w:br/>
      </w:r>
      <w:r w:rsidR="000B3665">
        <w:rPr>
          <w:rFonts w:ascii="Times New Roman" w:hAnsi="Times New Roman" w:cs="Times New Roman"/>
          <w:color w:val="000000"/>
          <w:sz w:val="28"/>
          <w:shd w:val="clear" w:color="auto" w:fill="FFFFFF"/>
        </w:rPr>
        <w:tab/>
      </w:r>
      <w:r w:rsidRPr="004A0CF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Обратное проектирование </w:t>
      </w:r>
      <w:r w:rsidRPr="000B3665">
        <w:rPr>
          <w:rFonts w:ascii="Times New Roman" w:hAnsi="Times New Roman" w:cs="Times New Roman"/>
          <w:color w:val="000000"/>
          <w:sz w:val="28"/>
          <w:u w:val="single"/>
          <w:shd w:val="clear" w:color="auto" w:fill="FFFFFF"/>
        </w:rPr>
        <w:t>диаграммы классов</w:t>
      </w:r>
      <w:r w:rsidRPr="004A0CF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осуществляется следующим образом:</w:t>
      </w:r>
      <w:r w:rsidRPr="004A0CFA">
        <w:rPr>
          <w:rFonts w:ascii="Times New Roman" w:hAnsi="Times New Roman" w:cs="Times New Roman"/>
          <w:color w:val="000000"/>
          <w:sz w:val="28"/>
        </w:rPr>
        <w:br/>
      </w:r>
      <w:r w:rsidRPr="004A0CFA">
        <w:rPr>
          <w:rFonts w:ascii="Times New Roman" w:hAnsi="Times New Roman" w:cs="Times New Roman"/>
          <w:color w:val="000000"/>
          <w:sz w:val="28"/>
        </w:rPr>
        <w:br/>
      </w:r>
      <w:r w:rsidRPr="004A0CFA">
        <w:rPr>
          <w:rFonts w:ascii="Times New Roman" w:hAnsi="Times New Roman" w:cs="Times New Roman"/>
          <w:color w:val="000000"/>
          <w:sz w:val="28"/>
          <w:shd w:val="clear" w:color="auto" w:fill="FFFFFF"/>
        </w:rPr>
        <w:t>1. Идентифицируются правила для преобразования из выбранного языка реализации. Это можно сделать на уровне проекта или организации в целом.</w:t>
      </w:r>
      <w:r w:rsidRPr="004A0CFA">
        <w:rPr>
          <w:rFonts w:ascii="Times New Roman" w:hAnsi="Times New Roman" w:cs="Times New Roman"/>
          <w:color w:val="000000"/>
          <w:sz w:val="28"/>
        </w:rPr>
        <w:br/>
      </w:r>
      <w:r w:rsidRPr="004A0CFA">
        <w:rPr>
          <w:rFonts w:ascii="Times New Roman" w:hAnsi="Times New Roman" w:cs="Times New Roman"/>
          <w:color w:val="000000"/>
          <w:sz w:val="28"/>
        </w:rPr>
        <w:br/>
      </w:r>
      <w:r w:rsidRPr="004A0CF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2. С помощью инструментального средства указывается код, который </w:t>
      </w:r>
      <w:proofErr w:type="gramStart"/>
      <w:r w:rsidRPr="004A0CFA">
        <w:rPr>
          <w:rFonts w:ascii="Times New Roman" w:hAnsi="Times New Roman" w:cs="Times New Roman"/>
          <w:color w:val="000000"/>
          <w:sz w:val="28"/>
          <w:shd w:val="clear" w:color="auto" w:fill="FFFFFF"/>
        </w:rPr>
        <w:t>будет</w:t>
      </w:r>
      <w:proofErr w:type="gramEnd"/>
      <w:r w:rsidRPr="004A0CF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подвергнут обратному проектированию.</w:t>
      </w:r>
      <w:r w:rsidRPr="004A0CFA">
        <w:rPr>
          <w:rFonts w:ascii="Times New Roman" w:hAnsi="Times New Roman" w:cs="Times New Roman"/>
          <w:color w:val="000000"/>
          <w:sz w:val="28"/>
        </w:rPr>
        <w:br/>
      </w:r>
      <w:r w:rsidRPr="004A0CFA">
        <w:rPr>
          <w:rFonts w:ascii="Times New Roman" w:hAnsi="Times New Roman" w:cs="Times New Roman"/>
          <w:color w:val="000000"/>
          <w:sz w:val="28"/>
        </w:rPr>
        <w:br/>
      </w:r>
      <w:r w:rsidRPr="004A0CFA">
        <w:rPr>
          <w:rFonts w:ascii="Times New Roman" w:hAnsi="Times New Roman" w:cs="Times New Roman"/>
          <w:color w:val="000000"/>
          <w:sz w:val="28"/>
          <w:shd w:val="clear" w:color="auto" w:fill="FFFFFF"/>
        </w:rPr>
        <w:t>3. Используя инструментальные средства, создаётся диаграмма классов путем опроса полученной модели. Следует начать, например, с одного или нескольких классов, а затем расширить диаграмму, следуя вдоль некоторых отношений или добавив соседние классы. При этом можно раскрыть или спрятать детали содержания диаграммы в зависимости от ваших намерений.</w:t>
      </w:r>
    </w:p>
    <w:p w:rsidR="000B3665" w:rsidRDefault="000B3665" w:rsidP="000B3665">
      <w:pPr>
        <w:spacing w:before="100" w:beforeAutospacing="1" w:after="100" w:afterAutospacing="1" w:line="240" w:lineRule="auto"/>
        <w:ind w:firstLine="300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0B3665" w:rsidRDefault="000B3665" w:rsidP="000B3665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ab/>
      </w:r>
      <w:r w:rsidRPr="000B3665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Обратное проектирование </w:t>
      </w:r>
      <w:r w:rsidRPr="000B3665"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  <w:t>диаграммы компонентов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осуществляется так:</w:t>
      </w:r>
    </w:p>
    <w:p w:rsidR="000B3665" w:rsidRPr="000B3665" w:rsidRDefault="000B3665" w:rsidP="000B3665">
      <w:pPr>
        <w:numPr>
          <w:ilvl w:val="0"/>
          <w:numId w:val="7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0B3665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Выберите целевое представление. Исходный код можно реконструировать в компоненты, а затем и в классы. Двоичные библиотеки можно подвергнуть обратному проектированию для раскрытия их интерфейсов. Исполняемые программы поддаются обратному проектированию в наименьшей степени. </w:t>
      </w:r>
    </w:p>
    <w:p w:rsidR="000B3665" w:rsidRPr="000B3665" w:rsidRDefault="000B3665" w:rsidP="000B36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0B3665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 помощью инструментальных средств укажите на код, который вы хотите подвергнуть обратному проектированию. Воспользуйтесь инструментами для генерации новой модели или модификации существующей, для которой ранее было проведено прямое проектирование. </w:t>
      </w:r>
    </w:p>
    <w:p w:rsidR="000B3665" w:rsidRPr="000B3665" w:rsidRDefault="000B3665" w:rsidP="000B36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0B3665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Воспользуйтесь инструментальными средствами для создания диаграммы компонентов путем сверки с моделью. Например, можно </w:t>
      </w:r>
      <w:r w:rsidRPr="000B3665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lastRenderedPageBreak/>
        <w:t xml:space="preserve">начать с одного или нескольких компонентов, а затем расширять диаграмму, следуя по связям или переходя к соседним компонентам. Раскройте или спрячьте детали этой диаграммы компонентов в соответствии с тем, что именно вы хотите донести до читателя. </w:t>
      </w:r>
    </w:p>
    <w:p w:rsidR="000B3665" w:rsidRPr="000B3665" w:rsidRDefault="000B3665" w:rsidP="000B3665">
      <w:pPr>
        <w:pStyle w:val="a7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B36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качестве примера на </w:t>
      </w:r>
      <w:hyperlink r:id="rId6" w:anchor="r29_6" w:history="1">
        <w:r w:rsidRPr="000B3665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рис. 29.6</w:t>
        </w:r>
      </w:hyperlink>
      <w:r w:rsidRPr="000B36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представлена диаграмма компонентов, полученная в результате обратного проектирования компонента </w:t>
      </w:r>
      <w:proofErr w:type="spellStart"/>
      <w:r w:rsidRPr="000B36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ActiveX</w:t>
      </w:r>
      <w:proofErr w:type="spellEnd"/>
      <w:r w:rsidRPr="000B36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B3665">
        <w:rPr>
          <w:rFonts w:ascii="Times New Roman" w:eastAsia="Times New Roman" w:hAnsi="Times New Roman" w:cs="Times New Roman"/>
          <w:sz w:val="28"/>
          <w:szCs w:val="28"/>
          <w:lang w:eastAsia="ru-RU"/>
        </w:rPr>
        <w:t>vbrun.dl</w:t>
      </w:r>
      <w:proofErr w:type="spellEnd"/>
      <w:r w:rsidRPr="000B36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0B36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Видно, что компонент реализует 11 интерфейсов. Имея такую диаграмму, вы начинаете понимать семантику компонента и можете переходить к исследованию деталей интерфейсов.</w:t>
      </w:r>
    </w:p>
    <w:p w:rsidR="000B3665" w:rsidRPr="000B3665" w:rsidRDefault="000B3665" w:rsidP="000B3665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r29_6"/>
      <w:r w:rsidRPr="000B36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2C7385" wp14:editId="4B588557">
            <wp:extent cx="4972050" cy="3874770"/>
            <wp:effectExtent l="0" t="0" r="0" b="0"/>
            <wp:docPr id="1" name="Рисунок 1" descr="http://alice.pnzgu.ru:8080/~zsa/sql/titan_zsa/uml_htm_gol/image/IM29_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ice.pnzgu.ru:8080/~zsa/sql/titan_zsa/uml_htm_gol/image/IM29_0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B3665" w:rsidRDefault="000B3665" w:rsidP="000B3665">
      <w:pPr>
        <w:pStyle w:val="a7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B3665" w:rsidRPr="000B3665" w:rsidRDefault="000B3665" w:rsidP="000B3665">
      <w:pPr>
        <w:pStyle w:val="a7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B36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Чаще всего при обратном проектировании исходного кода, а иногда и двоичных библиотек или исполняемых программ, прибегают к помощи системы управления конфигурацией. Это означает, что вы будете работать с конкретными версиями файлов или библиотек, совместимых друг с другом. В таких случаях бывает полезно включить помеченное значение, представляющее версию компонента, - ее может предоставить система управления конфигурацией. Тогда вы сможете воспользоваться UML для визуализации истории компонента при смене версий.</w:t>
      </w:r>
      <w:bookmarkStart w:id="1" w:name="_GoBack"/>
      <w:bookmarkEnd w:id="1"/>
    </w:p>
    <w:p w:rsidR="000B3665" w:rsidRPr="000B3665" w:rsidRDefault="000B3665" w:rsidP="000B3665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0CFA" w:rsidRPr="000B3665" w:rsidRDefault="004A0C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A0CFA" w:rsidRPr="000B3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8624B"/>
    <w:multiLevelType w:val="multilevel"/>
    <w:tmpl w:val="6832C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B112D9"/>
    <w:multiLevelType w:val="multilevel"/>
    <w:tmpl w:val="7C90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C416F6"/>
    <w:multiLevelType w:val="multilevel"/>
    <w:tmpl w:val="3FDE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61A8D"/>
    <w:multiLevelType w:val="multilevel"/>
    <w:tmpl w:val="A42E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54651B"/>
    <w:multiLevelType w:val="multilevel"/>
    <w:tmpl w:val="2FB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297D07"/>
    <w:multiLevelType w:val="multilevel"/>
    <w:tmpl w:val="AB00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F41B1D"/>
    <w:multiLevelType w:val="multilevel"/>
    <w:tmpl w:val="E12E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EF4"/>
    <w:rsid w:val="0001341F"/>
    <w:rsid w:val="000B3665"/>
    <w:rsid w:val="00231F97"/>
    <w:rsid w:val="00313B0C"/>
    <w:rsid w:val="00406E0B"/>
    <w:rsid w:val="004313C9"/>
    <w:rsid w:val="004A0CFA"/>
    <w:rsid w:val="005203FD"/>
    <w:rsid w:val="006802B2"/>
    <w:rsid w:val="00700530"/>
    <w:rsid w:val="007D2FDD"/>
    <w:rsid w:val="008A3EF4"/>
    <w:rsid w:val="008C73B3"/>
    <w:rsid w:val="008E290E"/>
    <w:rsid w:val="00CB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13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F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4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3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D2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2FD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7D2FD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submenu-table">
    <w:name w:val="submenu-table"/>
    <w:basedOn w:val="a0"/>
    <w:rsid w:val="004A0CFA"/>
  </w:style>
  <w:style w:type="character" w:styleId="a6">
    <w:name w:val="Hyperlink"/>
    <w:basedOn w:val="a0"/>
    <w:uiPriority w:val="99"/>
    <w:semiHidden/>
    <w:unhideWhenUsed/>
    <w:rsid w:val="000B366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B3665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0B36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13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F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4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3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D2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2FD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7D2FD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submenu-table">
    <w:name w:val="submenu-table"/>
    <w:basedOn w:val="a0"/>
    <w:rsid w:val="004A0CFA"/>
  </w:style>
  <w:style w:type="character" w:styleId="a6">
    <w:name w:val="Hyperlink"/>
    <w:basedOn w:val="a0"/>
    <w:uiPriority w:val="99"/>
    <w:semiHidden/>
    <w:unhideWhenUsed/>
    <w:rsid w:val="000B366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B3665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0B3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ice.pnzgu.ru:8080/~zsa/sql/titan_zsa/uml_htm_gol/gl_29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2019-09-21T06:19:00Z</dcterms:created>
  <dcterms:modified xsi:type="dcterms:W3CDTF">2019-12-06T11:06:00Z</dcterms:modified>
</cp:coreProperties>
</file>