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VISTA DE CASOS DE USO</w:t>
      </w:r>
      <w:r w:rsidDel="00000000" w:rsidR="00000000" w:rsidRPr="00000000">
        <w:rPr>
          <w:rtl w:val="0"/>
        </w:rPr>
      </w:r>
    </w:p>
    <w:p w:rsidR="00000000" w:rsidDel="00000000" w:rsidP="00000000" w:rsidRDefault="00000000" w:rsidRPr="00000000" w14:paraId="00000002">
      <w:pPr>
        <w:spacing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Descripción de negocio </w:t>
      </w:r>
    </w:p>
    <w:p w:rsidR="00000000" w:rsidDel="00000000" w:rsidP="00000000" w:rsidRDefault="00000000" w:rsidRPr="00000000" w14:paraId="0000000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Sistema de almacén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numPr>
          <w:ilvl w:val="0"/>
          <w:numId w:val="7"/>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almacén desea automatizar la administración de materiales y stocks.</w:t>
      </w:r>
    </w:p>
    <w:p w:rsidR="00000000" w:rsidDel="00000000" w:rsidP="00000000" w:rsidRDefault="00000000" w:rsidRPr="00000000" w14:paraId="0000000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Identificación de los Procesos de negocio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numPr>
          <w:ilvl w:val="0"/>
          <w:numId w:val="22"/>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nuevo tipo de productos (P01)</w:t>
      </w:r>
    </w:p>
    <w:p w:rsidR="00000000" w:rsidDel="00000000" w:rsidP="00000000" w:rsidRDefault="00000000" w:rsidRPr="00000000" w14:paraId="00000007">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ingreso de paquetes (P02)</w:t>
      </w:r>
    </w:p>
    <w:p w:rsidR="00000000" w:rsidDel="00000000" w:rsidP="00000000" w:rsidRDefault="00000000" w:rsidRPr="00000000" w14:paraId="00000008">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productos (P03)</w:t>
      </w:r>
    </w:p>
    <w:p w:rsidR="00000000" w:rsidDel="00000000" w:rsidP="00000000" w:rsidRDefault="00000000" w:rsidRPr="00000000" w14:paraId="00000009">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salida de productos (P04)</w:t>
      </w:r>
    </w:p>
    <w:p w:rsidR="00000000" w:rsidDel="00000000" w:rsidP="00000000" w:rsidRDefault="00000000" w:rsidRPr="00000000" w14:paraId="0000000A">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nuevos usuarios (P05)</w:t>
      </w:r>
    </w:p>
    <w:p w:rsidR="00000000" w:rsidDel="00000000" w:rsidP="00000000" w:rsidRDefault="00000000" w:rsidRPr="00000000" w14:paraId="0000000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Registrar ingreso de paquetes (P02)</w:t>
      </w:r>
    </w:p>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exige autenticación ya que los usuarios que pueden realizar el registro de productos son el Almacenero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por tanto se necesita una autenticación de usuario. </w:t>
      </w:r>
    </w:p>
    <w:p w:rsidR="00000000" w:rsidDel="00000000" w:rsidP="00000000" w:rsidRDefault="00000000" w:rsidRPr="00000000" w14:paraId="0000000D">
      <w:pPr>
        <w:spacing w:befor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Es necesario tener el controlador de usabilidad para este proceso porque tendrá una plena interacción con el usuario, ya que para registrar los productos que llegan al almacén el usuario interactúa con el sistema por tanto este debe ser eficaz.</w:t>
      </w:r>
      <w:r w:rsidDel="00000000" w:rsidR="00000000" w:rsidRPr="00000000">
        <w:rPr>
          <w:rtl w:val="0"/>
        </w:rPr>
      </w:r>
    </w:p>
    <w:p w:rsidR="00000000" w:rsidDel="00000000" w:rsidP="00000000" w:rsidRDefault="00000000" w:rsidRPr="00000000" w14:paraId="000000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debe ser eficiente y rápido, por tanto, exige un correcto desempeño ya que para el almacenero el tiempo de respuesta debe de ser máximo de 3 segundos para que el almacenero pueda registrar los productos que ingresan al almacén, considerando que el sistema no debe colgarse en el momento del registro del formulario. Además de poseer Concurrencia, debido a que podría realizarse varias veces en paralelo por los empleados.</w:t>
      </w:r>
    </w:p>
    <w:p w:rsidR="00000000" w:rsidDel="00000000" w:rsidP="00000000" w:rsidRDefault="00000000" w:rsidRPr="00000000" w14:paraId="0000000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Gestionar salida de productos (P04)</w:t>
      </w:r>
    </w:p>
    <w:p w:rsidR="00000000" w:rsidDel="00000000" w:rsidP="00000000" w:rsidRDefault="00000000" w:rsidRPr="00000000" w14:paraId="000000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exige el uso de autenticación ya que el único usuario que puede acceder a este proceso es el cajero en la cual se podrán expedir los productos</w:t>
      </w:r>
    </w:p>
    <w:p w:rsidR="00000000" w:rsidDel="00000000" w:rsidP="00000000" w:rsidRDefault="00000000" w:rsidRPr="00000000" w14:paraId="000000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exigirá bastante desempeño ya que durante el llenado de la información de los productos o la generación del informe el sistema no deberá colgarse ya que podría generar datos erróneos.</w:t>
      </w:r>
    </w:p>
    <w:p w:rsidR="00000000" w:rsidDel="00000000" w:rsidP="00000000" w:rsidRDefault="00000000" w:rsidRPr="00000000" w14:paraId="0000001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exigirá usabilidad ya que deberá ser entendible para todos los usuarios y no generar confusiones al momento de llenar los datos o generar el informe. Además de poseer Concurrencia, debido a que podría realizarse varias veces en paralelo por los empleados.</w:t>
      </w:r>
    </w:p>
    <w:p w:rsidR="00000000" w:rsidDel="00000000" w:rsidP="00000000" w:rsidRDefault="00000000" w:rsidRPr="00000000" w14:paraId="00000013">
      <w:pPr>
        <w:spacing w:befor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u w:val="single"/>
          <w:rtl w:val="0"/>
        </w:rPr>
        <w:t xml:space="preserve">DESCRIPCIÓN DEL NEGOCIO</w:t>
      </w: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Registrar ingreso de paquetes (P02)</w:t>
      </w: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400300"/>
            <wp:effectExtent b="0" l="0" r="0" t="0"/>
            <wp:docPr id="24" name="image5.png"/>
            <a:graphic>
              <a:graphicData uri="http://schemas.openxmlformats.org/drawingml/2006/picture">
                <pic:pic>
                  <pic:nvPicPr>
                    <pic:cNvPr id="0" name="image5.png"/>
                    <pic:cNvPicPr preferRelativeResize="0"/>
                  </pic:nvPicPr>
                  <pic:blipFill>
                    <a:blip r:embed="rId7"/>
                    <a:srcRect b="18971"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Gestionar salida de productos (P04)</w:t>
      </w:r>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732873"/>
            <wp:effectExtent b="0" l="0" r="0" t="0"/>
            <wp:docPr id="26" name="image10.png"/>
            <a:graphic>
              <a:graphicData uri="http://schemas.openxmlformats.org/drawingml/2006/picture">
                <pic:pic>
                  <pic:nvPicPr>
                    <pic:cNvPr id="0" name="image10.png"/>
                    <pic:cNvPicPr preferRelativeResize="0"/>
                  </pic:nvPicPr>
                  <pic:blipFill>
                    <a:blip r:embed="rId8"/>
                    <a:srcRect b="10931" l="0" r="0" t="0"/>
                    <a:stretch>
                      <a:fillRect/>
                    </a:stretch>
                  </pic:blipFill>
                  <pic:spPr>
                    <a:xfrm>
                      <a:off x="0" y="0"/>
                      <a:ext cx="5734050" cy="37328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u w:val="single"/>
          <w:rtl w:val="0"/>
        </w:rPr>
        <w:t xml:space="preserve">MODELO DE DOMINO </w:t>
      </w:r>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 clases conceptuales</w:t>
      </w:r>
    </w:p>
    <w:p w:rsidR="00000000" w:rsidDel="00000000" w:rsidP="00000000" w:rsidRDefault="00000000" w:rsidRPr="00000000" w14:paraId="00000021">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Objetos tangibles o físicos</w:t>
      </w:r>
    </w:p>
    <w:p w:rsidR="00000000" w:rsidDel="00000000" w:rsidP="00000000" w:rsidRDefault="00000000" w:rsidRPr="00000000" w14:paraId="00000022">
      <w:pPr>
        <w:numPr>
          <w:ilvl w:val="0"/>
          <w:numId w:val="2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o producto, </w:t>
      </w:r>
    </w:p>
    <w:p w:rsidR="00000000" w:rsidDel="00000000" w:rsidP="00000000" w:rsidRDefault="00000000" w:rsidRPr="00000000" w14:paraId="00000023">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pedido</w:t>
      </w:r>
    </w:p>
    <w:p w:rsidR="00000000" w:rsidDel="00000000" w:rsidP="00000000" w:rsidRDefault="00000000" w:rsidRPr="00000000" w14:paraId="00000024">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registro de entrada de productos</w:t>
      </w:r>
    </w:p>
    <w:p w:rsidR="00000000" w:rsidDel="00000000" w:rsidP="00000000" w:rsidRDefault="00000000" w:rsidRPr="00000000" w14:paraId="00000025">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registro de salida de productos</w:t>
      </w:r>
    </w:p>
    <w:p w:rsidR="00000000" w:rsidDel="00000000" w:rsidP="00000000" w:rsidRDefault="00000000" w:rsidRPr="00000000" w14:paraId="00000026">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productos faltantes.</w:t>
      </w:r>
    </w:p>
    <w:p w:rsidR="00000000" w:rsidDel="00000000" w:rsidP="00000000" w:rsidRDefault="00000000" w:rsidRPr="00000000" w14:paraId="00000027">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productos a despachar</w:t>
      </w:r>
    </w:p>
    <w:p w:rsidR="00000000" w:rsidDel="00000000" w:rsidP="00000000" w:rsidRDefault="00000000" w:rsidRPr="00000000" w14:paraId="00000028">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Roles</w:t>
      </w:r>
    </w:p>
    <w:p w:rsidR="00000000" w:rsidDel="00000000" w:rsidP="00000000" w:rsidRDefault="00000000" w:rsidRPr="00000000" w14:paraId="00000029">
      <w:pPr>
        <w:numPr>
          <w:ilvl w:val="0"/>
          <w:numId w:val="1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w:t>
      </w:r>
    </w:p>
    <w:p w:rsidR="00000000" w:rsidDel="00000000" w:rsidP="00000000" w:rsidRDefault="00000000" w:rsidRPr="00000000" w14:paraId="0000002A">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w:t>
      </w:r>
    </w:p>
    <w:p w:rsidR="00000000" w:rsidDel="00000000" w:rsidP="00000000" w:rsidRDefault="00000000" w:rsidRPr="00000000" w14:paraId="0000002B">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Incidentes</w:t>
      </w:r>
    </w:p>
    <w:p w:rsidR="00000000" w:rsidDel="00000000" w:rsidP="00000000" w:rsidRDefault="00000000" w:rsidRPr="00000000" w14:paraId="0000002C">
      <w:pPr>
        <w:numPr>
          <w:ilvl w:val="0"/>
          <w:numId w:val="8"/>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stock de pedido</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productos en mal estado</w:t>
      </w:r>
    </w:p>
    <w:p w:rsidR="00000000" w:rsidDel="00000000" w:rsidP="00000000" w:rsidRDefault="00000000" w:rsidRPr="00000000" w14:paraId="0000002E">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Interacciones</w:t>
      </w:r>
    </w:p>
    <w:p w:rsidR="00000000" w:rsidDel="00000000" w:rsidP="00000000" w:rsidRDefault="00000000" w:rsidRPr="00000000" w14:paraId="0000002F">
      <w:pPr>
        <w:numPr>
          <w:ilvl w:val="0"/>
          <w:numId w:val="2"/>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de paquetes producidos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devolución de paquetes en mal estado</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enviar solicitud de despacho de productos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enviar pedidos al transportador</w:t>
      </w:r>
    </w:p>
    <w:p w:rsidR="00000000" w:rsidDel="00000000" w:rsidP="00000000" w:rsidRDefault="00000000" w:rsidRPr="00000000" w14:paraId="00000033">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Líneas de transacciones</w:t>
      </w:r>
    </w:p>
    <w:p w:rsidR="00000000" w:rsidDel="00000000" w:rsidP="00000000" w:rsidRDefault="00000000" w:rsidRPr="00000000" w14:paraId="00000034">
      <w:pPr>
        <w:numPr>
          <w:ilvl w:val="0"/>
          <w:numId w:val="10"/>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de registro de entrada de producto</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de registro de salida de productos</w:t>
      </w:r>
    </w:p>
    <w:p w:rsidR="00000000" w:rsidDel="00000000" w:rsidP="00000000" w:rsidRDefault="00000000" w:rsidRPr="00000000" w14:paraId="00000036">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Especificaciones</w:t>
      </w:r>
    </w:p>
    <w:p w:rsidR="00000000" w:rsidDel="00000000" w:rsidP="00000000" w:rsidRDefault="00000000" w:rsidRPr="00000000" w14:paraId="00000037">
      <w:pPr>
        <w:numPr>
          <w:ilvl w:val="0"/>
          <w:numId w:val="15"/>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producto/paquete</w:t>
      </w:r>
    </w:p>
    <w:p w:rsidR="00000000" w:rsidDel="00000000" w:rsidP="00000000" w:rsidRDefault="00000000" w:rsidRPr="00000000" w14:paraId="0000003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solicitud de pedido</w:t>
      </w:r>
    </w:p>
    <w:p w:rsidR="00000000" w:rsidDel="00000000" w:rsidP="00000000" w:rsidRDefault="00000000" w:rsidRPr="00000000" w14:paraId="0000003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informe de productos faltantes</w:t>
      </w:r>
    </w:p>
    <w:p w:rsidR="00000000" w:rsidDel="00000000" w:rsidP="00000000" w:rsidRDefault="00000000" w:rsidRPr="00000000" w14:paraId="0000003A">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Lugares</w:t>
      </w:r>
    </w:p>
    <w:p w:rsidR="00000000" w:rsidDel="00000000" w:rsidP="00000000" w:rsidRDefault="00000000" w:rsidRPr="00000000" w14:paraId="0000003B">
      <w:pPr>
        <w:numPr>
          <w:ilvl w:val="0"/>
          <w:numId w:val="9"/>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Almacén</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Caja</w:t>
      </w:r>
    </w:p>
    <w:p w:rsidR="00000000" w:rsidDel="00000000" w:rsidP="00000000" w:rsidRDefault="00000000" w:rsidRPr="00000000" w14:paraId="0000003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 asociaciones</w:t>
      </w:r>
    </w:p>
    <w:p w:rsidR="00000000" w:rsidDel="00000000" w:rsidP="00000000" w:rsidRDefault="00000000" w:rsidRPr="00000000" w14:paraId="0000003E">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es una descripción de B:</w:t>
      </w:r>
    </w:p>
    <w:p w:rsidR="00000000" w:rsidDel="00000000" w:rsidP="00000000" w:rsidRDefault="00000000" w:rsidRPr="00000000" w14:paraId="0000003F">
      <w:pPr>
        <w:numPr>
          <w:ilvl w:val="0"/>
          <w:numId w:val="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Producto - producto</w:t>
      </w:r>
    </w:p>
    <w:p w:rsidR="00000000" w:rsidDel="00000000" w:rsidP="00000000" w:rsidRDefault="00000000" w:rsidRPr="00000000" w14:paraId="00000040">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está contenido en B:</w:t>
      </w:r>
    </w:p>
    <w:p w:rsidR="00000000" w:rsidDel="00000000" w:rsidP="00000000" w:rsidRDefault="00000000" w:rsidRPr="00000000" w14:paraId="00000041">
      <w:pPr>
        <w:numPr>
          <w:ilvl w:val="0"/>
          <w:numId w:val="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 solicitud de pedido</w:t>
      </w:r>
    </w:p>
    <w:p w:rsidR="00000000" w:rsidDel="00000000" w:rsidP="00000000" w:rsidRDefault="00000000" w:rsidRPr="00000000" w14:paraId="00000042">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es una línea de transacción o informe de B:</w:t>
      </w:r>
    </w:p>
    <w:p w:rsidR="00000000" w:rsidDel="00000000" w:rsidP="00000000" w:rsidRDefault="00000000" w:rsidRPr="00000000" w14:paraId="00000043">
      <w:pPr>
        <w:numPr>
          <w:ilvl w:val="0"/>
          <w:numId w:val="1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 Registro de entrada</w:t>
      </w:r>
    </w:p>
    <w:p w:rsidR="00000000" w:rsidDel="00000000" w:rsidP="00000000" w:rsidRDefault="00000000" w:rsidRPr="00000000" w14:paraId="00000044">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utiliza o gestiona a B</w:t>
      </w:r>
    </w:p>
    <w:p w:rsidR="00000000" w:rsidDel="00000000" w:rsidP="00000000" w:rsidRDefault="00000000" w:rsidRPr="00000000" w14:paraId="00000045">
      <w:pPr>
        <w:numPr>
          <w:ilvl w:val="0"/>
          <w:numId w:val="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 - almacén</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 - caja</w:t>
      </w:r>
    </w:p>
    <w:p w:rsidR="00000000" w:rsidDel="00000000" w:rsidP="00000000" w:rsidRDefault="00000000" w:rsidRPr="00000000" w14:paraId="00000047">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se comunica con B</w:t>
      </w:r>
    </w:p>
    <w:p w:rsidR="00000000" w:rsidDel="00000000" w:rsidP="00000000" w:rsidRDefault="00000000" w:rsidRPr="00000000" w14:paraId="00000048">
      <w:pPr>
        <w:numPr>
          <w:ilvl w:val="0"/>
          <w:numId w:val="2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 - Sucursal</w:t>
      </w:r>
    </w:p>
    <w:p w:rsidR="00000000" w:rsidDel="00000000" w:rsidP="00000000" w:rsidRDefault="00000000" w:rsidRPr="00000000" w14:paraId="0000004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 - almacenero</w:t>
      </w:r>
    </w:p>
    <w:p w:rsidR="00000000" w:rsidDel="00000000" w:rsidP="00000000" w:rsidRDefault="00000000" w:rsidRPr="00000000" w14:paraId="0000004A">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 - almacenero</w:t>
      </w:r>
    </w:p>
    <w:p w:rsidR="00000000" w:rsidDel="00000000" w:rsidP="00000000" w:rsidRDefault="00000000" w:rsidRPr="00000000" w14:paraId="0000004B">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 - transportista</w:t>
      </w:r>
    </w:p>
    <w:p w:rsidR="00000000" w:rsidDel="00000000" w:rsidP="00000000" w:rsidRDefault="00000000" w:rsidRPr="00000000" w14:paraId="0000004C">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está relacionado con una transacción B</w:t>
      </w:r>
    </w:p>
    <w:p w:rsidR="00000000" w:rsidDel="00000000" w:rsidP="00000000" w:rsidRDefault="00000000" w:rsidRPr="00000000" w14:paraId="0000004D">
      <w:pPr>
        <w:numPr>
          <w:ilvl w:val="0"/>
          <w:numId w:val="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Almacenero-Paquetes recibidos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 - solicitud de despacho</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 - Solicitud de pedido</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Transportista - pedidos para transporte</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Fabrica - informe de productos en mal estado</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fabrica - No stock de pedido</w:t>
      </w:r>
    </w:p>
    <w:p w:rsidR="00000000" w:rsidDel="00000000" w:rsidP="00000000" w:rsidRDefault="00000000" w:rsidRPr="00000000" w14:paraId="00000053">
      <w:pPr>
        <w:spacing w:befor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Pr>
        <w:drawing>
          <wp:inline distB="114300" distT="114300" distL="114300" distR="114300">
            <wp:extent cx="5731200" cy="2082800"/>
            <wp:effectExtent b="0" l="0" r="0" t="0"/>
            <wp:docPr id="2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ACTORES</w:t>
      </w:r>
    </w:p>
    <w:p w:rsidR="00000000" w:rsidDel="00000000" w:rsidP="00000000" w:rsidRDefault="00000000" w:rsidRPr="00000000" w14:paraId="0000005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3650" cy="1095375"/>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336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CU RELEVANTES PARA LA ARQUITECTURA - </w:t>
      </w:r>
    </w:p>
    <w:p w:rsidR="00000000" w:rsidDel="00000000" w:rsidP="00000000" w:rsidRDefault="00000000" w:rsidRPr="00000000" w14:paraId="0000005B">
      <w:pPr>
        <w:spacing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731200" cy="3111500"/>
            <wp:effectExtent b="0" l="0" r="0" t="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D">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E">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F">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1">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2">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3">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4">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5">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6">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7">
      <w:pPr>
        <w:spacing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731200" cy="477520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467100" cy="2133600"/>
            <wp:effectExtent b="0" l="0" r="0" t="0"/>
            <wp:docPr id="2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67100" cy="2133600"/>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3667125" cy="2943225"/>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667125" cy="2943225"/>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990850" cy="3228975"/>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908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spacing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B">
      <w:pPr>
        <w:spacing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6C">
      <w:pPr>
        <w:spacing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56100"/>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DESCRIPCIÓN DE LOS CU RELEVANTES - CUS SISTEMA DENTRO DE LAS PAQUETES  </w:t>
      </w:r>
      <w:r w:rsidDel="00000000" w:rsidR="00000000" w:rsidRPr="00000000">
        <w:rPr>
          <w:rtl w:val="0"/>
        </w:rPr>
      </w:r>
    </w:p>
    <w:p w:rsidR="00000000" w:rsidDel="00000000" w:rsidP="00000000" w:rsidRDefault="00000000" w:rsidRPr="00000000" w14:paraId="00000078">
      <w:pPr>
        <w:spacing w:before="240" w:lineRule="auto"/>
        <w:rPr>
          <w:rFonts w:ascii="Times New Roman" w:cs="Times New Roman" w:eastAsia="Times New Roman" w:hAnsi="Times New Roman"/>
        </w:rPr>
      </w:pPr>
      <w:r w:rsidDel="00000000" w:rsidR="00000000" w:rsidRPr="00000000">
        <w:rPr>
          <w:rtl w:val="0"/>
        </w:rPr>
      </w:r>
    </w:p>
    <w:tbl>
      <w:tblPr>
        <w:tblStyle w:val="Table1"/>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00"/>
        <w:gridCol w:w="7020"/>
        <w:tblGridChange w:id="0">
          <w:tblGrid>
            <w:gridCol w:w="2100"/>
            <w:gridCol w:w="7020"/>
          </w:tblGrid>
        </w:tblGridChange>
      </w:tblGrid>
      <w:tr>
        <w:trPr>
          <w:trHeight w:val="500"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79">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shd w:fill="ffffff" w:val="clear"/>
            <w:tcMar>
              <w:top w:w="100.0" w:type="dxa"/>
              <w:left w:w="100.0" w:type="dxa"/>
              <w:bottom w:w="100.0" w:type="dxa"/>
              <w:right w:w="100.0" w:type="dxa"/>
            </w:tcMar>
          </w:tcPr>
          <w:p w:rsidR="00000000" w:rsidDel="00000000" w:rsidP="00000000" w:rsidRDefault="00000000" w:rsidRPr="00000000" w14:paraId="0000007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Registrar ingreso de  productos en el almacén</w:t>
            </w:r>
            <w:r w:rsidDel="00000000" w:rsidR="00000000" w:rsidRPr="00000000">
              <w:rPr>
                <w:rtl w:val="0"/>
              </w:rPr>
            </w:r>
          </w:p>
        </w:tc>
      </w:tr>
      <w:tr>
        <w:trPr>
          <w:trHeight w:val="410"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7B">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 </w:t>
            </w:r>
          </w:p>
        </w:tc>
      </w:tr>
      <w:tr>
        <w:trPr>
          <w:trHeight w:val="785"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7D">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ffffff" w:val="clear"/>
            <w:tcMar>
              <w:top w:w="100.0" w:type="dxa"/>
              <w:left w:w="100.0" w:type="dxa"/>
              <w:bottom w:w="100.0" w:type="dxa"/>
              <w:right w:w="100.0" w:type="dxa"/>
            </w:tcMar>
          </w:tcPr>
          <w:p w:rsidR="00000000" w:rsidDel="00000000" w:rsidP="00000000" w:rsidRDefault="00000000" w:rsidRPr="00000000" w14:paraId="000000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CUS permitirá al almacenero registrar los productos que llegan al almacén, ingresando cada uno de los productos y actualizando la data de los productos</w:t>
            </w:r>
          </w:p>
        </w:tc>
      </w:tr>
      <w:tr>
        <w:trPr>
          <w:trHeight w:val="785"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7F">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almacenero debe haberse logueado correctamente.</w:t>
            </w:r>
          </w:p>
        </w:tc>
      </w:tr>
      <w:tr>
        <w:trPr>
          <w:trHeight w:val="1025"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81">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shd w:fill="ffffff" w:val="clear"/>
            <w:tcMar>
              <w:top w:w="100.0" w:type="dxa"/>
              <w:left w:w="100.0" w:type="dxa"/>
              <w:bottom w:w="100.0" w:type="dxa"/>
              <w:right w:w="100.0" w:type="dxa"/>
            </w:tcMar>
          </w:tcPr>
          <w:p w:rsidR="00000000" w:rsidDel="00000000" w:rsidP="00000000" w:rsidRDefault="00000000" w:rsidRPr="00000000" w14:paraId="00000082">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CUS inicia cuando el Almacenero pulsa el botón de Registro de ingresos de paquetes.</w:t>
            </w:r>
          </w:p>
          <w:p w:rsidR="00000000" w:rsidDel="00000000" w:rsidP="00000000" w:rsidRDefault="00000000" w:rsidRPr="00000000" w14:paraId="00000083">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muestra un formulario para ingresar el nombre/código del producto, la cantidad y la fecha de ingreso, también un apartado de lista de registro de productos que ingresaron al almacén.</w:t>
            </w:r>
          </w:p>
          <w:p w:rsidR="00000000" w:rsidDel="00000000" w:rsidP="00000000" w:rsidRDefault="00000000" w:rsidRPr="00000000" w14:paraId="00000084">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ingresa los datos del formulario para el registro del ingreso del producto.</w:t>
            </w:r>
          </w:p>
          <w:p w:rsidR="00000000" w:rsidDel="00000000" w:rsidP="00000000" w:rsidRDefault="00000000" w:rsidRPr="00000000" w14:paraId="00000085">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“AGREGAR”.</w:t>
            </w:r>
          </w:p>
          <w:p w:rsidR="00000000" w:rsidDel="00000000" w:rsidP="00000000" w:rsidRDefault="00000000" w:rsidRPr="00000000" w14:paraId="00000086">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registra el ingreso del producto.</w:t>
            </w:r>
          </w:p>
          <w:p w:rsidR="00000000" w:rsidDel="00000000" w:rsidP="00000000" w:rsidRDefault="00000000" w:rsidRPr="00000000" w14:paraId="00000087">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ingresa el producto a la lista de productos añadidos.</w:t>
            </w:r>
          </w:p>
          <w:p w:rsidR="00000000" w:rsidDel="00000000" w:rsidP="00000000" w:rsidRDefault="00000000" w:rsidRPr="00000000" w14:paraId="00000088">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muestra la tabla de productos actualizada.</w:t>
            </w:r>
          </w:p>
          <w:p w:rsidR="00000000" w:rsidDel="00000000" w:rsidP="00000000" w:rsidRDefault="00000000" w:rsidRPr="00000000" w14:paraId="00000089">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verifica la lista de productos en la tabla.</w:t>
            </w:r>
          </w:p>
          <w:p w:rsidR="00000000" w:rsidDel="00000000" w:rsidP="00000000" w:rsidRDefault="00000000" w:rsidRPr="00000000" w14:paraId="0000008A">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“REGISTRAR INGRESO”</w:t>
            </w:r>
          </w:p>
          <w:p w:rsidR="00000000" w:rsidDel="00000000" w:rsidP="00000000" w:rsidRDefault="00000000" w:rsidRPr="00000000" w14:paraId="0000008B">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procesa la lista de ingresos de productos.</w:t>
            </w:r>
          </w:p>
          <w:p w:rsidR="00000000" w:rsidDel="00000000" w:rsidP="00000000" w:rsidRDefault="00000000" w:rsidRPr="00000000" w14:paraId="0000008C">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guarda un informe del registro.</w:t>
            </w:r>
          </w:p>
          <w:p w:rsidR="00000000" w:rsidDel="00000000" w:rsidP="00000000" w:rsidRDefault="00000000" w:rsidRPr="00000000" w14:paraId="0000008D">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muestra una ventana emergente con el informe del ingreso.</w:t>
            </w:r>
          </w:p>
          <w:p w:rsidR="00000000" w:rsidDel="00000000" w:rsidP="00000000" w:rsidRDefault="00000000" w:rsidRPr="00000000" w14:paraId="0000008E">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“SALIR”</w:t>
            </w:r>
          </w:p>
          <w:p w:rsidR="00000000" w:rsidDel="00000000" w:rsidP="00000000" w:rsidRDefault="00000000" w:rsidRPr="00000000" w14:paraId="0000008F">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CUS finaliza.</w:t>
            </w:r>
          </w:p>
        </w:tc>
      </w:tr>
      <w:tr>
        <w:trPr>
          <w:trHeight w:val="9717"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90">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shd w:fill="ffffff" w:val="clear"/>
            <w:tcMar>
              <w:top w:w="100.0" w:type="dxa"/>
              <w:left w:w="100.0" w:type="dxa"/>
              <w:bottom w:w="100.0" w:type="dxa"/>
              <w:right w:w="100.0" w:type="dxa"/>
            </w:tcMar>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2: Si el almacenero no quiere registrar ingresos.</w:t>
            </w:r>
          </w:p>
          <w:p w:rsidR="00000000" w:rsidDel="00000000" w:rsidP="00000000" w:rsidRDefault="00000000" w:rsidRPr="00000000" w14:paraId="0000009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presiona el botón “SALIR”.</w:t>
            </w:r>
          </w:p>
          <w:p w:rsidR="00000000" w:rsidDel="00000000" w:rsidP="00000000" w:rsidRDefault="00000000" w:rsidRPr="00000000" w14:paraId="00000093">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12.</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3: Si el almacenero no ingresó todos los datos del producto.</w:t>
            </w:r>
          </w:p>
          <w:p w:rsidR="00000000" w:rsidDel="00000000" w:rsidP="00000000" w:rsidRDefault="00000000" w:rsidRPr="00000000" w14:paraId="00000095">
            <w:pPr>
              <w:numPr>
                <w:ilvl w:val="0"/>
                <w:numId w:val="2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verifica que hay un espacio sin ser llenado </w:t>
            </w:r>
          </w:p>
          <w:p w:rsidR="00000000" w:rsidDel="00000000" w:rsidP="00000000" w:rsidRDefault="00000000" w:rsidRPr="00000000" w14:paraId="00000096">
            <w:pPr>
              <w:numPr>
                <w:ilvl w:val="0"/>
                <w:numId w:val="2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muestra una ventana emergente y muestra el siguiente mensaje “Faltan llenar espacios para el registro de los productos”.</w:t>
            </w:r>
          </w:p>
          <w:p w:rsidR="00000000" w:rsidDel="00000000" w:rsidP="00000000" w:rsidRDefault="00000000" w:rsidRPr="00000000" w14:paraId="00000097">
            <w:pPr>
              <w:numPr>
                <w:ilvl w:val="0"/>
                <w:numId w:val="2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“SALIR”.</w:t>
            </w:r>
          </w:p>
          <w:p w:rsidR="00000000" w:rsidDel="00000000" w:rsidP="00000000" w:rsidRDefault="00000000" w:rsidRPr="00000000" w14:paraId="00000098">
            <w:pPr>
              <w:numPr>
                <w:ilvl w:val="0"/>
                <w:numId w:val="2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2.</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3: Si el almacenero no ingresa los datos del producto adecuadamente.</w:t>
            </w:r>
          </w:p>
          <w:p w:rsidR="00000000" w:rsidDel="00000000" w:rsidP="00000000" w:rsidRDefault="00000000" w:rsidRPr="00000000" w14:paraId="0000009A">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verifica que hay inconsistencia en los datos registrados. </w:t>
            </w:r>
          </w:p>
          <w:p w:rsidR="00000000" w:rsidDel="00000000" w:rsidP="00000000" w:rsidRDefault="00000000" w:rsidRPr="00000000" w14:paraId="0000009B">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muestra una ventana emergente y muestra el siguiente mensaje “Los datos ingresados no pudieron ser registrados”.</w:t>
            </w:r>
          </w:p>
          <w:p w:rsidR="00000000" w:rsidDel="00000000" w:rsidP="00000000" w:rsidRDefault="00000000" w:rsidRPr="00000000" w14:paraId="0000009C">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“SALIR”.</w:t>
            </w:r>
          </w:p>
          <w:p w:rsidR="00000000" w:rsidDel="00000000" w:rsidP="00000000" w:rsidRDefault="00000000" w:rsidRPr="00000000" w14:paraId="0000009D">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2.</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el punto 8:  Si el almacenero quiere agregar más productos.</w:t>
            </w:r>
          </w:p>
          <w:p w:rsidR="00000000" w:rsidDel="00000000" w:rsidP="00000000" w:rsidRDefault="00000000" w:rsidRPr="00000000" w14:paraId="0000009F">
            <w:pPr>
              <w:numPr>
                <w:ilvl w:val="0"/>
                <w:numId w:val="1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2.</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8: Si el almacenero verifica que se registró un producto erróneo.</w:t>
            </w:r>
          </w:p>
          <w:p w:rsidR="00000000" w:rsidDel="00000000" w:rsidP="00000000" w:rsidRDefault="00000000" w:rsidRPr="00000000" w14:paraId="000000A1">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selecciona el producto haciendo clic en la fila del producto.</w:t>
            </w:r>
          </w:p>
          <w:p w:rsidR="00000000" w:rsidDel="00000000" w:rsidP="00000000" w:rsidRDefault="00000000" w:rsidRPr="00000000" w14:paraId="000000A2">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hace clic en la opción eliminar que está al final de la fila del producto.</w:t>
            </w:r>
          </w:p>
          <w:p w:rsidR="00000000" w:rsidDel="00000000" w:rsidP="00000000" w:rsidRDefault="00000000" w:rsidRPr="00000000" w14:paraId="000000A3">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elimina el producto seleccionado de la lista de productos añadidos.</w:t>
            </w:r>
          </w:p>
          <w:p w:rsidR="00000000" w:rsidDel="00000000" w:rsidP="00000000" w:rsidRDefault="00000000" w:rsidRPr="00000000" w14:paraId="000000A4">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7.</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10:  Si el Sistema no pudo registrar la lista de ingresos.</w:t>
            </w:r>
          </w:p>
          <w:p w:rsidR="00000000" w:rsidDel="00000000" w:rsidP="00000000" w:rsidRDefault="00000000" w:rsidRPr="00000000" w14:paraId="000000A6">
            <w:pPr>
              <w:numPr>
                <w:ilvl w:val="0"/>
                <w:numId w:val="1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no logra procesar la lista de pedidos.</w:t>
            </w:r>
          </w:p>
          <w:p w:rsidR="00000000" w:rsidDel="00000000" w:rsidP="00000000" w:rsidRDefault="00000000" w:rsidRPr="00000000" w14:paraId="000000A7">
            <w:pPr>
              <w:numPr>
                <w:ilvl w:val="0"/>
                <w:numId w:val="1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retorna un mensaje emergente de “No se pudo registrar lista de ingresos, vuelva a intentar”.</w:t>
            </w:r>
          </w:p>
          <w:p w:rsidR="00000000" w:rsidDel="00000000" w:rsidP="00000000" w:rsidRDefault="00000000" w:rsidRPr="00000000" w14:paraId="000000A8">
            <w:pPr>
              <w:numPr>
                <w:ilvl w:val="0"/>
                <w:numId w:val="1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almacenero presiona el botón “SALIR”.</w:t>
            </w:r>
          </w:p>
          <w:p w:rsidR="00000000" w:rsidDel="00000000" w:rsidP="00000000" w:rsidRDefault="00000000" w:rsidRPr="00000000" w14:paraId="000000A9">
            <w:pPr>
              <w:numPr>
                <w:ilvl w:val="0"/>
                <w:numId w:val="1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9.</w:t>
            </w:r>
          </w:p>
        </w:tc>
      </w:tr>
      <w:tr>
        <w:trPr>
          <w:trHeight w:val="500" w:hRule="atLeast"/>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AA">
            <w:pPr>
              <w:spacing w:after="240"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almacenero registro o actualizar la data de los productos satisfactoriamente </w:t>
            </w:r>
          </w:p>
        </w:tc>
      </w:tr>
    </w:tbl>
    <w:p w:rsidR="00000000" w:rsidDel="00000000" w:rsidP="00000000" w:rsidRDefault="00000000" w:rsidRPr="00000000" w14:paraId="000000AC">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ESTEBAN CARLOS JOYO</w:t>
      </w:r>
      <w:r w:rsidDel="00000000" w:rsidR="00000000" w:rsidRPr="00000000">
        <w:rPr>
          <w:rtl w:val="0"/>
        </w:rPr>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900"/>
        <w:tblGridChange w:id="0">
          <w:tblGrid>
            <w:gridCol w:w="2100"/>
            <w:gridCol w:w="6900"/>
          </w:tblGrid>
        </w:tblGridChange>
      </w:tblGrid>
      <w:tr>
        <w:trPr>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nuevo tipo de producto</w:t>
            </w:r>
          </w:p>
        </w:tc>
      </w:tr>
      <w:tr>
        <w:trPr>
          <w:trHeight w:val="71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Almacenero</w:t>
            </w:r>
          </w:p>
        </w:tc>
      </w:tr>
      <w:tr>
        <w:trPr>
          <w:trHeight w:val="941.85058593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62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both"/>
              <w:rPr>
                <w:rFonts w:ascii="Times New Roman" w:cs="Times New Roman" w:eastAsia="Times New Roman" w:hAnsi="Times New Roman"/>
              </w:rPr>
            </w:pPr>
            <w:r w:rsidDel="00000000" w:rsidR="00000000" w:rsidRPr="00000000">
              <w:rPr>
                <w:rtl w:val="0"/>
              </w:rPr>
            </w:r>
          </w:p>
        </w:tc>
      </w:tr>
      <w:tr>
        <w:trPr>
          <w:trHeight w:val="72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line="276" w:lineRule="auto"/>
              <w:ind w:left="0" w:right="100" w:firstLine="0"/>
              <w:jc w:val="both"/>
              <w:rPr>
                <w:rFonts w:ascii="Times New Roman" w:cs="Times New Roman" w:eastAsia="Times New Roman" w:hAnsi="Times New Roman"/>
              </w:rPr>
            </w:pPr>
            <w:r w:rsidDel="00000000" w:rsidR="00000000" w:rsidRPr="00000000">
              <w:rPr>
                <w:rtl w:val="0"/>
              </w:rPr>
            </w:r>
          </w:p>
        </w:tc>
      </w:tr>
      <w:tr>
        <w:trPr>
          <w:trHeight w:val="99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50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76" w:lineRule="auto"/>
              <w:ind w:left="100" w:righ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1">
      <w:pPr>
        <w:spacing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before="2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before="240" w:line="276" w:lineRule="auto"/>
        <w:rPr>
          <w:rFonts w:ascii="Times New Roman" w:cs="Times New Roman" w:eastAsia="Times New Roman" w:hAnsi="Times New Roman"/>
        </w:rPr>
      </w:pPr>
      <w:r w:rsidDel="00000000" w:rsidR="00000000" w:rsidRPr="00000000">
        <w:rPr>
          <w:rtl w:val="0"/>
        </w:rPr>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900"/>
        <w:tblGridChange w:id="0">
          <w:tblGrid>
            <w:gridCol w:w="2100"/>
            <w:gridCol w:w="6900"/>
          </w:tblGrid>
        </w:tblGridChange>
      </w:tblGrid>
      <w:tr>
        <w:trPr>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inventario de almacén</w:t>
            </w:r>
          </w:p>
        </w:tc>
      </w:tr>
      <w:tr>
        <w:trPr>
          <w:trHeight w:val="71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w:t>
            </w:r>
          </w:p>
        </w:tc>
      </w:tr>
      <w:tr>
        <w:trPr>
          <w:trHeight w:val="941.85058593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CUS permitirá al cajero consultar el stock del producto</w:t>
            </w:r>
          </w:p>
        </w:tc>
      </w:tr>
      <w:tr>
        <w:trPr>
          <w:trHeight w:val="62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cajero deberá ingresar al sistema mediante un correo y contraseña validadas.</w:t>
            </w:r>
          </w:p>
        </w:tc>
      </w:tr>
      <w:tr>
        <w:trPr>
          <w:trHeight w:val="72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cajero inicia el CUS presionando el botón de CONSULTAR STOCK</w:t>
            </w:r>
          </w:p>
          <w:p w:rsidR="00000000" w:rsidDel="00000000" w:rsidP="00000000" w:rsidRDefault="00000000" w:rsidRPr="00000000" w14:paraId="000000CF">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envía un formulario.</w:t>
            </w:r>
          </w:p>
          <w:p w:rsidR="00000000" w:rsidDel="00000000" w:rsidP="00000000" w:rsidRDefault="00000000" w:rsidRPr="00000000" w14:paraId="000000D0">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cajero digita la clave del producto</w:t>
            </w:r>
          </w:p>
          <w:p w:rsidR="00000000" w:rsidDel="00000000" w:rsidP="00000000" w:rsidRDefault="00000000" w:rsidRPr="00000000" w14:paraId="000000D1">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cajero presionar BUSCAR</w:t>
            </w:r>
          </w:p>
          <w:p w:rsidR="00000000" w:rsidDel="00000000" w:rsidP="00000000" w:rsidRDefault="00000000" w:rsidRPr="00000000" w14:paraId="000000D2">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busca el producto</w:t>
            </w:r>
          </w:p>
          <w:p w:rsidR="00000000" w:rsidDel="00000000" w:rsidP="00000000" w:rsidRDefault="00000000" w:rsidRPr="00000000" w14:paraId="000000D3">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verifica si hay stock</w:t>
            </w:r>
          </w:p>
          <w:p w:rsidR="00000000" w:rsidDel="00000000" w:rsidP="00000000" w:rsidRDefault="00000000" w:rsidRPr="00000000" w14:paraId="000000D4">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devuelve un registro detallado</w:t>
            </w:r>
          </w:p>
          <w:p w:rsidR="00000000" w:rsidDel="00000000" w:rsidP="00000000" w:rsidRDefault="00000000" w:rsidRPr="00000000" w14:paraId="000000D5">
            <w:pPr>
              <w:numPr>
                <w:ilvl w:val="0"/>
                <w:numId w:val="20"/>
              </w:numPr>
              <w:spacing w:line="276"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CUS finaliza</w:t>
            </w:r>
          </w:p>
        </w:tc>
      </w:tr>
      <w:tr>
        <w:trPr>
          <w:trHeight w:val="99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276" w:lineRule="auto"/>
              <w:ind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punto 2, si el cajero ya no quiere consultar STOCK:</w:t>
            </w:r>
          </w:p>
          <w:p w:rsidR="00000000" w:rsidDel="00000000" w:rsidP="00000000" w:rsidRDefault="00000000" w:rsidRPr="00000000" w14:paraId="000000D8">
            <w:pPr>
              <w:numPr>
                <w:ilvl w:val="0"/>
                <w:numId w:val="13"/>
              </w:numPr>
              <w:spacing w:after="0" w:afterAutospacing="0" w:before="240" w:line="276" w:lineRule="auto"/>
              <w:ind w:left="720" w:right="1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cajero presiona el botón CANCELAR</w:t>
            </w:r>
          </w:p>
          <w:p w:rsidR="00000000" w:rsidDel="00000000" w:rsidP="00000000" w:rsidRDefault="00000000" w:rsidRPr="00000000" w14:paraId="000000D9">
            <w:pPr>
              <w:numPr>
                <w:ilvl w:val="0"/>
                <w:numId w:val="13"/>
              </w:numPr>
              <w:spacing w:after="240" w:before="0" w:beforeAutospacing="0" w:line="276" w:lineRule="auto"/>
              <w:ind w:left="720" w:right="1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al punto 8</w:t>
            </w:r>
          </w:p>
        </w:tc>
      </w:tr>
      <w:tr>
        <w:trPr>
          <w:trHeight w:val="50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276"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cajero consultar el stock satisfactoriamente</w:t>
            </w:r>
          </w:p>
        </w:tc>
      </w:tr>
    </w:tbl>
    <w:p w:rsidR="00000000" w:rsidDel="00000000" w:rsidP="00000000" w:rsidRDefault="00000000" w:rsidRPr="00000000" w14:paraId="000000DC">
      <w:pPr>
        <w:spacing w:before="2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GIUSEPPE ANDRE</w:t>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915"/>
        <w:tblGridChange w:id="0">
          <w:tblGrid>
            <w:gridCol w:w="2100"/>
            <w:gridCol w:w="6915"/>
          </w:tblGrid>
        </w:tblGridChange>
      </w:tblGrid>
      <w:tr>
        <w:trPr>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usuarios</w:t>
            </w:r>
          </w:p>
        </w:tc>
      </w:tr>
      <w:tr>
        <w:trPr>
          <w:trHeight w:val="71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w:t>
            </w:r>
          </w:p>
        </w:tc>
      </w:tr>
      <w:tr>
        <w:trPr>
          <w:trHeight w:val="941.85058593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62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jc w:val="both"/>
              <w:rPr>
                <w:rFonts w:ascii="Times New Roman" w:cs="Times New Roman" w:eastAsia="Times New Roman" w:hAnsi="Times New Roman"/>
              </w:rPr>
            </w:pPr>
            <w:r w:rsidDel="00000000" w:rsidR="00000000" w:rsidRPr="00000000">
              <w:rPr>
                <w:rtl w:val="0"/>
              </w:rPr>
            </w:r>
          </w:p>
        </w:tc>
      </w:tr>
      <w:tr>
        <w:trPr>
          <w:trHeight w:val="72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right="100"/>
              <w:jc w:val="both"/>
              <w:rPr>
                <w:rFonts w:ascii="Times New Roman" w:cs="Times New Roman" w:eastAsia="Times New Roman" w:hAnsi="Times New Roman"/>
              </w:rPr>
            </w:pPr>
            <w:r w:rsidDel="00000000" w:rsidR="00000000" w:rsidRPr="00000000">
              <w:rPr>
                <w:rtl w:val="0"/>
              </w:rPr>
            </w:r>
          </w:p>
        </w:tc>
      </w:tr>
      <w:tr>
        <w:trPr>
          <w:trHeight w:val="99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50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ind w:left="100" w:righ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C">
      <w:pPr>
        <w:spacing w:before="2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PALOMINO MARTINEZ</w:t>
      </w:r>
    </w:p>
    <w:tbl>
      <w:tblPr>
        <w:tblStyle w:val="Table5"/>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885"/>
        <w:tblGridChange w:id="0">
          <w:tblGrid>
            <w:gridCol w:w="2100"/>
            <w:gridCol w:w="6885"/>
          </w:tblGrid>
        </w:tblGridChange>
      </w:tblGrid>
      <w:tr>
        <w:trPr>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salida de almacén</w:t>
            </w:r>
          </w:p>
        </w:tc>
      </w:tr>
      <w:tr>
        <w:trPr>
          <w:trHeight w:val="71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w:t>
            </w:r>
          </w:p>
        </w:tc>
      </w:tr>
      <w:tr>
        <w:trPr>
          <w:trHeight w:val="941.85058593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62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tl w:val="0"/>
              </w:rPr>
            </w:r>
          </w:p>
        </w:tc>
      </w:tr>
      <w:tr>
        <w:trPr>
          <w:trHeight w:val="72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right="100"/>
              <w:jc w:val="both"/>
              <w:rPr>
                <w:rFonts w:ascii="Times New Roman" w:cs="Times New Roman" w:eastAsia="Times New Roman" w:hAnsi="Times New Roman"/>
              </w:rPr>
            </w:pPr>
            <w:r w:rsidDel="00000000" w:rsidR="00000000" w:rsidRPr="00000000">
              <w:rPr>
                <w:rtl w:val="0"/>
              </w:rPr>
            </w:r>
          </w:p>
        </w:tc>
      </w:tr>
      <w:tr>
        <w:trPr>
          <w:trHeight w:val="99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50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276" w:lineRule="auto"/>
              <w:ind w:left="100" w:righ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spacing w:before="2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MILENA YUPANQUI CANDIA</w:t>
      </w:r>
    </w:p>
    <w:tbl>
      <w:tblPr>
        <w:tblStyle w:val="Table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900"/>
        <w:tblGridChange w:id="0">
          <w:tblGrid>
            <w:gridCol w:w="2100"/>
            <w:gridCol w:w="6900"/>
          </w:tblGrid>
        </w:tblGridChange>
      </w:tblGrid>
      <w:tr>
        <w:trPr>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información de producto de despacho</w:t>
            </w:r>
          </w:p>
        </w:tc>
      </w:tr>
      <w:tr>
        <w:trPr>
          <w:trHeight w:val="71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276" w:lineRule="auto"/>
              <w:ind w:right="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w:t>
            </w:r>
          </w:p>
        </w:tc>
      </w:tr>
      <w:tr>
        <w:trPr>
          <w:trHeight w:val="941.85058593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620.92529296875"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jc w:val="both"/>
              <w:rPr>
                <w:rFonts w:ascii="Times New Roman" w:cs="Times New Roman" w:eastAsia="Times New Roman" w:hAnsi="Times New Roman"/>
              </w:rPr>
            </w:pPr>
            <w:r w:rsidDel="00000000" w:rsidR="00000000" w:rsidRPr="00000000">
              <w:rPr>
                <w:rtl w:val="0"/>
              </w:rPr>
            </w:r>
          </w:p>
        </w:tc>
      </w:tr>
      <w:tr>
        <w:trPr>
          <w:trHeight w:val="72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básico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ind w:right="100"/>
              <w:jc w:val="both"/>
              <w:rPr>
                <w:rFonts w:ascii="Times New Roman" w:cs="Times New Roman" w:eastAsia="Times New Roman" w:hAnsi="Times New Roman"/>
              </w:rPr>
            </w:pPr>
            <w:r w:rsidDel="00000000" w:rsidR="00000000" w:rsidRPr="00000000">
              <w:rPr>
                <w:rtl w:val="0"/>
              </w:rPr>
            </w:r>
          </w:p>
        </w:tc>
      </w:tr>
      <w:tr>
        <w:trPr>
          <w:trHeight w:val="99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276" w:lineRule="auto"/>
              <w:ind w:right="100"/>
              <w:jc w:val="both"/>
              <w:rPr>
                <w:rFonts w:ascii="Times New Roman" w:cs="Times New Roman" w:eastAsia="Times New Roman" w:hAnsi="Times New Roman"/>
              </w:rPr>
            </w:pPr>
            <w:r w:rsidDel="00000000" w:rsidR="00000000" w:rsidRPr="00000000">
              <w:rPr>
                <w:rtl w:val="0"/>
              </w:rPr>
            </w:r>
          </w:p>
        </w:tc>
      </w:tr>
      <w:tr>
        <w:trPr>
          <w:trHeight w:val="500" w:hRule="atLeast"/>
          <w:tblHeader w:val="0"/>
        </w:trPr>
        <w:tc>
          <w:tcPr>
            <w:tcBorders>
              <w:top w:color="000000" w:space="0" w:sz="0" w:val="nil"/>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76"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 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276" w:lineRule="auto"/>
              <w:ind w:left="100" w:righ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D">
      <w:pPr>
        <w:spacing w:before="2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INTERFACES DE USUARIO</w:t>
      </w:r>
    </w:p>
    <w:p w:rsidR="00000000" w:rsidDel="00000000" w:rsidP="00000000" w:rsidRDefault="00000000" w:rsidRPr="00000000" w14:paraId="0000010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INICIO</w:t>
      </w:r>
    </w:p>
    <w:p w:rsidR="00000000" w:rsidDel="00000000" w:rsidP="00000000" w:rsidRDefault="00000000" w:rsidRPr="00000000" w14:paraId="0000011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65400"/>
            <wp:effectExtent b="0" l="0" r="0" t="0"/>
            <wp:docPr id="2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REGISTRO</w:t>
      </w:r>
    </w:p>
    <w:p w:rsidR="00000000" w:rsidDel="00000000" w:rsidP="00000000" w:rsidRDefault="00000000" w:rsidRPr="00000000" w14:paraId="000001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35200"/>
            <wp:effectExtent b="0" l="0" r="0" t="0"/>
            <wp:docPr id="3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NUEVO PRODUCTO</w:t>
      </w:r>
    </w:p>
    <w:p w:rsidR="00000000" w:rsidDel="00000000" w:rsidP="00000000" w:rsidRDefault="00000000" w:rsidRPr="00000000" w14:paraId="0000011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2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PAQUETES</w:t>
      </w:r>
    </w:p>
    <w:p w:rsidR="00000000" w:rsidDel="00000000" w:rsidP="00000000" w:rsidRDefault="00000000" w:rsidRPr="00000000" w14:paraId="000001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2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VISUALIZACIÓN </w:t>
      </w:r>
    </w:p>
    <w:p w:rsidR="00000000" w:rsidDel="00000000" w:rsidP="00000000" w:rsidRDefault="00000000" w:rsidRPr="00000000" w14:paraId="000001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3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LOS EGRESOS</w:t>
      </w:r>
    </w:p>
    <w:p w:rsidR="00000000" w:rsidDel="00000000" w:rsidP="00000000" w:rsidRDefault="00000000" w:rsidRPr="00000000" w14:paraId="0000012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92500"/>
            <wp:effectExtent b="0" l="0" r="0" t="0"/>
            <wp:docPr id="3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67100"/>
            <wp:effectExtent b="0" l="0" r="0" t="0"/>
            <wp:docPr id="3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USUARIOS</w:t>
      </w:r>
    </w:p>
    <w:p w:rsidR="00000000" w:rsidDel="00000000" w:rsidP="00000000" w:rsidRDefault="00000000" w:rsidRPr="00000000" w14:paraId="000001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79800"/>
            <wp:effectExtent b="0" l="0" r="0" t="0"/>
            <wp:docPr id="3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VISTA CU: SECCIÓN RESTRICCIONES</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Estándares</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usará el UML</w:t>
      </w:r>
    </w:p>
    <w:p w:rsidR="00000000" w:rsidDel="00000000" w:rsidP="00000000" w:rsidRDefault="00000000" w:rsidRPr="00000000" w14:paraId="0000013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Tecnología</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usará como lenguaje de programación Java, versión 8; para la base de datos se usará el gestor MySQL.</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Soporte</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dará un soporte evolutivo y adaptativo para la parte de almacenamiento del sistema, así como los filtros de búsqueda y optimización al momento de buscar retirar y solicitar datos conforme a la capacidad del almacén crezca.</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VISTA CU: SECCIÓN QoS - SEGÚN EL FURPS+</w:t>
      </w: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Functionality (Funcionalidad )</w:t>
      </w:r>
    </w:p>
    <w:p w:rsidR="00000000" w:rsidDel="00000000" w:rsidP="00000000" w:rsidRDefault="00000000" w:rsidRPr="00000000" w14:paraId="0000013E">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Características:</w:t>
      </w:r>
    </w:p>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adaptado para un almacén de tamaño regular, contando con hasta 20 trabajadores.</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Seguridad del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implementar un login de usuarios, nos aseguramos que los usuarios puedan hacer solo las labores que les corresponden.</w:t>
      </w:r>
    </w:p>
    <w:p w:rsidR="00000000" w:rsidDel="00000000" w:rsidP="00000000" w:rsidRDefault="00000000" w:rsidRPr="00000000" w14:paraId="0000014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 (Usabilidad)</w:t>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Factores humanos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interfaces diseñadas para los usuarios son lo más sencillas y entendibles posibles.</w:t>
      </w:r>
    </w:p>
    <w:p w:rsidR="00000000" w:rsidDel="00000000" w:rsidP="00000000" w:rsidRDefault="00000000" w:rsidRPr="00000000" w14:paraId="0000014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(Actuación)</w:t>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Desempeño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tiene un tiempo de ejecución en lo que no se quedará colgado</w:t>
      </w:r>
    </w:p>
    <w:p w:rsidR="00000000" w:rsidDel="00000000" w:rsidP="00000000" w:rsidRDefault="00000000" w:rsidRPr="00000000" w14:paraId="00000148">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before="240" w:lineRule="auto"/>
        <w:rPr/>
      </w:pPr>
      <w:r w:rsidDel="00000000" w:rsidR="00000000" w:rsidRPr="00000000">
        <w:rPr>
          <w:rtl w:val="0"/>
        </w:rPr>
      </w:r>
    </w:p>
    <w:p w:rsidR="00000000" w:rsidDel="00000000" w:rsidP="00000000" w:rsidRDefault="00000000" w:rsidRPr="00000000" w14:paraId="0000014D">
      <w:pPr>
        <w:spacing w:before="240" w:lineRule="auto"/>
        <w:rPr/>
      </w:pPr>
      <w:r w:rsidDel="00000000" w:rsidR="00000000" w:rsidRPr="00000000">
        <w:rPr>
          <w:rtl w:val="0"/>
        </w:rPr>
      </w:r>
    </w:p>
    <w:p w:rsidR="00000000" w:rsidDel="00000000" w:rsidP="00000000" w:rsidRDefault="00000000" w:rsidRPr="00000000" w14:paraId="0000014E">
      <w:pPr>
        <w:spacing w:before="240" w:lineRule="auto"/>
        <w:rPr/>
      </w:pPr>
      <w:r w:rsidDel="00000000" w:rsidR="00000000" w:rsidRPr="00000000">
        <w:rPr>
          <w:rtl w:val="0"/>
        </w:rPr>
      </w:r>
    </w:p>
    <w:p w:rsidR="00000000" w:rsidDel="00000000" w:rsidP="00000000" w:rsidRDefault="00000000" w:rsidRPr="00000000" w14:paraId="0000014F">
      <w:pPr>
        <w:spacing w:before="240" w:lineRule="auto"/>
        <w:rPr/>
      </w:pPr>
      <w:r w:rsidDel="00000000" w:rsidR="00000000" w:rsidRPr="00000000">
        <w:rPr>
          <w:rtl w:val="0"/>
        </w:rPr>
      </w:r>
    </w:p>
    <w:p w:rsidR="00000000" w:rsidDel="00000000" w:rsidP="00000000" w:rsidRDefault="00000000" w:rsidRPr="00000000" w14:paraId="00000150">
      <w:pPr>
        <w:spacing w:before="240" w:lineRule="auto"/>
        <w:rPr/>
      </w:pPr>
      <w:r w:rsidDel="00000000" w:rsidR="00000000" w:rsidRPr="00000000">
        <w:rPr>
          <w:rtl w:val="0"/>
        </w:rPr>
      </w:r>
    </w:p>
    <w:p w:rsidR="00000000" w:rsidDel="00000000" w:rsidP="00000000" w:rsidRDefault="00000000" w:rsidRPr="00000000" w14:paraId="00000151">
      <w:pPr>
        <w:spacing w:before="240" w:lineRule="auto"/>
        <w:rPr/>
      </w:pPr>
      <w:r w:rsidDel="00000000" w:rsidR="00000000" w:rsidRPr="00000000">
        <w:rPr>
          <w:rtl w:val="0"/>
        </w:rPr>
      </w:r>
    </w:p>
    <w:p w:rsidR="00000000" w:rsidDel="00000000" w:rsidP="00000000" w:rsidRDefault="00000000" w:rsidRPr="00000000" w14:paraId="00000152">
      <w:pPr>
        <w:spacing w:before="240" w:lineRule="auto"/>
        <w:rPr/>
      </w:pPr>
      <w:r w:rsidDel="00000000" w:rsidR="00000000" w:rsidRPr="00000000">
        <w:rPr>
          <w:rtl w:val="0"/>
        </w:rPr>
      </w:r>
    </w:p>
    <w:p w:rsidR="00000000" w:rsidDel="00000000" w:rsidP="00000000" w:rsidRDefault="00000000" w:rsidRPr="00000000" w14:paraId="00000153">
      <w:pPr>
        <w:spacing w:before="240" w:lineRule="auto"/>
        <w:rPr/>
      </w:pPr>
      <w:r w:rsidDel="00000000" w:rsidR="00000000" w:rsidRPr="00000000">
        <w:rPr>
          <w:rtl w:val="0"/>
        </w:rPr>
      </w:r>
    </w:p>
    <w:p w:rsidR="00000000" w:rsidDel="00000000" w:rsidP="00000000" w:rsidRDefault="00000000" w:rsidRPr="00000000" w14:paraId="00000154">
      <w:pPr>
        <w:spacing w:before="240" w:lineRule="auto"/>
        <w:rPr/>
      </w:pPr>
      <w:r w:rsidDel="00000000" w:rsidR="00000000" w:rsidRPr="00000000">
        <w:rPr>
          <w:rtl w:val="0"/>
        </w:rPr>
      </w:r>
    </w:p>
    <w:p w:rsidR="00000000" w:rsidDel="00000000" w:rsidP="00000000" w:rsidRDefault="00000000" w:rsidRPr="00000000" w14:paraId="00000155">
      <w:pPr>
        <w:spacing w:before="240" w:lineRule="auto"/>
        <w:rPr/>
      </w:pPr>
      <w:r w:rsidDel="00000000" w:rsidR="00000000" w:rsidRPr="00000000">
        <w:rPr>
          <w:rtl w:val="0"/>
        </w:rPr>
      </w:r>
    </w:p>
    <w:p w:rsidR="00000000" w:rsidDel="00000000" w:rsidP="00000000" w:rsidRDefault="00000000" w:rsidRPr="00000000" w14:paraId="00000156">
      <w:pPr>
        <w:spacing w:before="240" w:lineRule="auto"/>
        <w:rPr/>
      </w:pPr>
      <w:r w:rsidDel="00000000" w:rsidR="00000000" w:rsidRPr="00000000">
        <w:rPr>
          <w:rtl w:val="0"/>
        </w:rPr>
      </w:r>
    </w:p>
    <w:p w:rsidR="00000000" w:rsidDel="00000000" w:rsidP="00000000" w:rsidRDefault="00000000" w:rsidRPr="00000000" w14:paraId="00000157">
      <w:pPr>
        <w:spacing w:before="240" w:lineRule="auto"/>
        <w:rPr/>
      </w:pPr>
      <w:r w:rsidDel="00000000" w:rsidR="00000000" w:rsidRPr="00000000">
        <w:rPr>
          <w:rtl w:val="0"/>
        </w:rPr>
      </w:r>
    </w:p>
    <w:p w:rsidR="00000000" w:rsidDel="00000000" w:rsidP="00000000" w:rsidRDefault="00000000" w:rsidRPr="00000000" w14:paraId="00000158">
      <w:pPr>
        <w:spacing w:before="240" w:lineRule="auto"/>
        <w:rPr/>
      </w:pPr>
      <w:r w:rsidDel="00000000" w:rsidR="00000000" w:rsidRPr="00000000">
        <w:rPr>
          <w:rtl w:val="0"/>
        </w:rPr>
      </w:r>
    </w:p>
    <w:p w:rsidR="00000000" w:rsidDel="00000000" w:rsidP="00000000" w:rsidRDefault="00000000" w:rsidRPr="00000000" w14:paraId="00000159">
      <w:pPr>
        <w:spacing w:before="240" w:lineRule="auto"/>
        <w:rPr/>
      </w:pPr>
      <w:r w:rsidDel="00000000" w:rsidR="00000000" w:rsidRPr="00000000">
        <w:rPr>
          <w:rtl w:val="0"/>
        </w:rPr>
      </w:r>
    </w:p>
    <w:p w:rsidR="00000000" w:rsidDel="00000000" w:rsidP="00000000" w:rsidRDefault="00000000" w:rsidRPr="00000000" w14:paraId="0000015A">
      <w:pPr>
        <w:spacing w:before="240" w:lineRule="auto"/>
        <w:rPr/>
      </w:pPr>
      <w:r w:rsidDel="00000000" w:rsidR="00000000" w:rsidRPr="00000000">
        <w:rPr>
          <w:rtl w:val="0"/>
        </w:rPr>
      </w:r>
    </w:p>
    <w:p w:rsidR="00000000" w:rsidDel="00000000" w:rsidP="00000000" w:rsidRDefault="00000000" w:rsidRPr="00000000" w14:paraId="0000015B">
      <w:pPr>
        <w:spacing w:before="240" w:lineRule="auto"/>
        <w:rPr/>
      </w:pPr>
      <w:r w:rsidDel="00000000" w:rsidR="00000000" w:rsidRPr="00000000">
        <w:rPr>
          <w:rtl w:val="0"/>
        </w:rPr>
      </w:r>
    </w:p>
    <w:p w:rsidR="00000000" w:rsidDel="00000000" w:rsidP="00000000" w:rsidRDefault="00000000" w:rsidRPr="00000000" w14:paraId="0000015C">
      <w:pPr>
        <w:spacing w:before="240" w:lineRule="auto"/>
        <w:rPr/>
      </w:pPr>
      <w:r w:rsidDel="00000000" w:rsidR="00000000" w:rsidRPr="00000000">
        <w:rPr>
          <w:rtl w:val="0"/>
        </w:rPr>
      </w:r>
    </w:p>
    <w:p w:rsidR="00000000" w:rsidDel="00000000" w:rsidP="00000000" w:rsidRDefault="00000000" w:rsidRPr="00000000" w14:paraId="0000015D">
      <w:pPr>
        <w:spacing w:before="240" w:lineRule="auto"/>
        <w:rPr/>
      </w:pPr>
      <w:r w:rsidDel="00000000" w:rsidR="00000000" w:rsidRPr="00000000">
        <w:rPr>
          <w:rtl w:val="0"/>
        </w:rPr>
      </w:r>
    </w:p>
    <w:p w:rsidR="00000000" w:rsidDel="00000000" w:rsidP="00000000" w:rsidRDefault="00000000" w:rsidRPr="00000000" w14:paraId="0000015E">
      <w:pPr>
        <w:spacing w:before="240" w:lineRule="auto"/>
        <w:rPr/>
      </w:pPr>
      <w:r w:rsidDel="00000000" w:rsidR="00000000" w:rsidRPr="00000000">
        <w:rPr>
          <w:rtl w:val="0"/>
        </w:rPr>
      </w:r>
    </w:p>
    <w:p w:rsidR="00000000" w:rsidDel="00000000" w:rsidP="00000000" w:rsidRDefault="00000000" w:rsidRPr="00000000" w14:paraId="0000015F">
      <w:pPr>
        <w:spacing w:before="240" w:lineRule="auto"/>
        <w:rPr/>
      </w:pPr>
      <w:r w:rsidDel="00000000" w:rsidR="00000000" w:rsidRPr="00000000">
        <w:rPr>
          <w:rtl w:val="0"/>
        </w:rPr>
      </w:r>
    </w:p>
    <w:p w:rsidR="00000000" w:rsidDel="00000000" w:rsidP="00000000" w:rsidRDefault="00000000" w:rsidRPr="00000000" w14:paraId="00000160">
      <w:pPr>
        <w:spacing w:before="240" w:lineRule="auto"/>
        <w:rPr/>
      </w:pPr>
      <w:r w:rsidDel="00000000" w:rsidR="00000000" w:rsidRPr="00000000">
        <w:rPr>
          <w:rtl w:val="0"/>
        </w:rPr>
      </w:r>
    </w:p>
    <w:p w:rsidR="00000000" w:rsidDel="00000000" w:rsidP="00000000" w:rsidRDefault="00000000" w:rsidRPr="00000000" w14:paraId="00000161">
      <w:pPr>
        <w:spacing w:before="240" w:lineRule="auto"/>
        <w:rPr/>
      </w:pPr>
      <w:r w:rsidDel="00000000" w:rsidR="00000000" w:rsidRPr="00000000">
        <w:rPr>
          <w:rtl w:val="0"/>
        </w:rPr>
      </w:r>
    </w:p>
    <w:p w:rsidR="00000000" w:rsidDel="00000000" w:rsidP="00000000" w:rsidRDefault="00000000" w:rsidRPr="00000000" w14:paraId="00000162">
      <w:pPr>
        <w:spacing w:before="240" w:lineRule="auto"/>
        <w:rPr/>
      </w:pPr>
      <w:r w:rsidDel="00000000" w:rsidR="00000000" w:rsidRPr="00000000">
        <w:rPr>
          <w:rtl w:val="0"/>
        </w:rPr>
      </w:r>
    </w:p>
    <w:p w:rsidR="00000000" w:rsidDel="00000000" w:rsidP="00000000" w:rsidRDefault="00000000" w:rsidRPr="00000000" w14:paraId="00000163">
      <w:pPr>
        <w:spacing w:before="240" w:lineRule="auto"/>
        <w:rPr/>
      </w:pPr>
      <w:r w:rsidDel="00000000" w:rsidR="00000000" w:rsidRPr="00000000">
        <w:rPr>
          <w:rtl w:val="0"/>
        </w:rPr>
      </w:r>
    </w:p>
    <w:p w:rsidR="00000000" w:rsidDel="00000000" w:rsidP="00000000" w:rsidRDefault="00000000" w:rsidRPr="00000000" w14:paraId="00000164">
      <w:pPr>
        <w:spacing w:before="240" w:lineRule="auto"/>
        <w:rPr/>
      </w:pPr>
      <w:r w:rsidDel="00000000" w:rsidR="00000000" w:rsidRPr="00000000">
        <w:rPr>
          <w:rtl w:val="0"/>
        </w:rPr>
      </w:r>
    </w:p>
    <w:p w:rsidR="00000000" w:rsidDel="00000000" w:rsidP="00000000" w:rsidRDefault="00000000" w:rsidRPr="00000000" w14:paraId="00000165">
      <w:pPr>
        <w:spacing w:before="240" w:lineRule="auto"/>
        <w:rPr/>
      </w:pPr>
      <w:r w:rsidDel="00000000" w:rsidR="00000000" w:rsidRPr="00000000">
        <w:rPr>
          <w:rtl w:val="0"/>
        </w:rPr>
      </w:r>
    </w:p>
    <w:p w:rsidR="00000000" w:rsidDel="00000000" w:rsidP="00000000" w:rsidRDefault="00000000" w:rsidRPr="00000000" w14:paraId="00000166">
      <w:pPr>
        <w:spacing w:before="240" w:lineRule="auto"/>
        <w:rPr/>
      </w:pPr>
      <w:r w:rsidDel="00000000" w:rsidR="00000000" w:rsidRPr="00000000">
        <w:rPr>
          <w:rtl w:val="0"/>
        </w:rPr>
      </w:r>
    </w:p>
    <w:p w:rsidR="00000000" w:rsidDel="00000000" w:rsidP="00000000" w:rsidRDefault="00000000" w:rsidRPr="00000000" w14:paraId="00000167">
      <w:pPr>
        <w:spacing w:before="240" w:lineRule="auto"/>
        <w:rPr/>
      </w:pPr>
      <w:r w:rsidDel="00000000" w:rsidR="00000000" w:rsidRPr="00000000">
        <w:rPr>
          <w:rtl w:val="0"/>
        </w:rPr>
      </w:r>
    </w:p>
    <w:p w:rsidR="00000000" w:rsidDel="00000000" w:rsidP="00000000" w:rsidRDefault="00000000" w:rsidRPr="00000000" w14:paraId="00000168">
      <w:pPr>
        <w:spacing w:before="240" w:lineRule="auto"/>
        <w:rPr/>
      </w:pPr>
      <w:r w:rsidDel="00000000" w:rsidR="00000000" w:rsidRPr="00000000">
        <w:rPr>
          <w:rtl w:val="0"/>
        </w:rPr>
      </w:r>
    </w:p>
    <w:p w:rsidR="00000000" w:rsidDel="00000000" w:rsidP="00000000" w:rsidRDefault="00000000" w:rsidRPr="00000000" w14:paraId="00000169">
      <w:pPr>
        <w:spacing w:before="240" w:lineRule="auto"/>
        <w:rPr/>
      </w:pPr>
      <w:r w:rsidDel="00000000" w:rsidR="00000000" w:rsidRPr="00000000">
        <w:rPr>
          <w:rtl w:val="0"/>
        </w:rPr>
      </w:r>
    </w:p>
    <w:p w:rsidR="00000000" w:rsidDel="00000000" w:rsidP="00000000" w:rsidRDefault="00000000" w:rsidRPr="00000000" w14:paraId="0000016A">
      <w:pPr>
        <w:spacing w:before="240" w:lineRule="auto"/>
        <w:rPr/>
      </w:pPr>
      <w:r w:rsidDel="00000000" w:rsidR="00000000" w:rsidRPr="00000000">
        <w:rPr>
          <w:rtl w:val="0"/>
        </w:rPr>
      </w:r>
    </w:p>
    <w:p w:rsidR="00000000" w:rsidDel="00000000" w:rsidP="00000000" w:rsidRDefault="00000000" w:rsidRPr="00000000" w14:paraId="0000016B">
      <w:pPr>
        <w:spacing w:before="240" w:lineRule="auto"/>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45217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7.png"/><Relationship Id="rId12"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Pz+RizYnQRvUvN8CNQthW83gg==">AMUW2mW/p29bZ0ydIf4YLPVD5qTghG9Wa1WWBRnDBkXEqKazfqgnW12+rHeCqKN2mHWaCY3N0FGwlYZ6mUdlN0ZP+niDwBwu6BWTouq9/uwsSo+jowgb8b0=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2021-07-22T18:50:00Z</dcterms:created>
</cp:coreProperties>
</file>