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76DB" w:rsidRDefault="00000000">
      <w:pPr>
        <w:jc w:val="center"/>
        <w:rPr>
          <w:rFonts w:ascii="华文中宋" w:eastAsia="华文中宋" w:hAnsi="华文中宋"/>
          <w:b/>
          <w:bCs/>
          <w:spacing w:val="40"/>
          <w:sz w:val="44"/>
          <w:szCs w:val="44"/>
        </w:rPr>
      </w:pPr>
      <w:r>
        <w:rPr>
          <w:noProof/>
        </w:rPr>
        <w:drawing>
          <wp:anchor distT="0" distB="0" distL="114300" distR="114300" simplePos="0" relativeHeight="251660288" behindDoc="0" locked="0" layoutInCell="1" allowOverlap="1">
            <wp:simplePos x="0" y="0"/>
            <wp:positionH relativeFrom="column">
              <wp:posOffset>1021080</wp:posOffset>
            </wp:positionH>
            <wp:positionV relativeFrom="paragraph">
              <wp:posOffset>-3175</wp:posOffset>
            </wp:positionV>
            <wp:extent cx="3060065" cy="667385"/>
            <wp:effectExtent l="0" t="0" r="635" b="5715"/>
            <wp:wrapSquare wrapText="bothSides"/>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rcRect/>
                    <a:stretch>
                      <a:fillRect/>
                    </a:stretch>
                  </pic:blipFill>
                  <pic:spPr>
                    <a:xfrm>
                      <a:off x="0" y="0"/>
                      <a:ext cx="3060065" cy="667385"/>
                    </a:xfrm>
                    <a:prstGeom prst="rect">
                      <a:avLst/>
                    </a:prstGeom>
                    <a:noFill/>
                    <a:ln>
                      <a:noFill/>
                    </a:ln>
                  </pic:spPr>
                </pic:pic>
              </a:graphicData>
            </a:graphic>
          </wp:anchor>
        </w:drawing>
      </w:r>
    </w:p>
    <w:p w:rsidR="00F376DB" w:rsidRDefault="00F376DB">
      <w:pPr>
        <w:jc w:val="center"/>
        <w:rPr>
          <w:rFonts w:ascii="华文中宋" w:eastAsia="华文中宋" w:hAnsi="华文中宋"/>
          <w:b/>
          <w:bCs/>
          <w:spacing w:val="40"/>
          <w:sz w:val="44"/>
          <w:szCs w:val="44"/>
        </w:rPr>
      </w:pPr>
    </w:p>
    <w:p w:rsidR="00F376DB" w:rsidRDefault="00F376DB">
      <w:pPr>
        <w:jc w:val="center"/>
        <w:rPr>
          <w:rFonts w:ascii="华文中宋" w:eastAsia="华文中宋" w:hAnsi="华文中宋"/>
          <w:b/>
          <w:bCs/>
          <w:spacing w:val="40"/>
          <w:sz w:val="44"/>
          <w:szCs w:val="44"/>
        </w:rPr>
      </w:pPr>
    </w:p>
    <w:p w:rsidR="00F376DB" w:rsidRDefault="00000000">
      <w:pPr>
        <w:jc w:val="center"/>
        <w:rPr>
          <w:rFonts w:ascii="Times New Roman" w:eastAsia="华文中宋" w:hAnsi="Times New Roman"/>
          <w:b/>
          <w:bCs/>
          <w:spacing w:val="40"/>
          <w:sz w:val="44"/>
          <w:szCs w:val="44"/>
        </w:rPr>
      </w:pPr>
      <w:r>
        <w:rPr>
          <w:rFonts w:ascii="Times New Roman" w:eastAsia="华文中宋" w:hAnsi="Times New Roman"/>
          <w:b/>
          <w:bCs/>
          <w:spacing w:val="40"/>
          <w:sz w:val="44"/>
          <w:szCs w:val="44"/>
        </w:rPr>
        <w:t>SICHUAN UNIVERSITY</w:t>
      </w:r>
    </w:p>
    <w:p w:rsidR="00F376DB" w:rsidRDefault="00F376DB">
      <w:pPr>
        <w:rPr>
          <w:rFonts w:ascii="华文中宋" w:eastAsia="华文中宋" w:hAnsi="华文中宋"/>
          <w:b/>
          <w:bCs/>
          <w:spacing w:val="40"/>
          <w:sz w:val="44"/>
          <w:szCs w:val="44"/>
        </w:rPr>
      </w:pPr>
    </w:p>
    <w:p w:rsidR="00F376DB" w:rsidRDefault="00F376DB">
      <w:pPr>
        <w:rPr>
          <w:b/>
        </w:rPr>
      </w:pPr>
    </w:p>
    <w:p w:rsidR="00F376DB" w:rsidRDefault="00FF48C4">
      <w:pPr>
        <w:rPr>
          <w:b/>
        </w:rPr>
      </w:pPr>
      <w:r>
        <w:rPr>
          <w:b/>
          <w:noProof/>
          <w:sz w:val="20"/>
        </w:rPr>
        <w:drawing>
          <wp:anchor distT="0" distB="0" distL="114300" distR="114300" simplePos="0" relativeHeight="251659264" behindDoc="0" locked="0" layoutInCell="1" allowOverlap="1">
            <wp:simplePos x="0" y="0"/>
            <wp:positionH relativeFrom="column">
              <wp:posOffset>1952625</wp:posOffset>
            </wp:positionH>
            <wp:positionV relativeFrom="paragraph">
              <wp:posOffset>141605</wp:posOffset>
            </wp:positionV>
            <wp:extent cx="1371600" cy="1285240"/>
            <wp:effectExtent l="0" t="0" r="0" b="0"/>
            <wp:wrapNone/>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a:ln>
                      <a:noFill/>
                    </a:ln>
                  </pic:spPr>
                </pic:pic>
              </a:graphicData>
            </a:graphic>
          </wp:anchor>
        </w:drawing>
      </w:r>
    </w:p>
    <w:p w:rsidR="00F376DB" w:rsidRDefault="00F376DB">
      <w:pPr>
        <w:rPr>
          <w:rFonts w:eastAsia="黑体"/>
          <w:b/>
          <w:sz w:val="30"/>
        </w:rPr>
      </w:pPr>
    </w:p>
    <w:p w:rsidR="00F376DB" w:rsidRDefault="00F376DB">
      <w:pPr>
        <w:ind w:firstLineChars="600" w:firstLine="1807"/>
        <w:rPr>
          <w:rFonts w:hint="eastAsia"/>
          <w:b/>
          <w:sz w:val="30"/>
        </w:rPr>
      </w:pPr>
    </w:p>
    <w:p w:rsidR="00F376DB" w:rsidRDefault="00F376DB">
      <w:pPr>
        <w:ind w:firstLineChars="600" w:firstLine="1807"/>
        <w:rPr>
          <w:b/>
          <w:sz w:val="30"/>
        </w:rPr>
      </w:pPr>
    </w:p>
    <w:p w:rsidR="00F376DB" w:rsidRDefault="00F376DB">
      <w:pPr>
        <w:ind w:firstLineChars="600" w:firstLine="1807"/>
        <w:rPr>
          <w:b/>
          <w:sz w:val="30"/>
        </w:rPr>
      </w:pPr>
    </w:p>
    <w:p w:rsidR="00F376DB" w:rsidRDefault="00F376DB">
      <w:pPr>
        <w:ind w:firstLineChars="600" w:firstLine="1807"/>
        <w:rPr>
          <w:b/>
          <w:sz w:val="30"/>
        </w:rPr>
      </w:pPr>
    </w:p>
    <w:p w:rsidR="00F376DB" w:rsidRDefault="00F376DB">
      <w:pPr>
        <w:ind w:firstLineChars="600" w:firstLine="1807"/>
        <w:rPr>
          <w:b/>
          <w:sz w:val="30"/>
        </w:rPr>
      </w:pPr>
    </w:p>
    <w:p w:rsidR="00F376DB" w:rsidRDefault="00F376DB">
      <w:pPr>
        <w:ind w:firstLineChars="600" w:firstLine="1807"/>
        <w:rPr>
          <w:b/>
          <w:sz w:val="30"/>
        </w:rPr>
      </w:pPr>
    </w:p>
    <w:p w:rsidR="00F376DB" w:rsidRDefault="00000000">
      <w:pPr>
        <w:spacing w:line="480" w:lineRule="auto"/>
        <w:ind w:left="964"/>
        <w:jc w:val="both"/>
        <w:rPr>
          <w:rFonts w:ascii="Times New Roman" w:eastAsia="仿宋_GB2312" w:hAnsi="Times New Roman"/>
          <w:b/>
          <w:sz w:val="32"/>
          <w:szCs w:val="32"/>
          <w:u w:val="single"/>
        </w:rPr>
      </w:pPr>
      <w:r>
        <w:rPr>
          <w:rFonts w:ascii="仿宋_GB2312" w:eastAsia="仿宋_GB2312" w:hAnsi="宋体" w:hint="eastAsia"/>
          <w:b/>
          <w:sz w:val="32"/>
          <w:szCs w:val="32"/>
        </w:rPr>
        <w:t>题    目</w:t>
      </w:r>
      <w:bookmarkStart w:id="0" w:name="_Hlk38270663"/>
      <w:r>
        <w:rPr>
          <w:rFonts w:ascii="仿宋_GB2312" w:eastAsia="仿宋_GB2312" w:hAnsi="宋体"/>
          <w:b/>
          <w:sz w:val="32"/>
          <w:szCs w:val="32"/>
          <w:u w:val="single"/>
        </w:rPr>
        <w:t xml:space="preserve"> </w:t>
      </w:r>
      <w:r w:rsidR="00AF23CB">
        <w:rPr>
          <w:rFonts w:ascii="仿宋_GB2312" w:eastAsia="仿宋_GB2312" w:hAnsi="宋体"/>
          <w:b/>
          <w:sz w:val="32"/>
          <w:szCs w:val="32"/>
          <w:u w:val="single"/>
        </w:rPr>
        <w:t xml:space="preserve">   </w:t>
      </w:r>
      <w:r w:rsidR="0001200E">
        <w:rPr>
          <w:rFonts w:ascii="仿宋_GB2312" w:eastAsia="仿宋_GB2312" w:hAnsi="宋体" w:hint="eastAsia"/>
          <w:b/>
          <w:sz w:val="32"/>
          <w:szCs w:val="32"/>
          <w:u w:val="single"/>
        </w:rPr>
        <w:t>《</w:t>
      </w:r>
      <w:r w:rsidR="0001200E" w:rsidRPr="0001200E">
        <w:rPr>
          <w:rFonts w:ascii="仿宋_GB2312" w:eastAsia="仿宋_GB2312" w:hAnsi="宋体" w:hint="eastAsia"/>
          <w:b/>
          <w:sz w:val="28"/>
          <w:szCs w:val="28"/>
          <w:u w:val="single"/>
        </w:rPr>
        <w:t>“斜杠青年”</w:t>
      </w:r>
      <w:r w:rsidR="00AF23CB">
        <w:rPr>
          <w:rFonts w:ascii="仿宋_GB2312" w:eastAsia="仿宋_GB2312" w:hAnsi="宋体" w:hint="eastAsia"/>
          <w:b/>
          <w:sz w:val="28"/>
          <w:szCs w:val="28"/>
          <w:u w:val="single"/>
        </w:rPr>
        <w:t>与</w:t>
      </w:r>
      <w:r w:rsidR="0001200E" w:rsidRPr="0001200E">
        <w:rPr>
          <w:rFonts w:ascii="仿宋_GB2312" w:eastAsia="仿宋_GB2312" w:hAnsi="宋体" w:hint="eastAsia"/>
          <w:b/>
          <w:sz w:val="28"/>
          <w:szCs w:val="28"/>
          <w:u w:val="single"/>
        </w:rPr>
        <w:t>大学生就业难问题</w:t>
      </w:r>
      <w:r w:rsidR="0001200E">
        <w:rPr>
          <w:rFonts w:ascii="仿宋_GB2312" w:eastAsia="仿宋_GB2312" w:hAnsi="宋体" w:hint="eastAsia"/>
          <w:b/>
          <w:sz w:val="28"/>
          <w:szCs w:val="28"/>
          <w:u w:val="single"/>
        </w:rPr>
        <w:t>》</w:t>
      </w:r>
      <w:r>
        <w:rPr>
          <w:rFonts w:ascii="仿宋_GB2312" w:eastAsia="仿宋_GB2312" w:hAnsi="宋体" w:hint="eastAsia"/>
          <w:b/>
          <w:sz w:val="32"/>
          <w:szCs w:val="32"/>
          <w:u w:val="single"/>
        </w:rPr>
        <w:t xml:space="preserve">    </w:t>
      </w:r>
    </w:p>
    <w:bookmarkEnd w:id="0"/>
    <w:p w:rsidR="00F376DB" w:rsidRDefault="00000000">
      <w:pPr>
        <w:spacing w:line="480" w:lineRule="auto"/>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    院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01200E" w:rsidRPr="0001200E">
        <w:rPr>
          <w:rFonts w:ascii="仿宋_GB2312" w:eastAsia="仿宋_GB2312" w:hAnsi="宋体" w:hint="eastAsia"/>
          <w:b/>
          <w:sz w:val="32"/>
          <w:szCs w:val="32"/>
          <w:u w:val="single"/>
        </w:rPr>
        <w:t>软件学院</w:t>
      </w:r>
      <w:r w:rsidRPr="0001200E">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p>
    <w:p w:rsidR="00F376DB" w:rsidRDefault="00000000">
      <w:pPr>
        <w:spacing w:line="480" w:lineRule="auto"/>
        <w:ind w:firstLineChars="300" w:firstLine="964"/>
        <w:rPr>
          <w:rFonts w:asciiTheme="minorHAnsi" w:eastAsia="仿宋_GB2312" w:hAnsiTheme="minorHAnsi"/>
          <w:b/>
          <w:sz w:val="32"/>
          <w:szCs w:val="32"/>
          <w:u w:val="single"/>
        </w:rPr>
      </w:pPr>
      <w:r>
        <w:rPr>
          <w:rFonts w:ascii="仿宋_GB2312" w:eastAsia="仿宋_GB2312" w:hAnsi="宋体" w:hint="eastAsia"/>
          <w:b/>
          <w:sz w:val="32"/>
          <w:szCs w:val="32"/>
        </w:rPr>
        <w:t>学生姓名</w:t>
      </w:r>
      <w:r>
        <w:rPr>
          <w:rFonts w:ascii="仿宋_GB2312" w:eastAsia="仿宋_GB2312" w:hAnsi="宋体" w:hint="eastAsia"/>
          <w:b/>
          <w:sz w:val="32"/>
          <w:szCs w:val="32"/>
          <w:u w:val="single"/>
        </w:rPr>
        <w:t xml:space="preserve">               </w:t>
      </w:r>
      <w:r w:rsidR="0001200E">
        <w:rPr>
          <w:rFonts w:ascii="仿宋_GB2312" w:eastAsia="仿宋_GB2312" w:hAnsi="宋体" w:hint="eastAsia"/>
          <w:b/>
          <w:sz w:val="32"/>
          <w:szCs w:val="32"/>
          <w:u w:val="single"/>
        </w:rPr>
        <w:t>殷浩杨</w:t>
      </w:r>
      <w:r>
        <w:rPr>
          <w:rFonts w:ascii="仿宋_GB2312" w:eastAsia="仿宋_GB2312" w:hAnsi="宋体" w:hint="eastAsia"/>
          <w:b/>
          <w:sz w:val="32"/>
          <w:szCs w:val="32"/>
          <w:u w:val="single"/>
        </w:rPr>
        <w:t xml:space="preserve">                </w:t>
      </w:r>
    </w:p>
    <w:p w:rsidR="00F376DB" w:rsidRDefault="00000000">
      <w:pPr>
        <w:spacing w:line="480" w:lineRule="auto"/>
        <w:ind w:firstLineChars="300" w:firstLine="964"/>
        <w:rPr>
          <w:rFonts w:asciiTheme="minorHAnsi" w:eastAsia="仿宋_GB2312" w:hAnsiTheme="minorHAnsi"/>
          <w:b/>
          <w:sz w:val="32"/>
          <w:szCs w:val="32"/>
          <w:u w:val="single"/>
          <w:lang w:val="ru-RU"/>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01200E">
        <w:rPr>
          <w:rFonts w:ascii="仿宋_GB2312" w:eastAsia="仿宋_GB2312" w:hAnsi="宋体" w:hint="eastAsia"/>
          <w:b/>
          <w:sz w:val="32"/>
          <w:szCs w:val="32"/>
          <w:u w:val="single"/>
        </w:rPr>
        <w:t>软件工程</w:t>
      </w:r>
      <w:r>
        <w:rPr>
          <w:rFonts w:ascii="仿宋_GB2312" w:eastAsia="仿宋_GB2312" w:hAnsi="宋体" w:hint="eastAsia"/>
          <w:b/>
          <w:sz w:val="32"/>
          <w:szCs w:val="32"/>
          <w:u w:val="single"/>
        </w:rPr>
        <w:t xml:space="preserve">               </w:t>
      </w:r>
    </w:p>
    <w:p w:rsidR="00F376DB" w:rsidRDefault="00000000">
      <w:pPr>
        <w:spacing w:line="480" w:lineRule="auto"/>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    号 </w:t>
      </w:r>
      <w:r w:rsidRPr="00AF23CB">
        <w:rPr>
          <w:rFonts w:ascii="仿宋_GB2312" w:eastAsia="仿宋_GB2312" w:hAnsi="宋体" w:hint="eastAsia"/>
          <w:bCs/>
          <w:sz w:val="32"/>
          <w:szCs w:val="32"/>
          <w:u w:val="single"/>
        </w:rPr>
        <w:t xml:space="preserve"> </w:t>
      </w:r>
      <w:r w:rsidR="00542D57" w:rsidRPr="00AF23CB">
        <w:rPr>
          <w:rFonts w:ascii="仿宋_GB2312" w:eastAsia="仿宋_GB2312" w:hAnsi="宋体"/>
          <w:bCs/>
          <w:sz w:val="32"/>
          <w:szCs w:val="32"/>
          <w:u w:val="single"/>
        </w:rPr>
        <w:t xml:space="preserve"> </w:t>
      </w:r>
      <w:r w:rsidR="0001200E" w:rsidRPr="00AF23CB">
        <w:rPr>
          <w:rFonts w:ascii="Times New Roman" w:eastAsia="仿宋_GB2312" w:hAnsi="Times New Roman"/>
          <w:bCs/>
          <w:sz w:val="32"/>
          <w:szCs w:val="32"/>
          <w:u w:val="single"/>
        </w:rPr>
        <w:t>2022141461109</w:t>
      </w:r>
      <w:r w:rsidR="00542D57" w:rsidRPr="00AF23CB">
        <w:rPr>
          <w:rFonts w:ascii="仿宋_GB2312" w:eastAsia="仿宋_GB2312" w:hAnsi="宋体"/>
          <w:bCs/>
          <w:sz w:val="32"/>
          <w:szCs w:val="32"/>
          <w:u w:val="single"/>
        </w:rPr>
        <w:t xml:space="preserve"> </w:t>
      </w:r>
      <w:r w:rsidRPr="00AF23CB">
        <w:rPr>
          <w:rFonts w:ascii="仿宋_GB2312" w:eastAsia="仿宋_GB2312" w:hAnsi="宋体" w:hint="eastAsia"/>
          <w:bCs/>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01200E">
        <w:rPr>
          <w:rFonts w:ascii="仿宋_GB2312" w:eastAsia="仿宋_GB2312" w:hAnsi="宋体"/>
          <w:b/>
          <w:sz w:val="32"/>
          <w:szCs w:val="32"/>
          <w:u w:val="single"/>
        </w:rPr>
        <w:t xml:space="preserve">  </w:t>
      </w:r>
      <w:r w:rsidR="0001200E" w:rsidRPr="00AF23CB">
        <w:rPr>
          <w:rFonts w:ascii="Times New Roman" w:eastAsia="仿宋_GB2312" w:hAnsi="Times New Roman"/>
          <w:bCs/>
          <w:sz w:val="32"/>
          <w:szCs w:val="32"/>
          <w:u w:val="single"/>
        </w:rPr>
        <w:t xml:space="preserve"> 2022</w:t>
      </w:r>
      <w:r w:rsidRPr="00AF23CB">
        <w:rPr>
          <w:rFonts w:ascii="Times New Roman" w:eastAsia="仿宋_GB2312" w:hAnsi="Times New Roman"/>
          <w:bCs/>
          <w:sz w:val="32"/>
          <w:szCs w:val="32"/>
          <w:u w:val="single"/>
        </w:rPr>
        <w:t xml:space="preserve"> </w:t>
      </w:r>
      <w:r w:rsidRPr="00736E64">
        <w:rPr>
          <w:rFonts w:ascii="Times New Roman" w:eastAsia="仿宋_GB2312" w:hAnsi="Times New Roman"/>
          <w:b/>
          <w:sz w:val="32"/>
          <w:szCs w:val="32"/>
          <w:u w:val="single"/>
        </w:rPr>
        <w:t xml:space="preserve"> </w:t>
      </w:r>
      <w:r>
        <w:rPr>
          <w:rFonts w:ascii="仿宋_GB2312" w:eastAsia="仿宋_GB2312" w:hAnsi="宋体"/>
          <w:b/>
          <w:sz w:val="32"/>
          <w:szCs w:val="32"/>
          <w:u w:val="single"/>
        </w:rPr>
        <w:t xml:space="preserve">   </w:t>
      </w:r>
    </w:p>
    <w:p w:rsidR="00F376DB" w:rsidRDefault="00000000">
      <w:pPr>
        <w:spacing w:line="480" w:lineRule="auto"/>
        <w:ind w:firstLineChars="300" w:firstLine="964"/>
        <w:rPr>
          <w:rFonts w:ascii="仿宋_GB2312" w:eastAsia="仿宋_GB2312" w:hAnsi="宋体"/>
          <w:b/>
          <w:sz w:val="32"/>
          <w:szCs w:val="32"/>
        </w:rPr>
      </w:pPr>
      <w:r>
        <w:rPr>
          <w:rFonts w:ascii="仿宋_GB2312" w:eastAsia="仿宋_GB2312" w:hAnsi="宋体" w:hint="eastAsia"/>
          <w:b/>
          <w:sz w:val="32"/>
          <w:szCs w:val="32"/>
        </w:rPr>
        <w:t>指导教师</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sidR="0001200E">
        <w:rPr>
          <w:rFonts w:ascii="仿宋_GB2312" w:eastAsia="仿宋_GB2312" w:hAnsi="宋体" w:hint="eastAsia"/>
          <w:b/>
          <w:sz w:val="32"/>
          <w:szCs w:val="32"/>
          <w:u w:val="single"/>
        </w:rPr>
        <w:t>杨力萍</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rsidR="00F376DB" w:rsidRDefault="00F376DB">
      <w:pPr>
        <w:spacing w:line="560" w:lineRule="exact"/>
        <w:rPr>
          <w:rFonts w:ascii="宋体" w:hAnsi="宋体"/>
          <w:b/>
        </w:rPr>
      </w:pPr>
    </w:p>
    <w:p w:rsidR="00F376DB" w:rsidRDefault="00F376DB">
      <w:pPr>
        <w:ind w:firstLineChars="200" w:firstLine="643"/>
        <w:rPr>
          <w:rFonts w:ascii="仿宋_GB2312" w:eastAsia="仿宋_GB2312" w:hAnsi="宋体"/>
          <w:b/>
          <w:sz w:val="32"/>
          <w:szCs w:val="32"/>
        </w:rPr>
      </w:pPr>
    </w:p>
    <w:p w:rsidR="00F376DB" w:rsidRDefault="00F376DB">
      <w:pPr>
        <w:ind w:firstLineChars="200" w:firstLine="643"/>
        <w:rPr>
          <w:rFonts w:ascii="仿宋_GB2312" w:eastAsia="仿宋_GB2312" w:hAnsi="宋体"/>
          <w:b/>
          <w:sz w:val="32"/>
          <w:szCs w:val="32"/>
        </w:rPr>
      </w:pPr>
    </w:p>
    <w:p w:rsidR="00F376DB" w:rsidRDefault="00F376DB">
      <w:pPr>
        <w:ind w:firstLineChars="200" w:firstLine="643"/>
        <w:rPr>
          <w:rFonts w:ascii="仿宋_GB2312" w:eastAsia="仿宋_GB2312" w:hAnsi="宋体"/>
          <w:b/>
          <w:sz w:val="32"/>
          <w:szCs w:val="32"/>
        </w:rPr>
      </w:pPr>
    </w:p>
    <w:p w:rsidR="00F376DB" w:rsidRDefault="00F376DB">
      <w:pPr>
        <w:rPr>
          <w:rFonts w:ascii="仿宋_GB2312" w:eastAsia="仿宋_GB2312" w:hAnsi="宋体"/>
          <w:b/>
          <w:sz w:val="32"/>
          <w:szCs w:val="32"/>
        </w:rPr>
      </w:pPr>
    </w:p>
    <w:p w:rsidR="00F376DB" w:rsidRDefault="00F376DB">
      <w:pPr>
        <w:ind w:firstLineChars="200" w:firstLine="643"/>
        <w:rPr>
          <w:rFonts w:ascii="仿宋_GB2312" w:eastAsia="仿宋_GB2312" w:hAnsi="宋体"/>
          <w:b/>
          <w:sz w:val="32"/>
          <w:szCs w:val="32"/>
        </w:rPr>
      </w:pPr>
    </w:p>
    <w:p w:rsidR="00F376DB" w:rsidRDefault="00000000">
      <w:pPr>
        <w:ind w:firstLineChars="200" w:firstLine="643"/>
        <w:jc w:val="center"/>
        <w:rPr>
          <w:rFonts w:ascii="仿宋_GB2312" w:eastAsia="仿宋_GB2312" w:hAnsi="宋体"/>
          <w:b/>
          <w:sz w:val="32"/>
          <w:szCs w:val="32"/>
        </w:rPr>
      </w:pPr>
      <w:r>
        <w:rPr>
          <w:rFonts w:ascii="Times New Roman" w:eastAsia="仿宋_GB2312" w:hAnsi="Times New Roman"/>
          <w:b/>
          <w:sz w:val="32"/>
          <w:szCs w:val="32"/>
        </w:rPr>
        <w:t>202</w:t>
      </w:r>
      <w:r>
        <w:rPr>
          <w:rFonts w:ascii="Times New Roman" w:eastAsia="仿宋_GB2312" w:hAnsi="Times New Roman" w:hint="eastAsia"/>
          <w:b/>
          <w:sz w:val="32"/>
          <w:szCs w:val="32"/>
        </w:rPr>
        <w:t>3</w:t>
      </w:r>
      <w:r>
        <w:rPr>
          <w:rFonts w:ascii="仿宋_GB2312" w:eastAsia="仿宋_GB2312" w:hAnsi="宋体" w:hint="eastAsia"/>
          <w:b/>
          <w:sz w:val="32"/>
          <w:szCs w:val="32"/>
        </w:rPr>
        <w:t>年</w:t>
      </w:r>
      <w:r>
        <w:rPr>
          <w:rFonts w:ascii="Times New Roman" w:eastAsia="仿宋_GB2312" w:hAnsi="Times New Roman"/>
          <w:b/>
          <w:sz w:val="32"/>
          <w:szCs w:val="32"/>
        </w:rPr>
        <w:t>6</w:t>
      </w:r>
      <w:r>
        <w:rPr>
          <w:rFonts w:ascii="仿宋_GB2312" w:eastAsia="仿宋_GB2312" w:hAnsi="宋体" w:hint="eastAsia"/>
          <w:b/>
          <w:sz w:val="32"/>
          <w:szCs w:val="32"/>
        </w:rPr>
        <w:t>月</w:t>
      </w:r>
      <w:r>
        <w:rPr>
          <w:rFonts w:ascii="Times New Roman" w:eastAsia="仿宋_GB2312" w:hAnsi="Times New Roman" w:hint="eastAsia"/>
          <w:b/>
          <w:sz w:val="32"/>
          <w:szCs w:val="32"/>
        </w:rPr>
        <w:t>15</w:t>
      </w:r>
      <w:r>
        <w:rPr>
          <w:rFonts w:ascii="仿宋_GB2312" w:eastAsia="仿宋_GB2312" w:hAnsi="宋体" w:hint="eastAsia"/>
          <w:b/>
          <w:sz w:val="32"/>
          <w:szCs w:val="32"/>
        </w:rPr>
        <w:t>日</w:t>
      </w:r>
    </w:p>
    <w:p w:rsidR="0001200E" w:rsidRDefault="0001200E">
      <w:pPr>
        <w:ind w:firstLineChars="200" w:firstLine="643"/>
        <w:jc w:val="center"/>
        <w:rPr>
          <w:rFonts w:ascii="仿宋_GB2312" w:eastAsia="仿宋_GB2312" w:hAnsi="宋体"/>
          <w:b/>
          <w:sz w:val="32"/>
          <w:szCs w:val="32"/>
        </w:rPr>
      </w:pPr>
    </w:p>
    <w:p w:rsidR="0001200E" w:rsidRDefault="0001200E">
      <w:pPr>
        <w:ind w:firstLineChars="200" w:firstLine="643"/>
        <w:jc w:val="center"/>
        <w:rPr>
          <w:rFonts w:ascii="仿宋_GB2312" w:eastAsia="仿宋_GB2312" w:hAnsi="宋体"/>
          <w:b/>
          <w:sz w:val="32"/>
          <w:szCs w:val="32"/>
        </w:rPr>
      </w:pPr>
    </w:p>
    <w:p w:rsidR="00AF23CB" w:rsidRDefault="00AF23CB" w:rsidP="00AF23CB">
      <w:pPr>
        <w:spacing w:line="360" w:lineRule="auto"/>
        <w:jc w:val="center"/>
        <w:rPr>
          <w:rFonts w:ascii="仿宋_GB2312" w:eastAsia="仿宋_GB2312" w:hAnsi="宋体"/>
          <w:b/>
          <w:sz w:val="32"/>
          <w:szCs w:val="32"/>
        </w:rPr>
      </w:pPr>
    </w:p>
    <w:p w:rsidR="00AF23CB" w:rsidRPr="00AF23CB" w:rsidRDefault="00AF23CB" w:rsidP="00F2350C">
      <w:pPr>
        <w:spacing w:line="360" w:lineRule="auto"/>
        <w:jc w:val="center"/>
        <w:rPr>
          <w:rFonts w:ascii="宋体" w:hAnsi="宋体" w:cs="Open Sans"/>
          <w:b/>
          <w:bCs/>
          <w:color w:val="333333"/>
          <w:kern w:val="36"/>
          <w:sz w:val="48"/>
          <w:szCs w:val="48"/>
        </w:rPr>
      </w:pPr>
      <w:r w:rsidRPr="00AF23CB">
        <w:rPr>
          <w:rFonts w:ascii="宋体" w:hAnsi="宋体" w:cs="Open Sans" w:hint="eastAsia"/>
          <w:b/>
          <w:bCs/>
          <w:color w:val="333333"/>
          <w:kern w:val="36"/>
          <w:sz w:val="48"/>
          <w:szCs w:val="48"/>
        </w:rPr>
        <w:lastRenderedPageBreak/>
        <w:t>“斜杠青年”对大学生就业难问题</w:t>
      </w:r>
    </w:p>
    <w:p w:rsidR="00542D57" w:rsidRDefault="00542D57" w:rsidP="00AF23CB">
      <w:pPr>
        <w:pBdr>
          <w:bottom w:val="single" w:sz="6" w:space="0" w:color="EEEEEE"/>
        </w:pBdr>
        <w:shd w:val="clear" w:color="auto" w:fill="FFFFFF"/>
        <w:spacing w:before="100" w:beforeAutospacing="1" w:after="100" w:afterAutospacing="1" w:line="240" w:lineRule="auto"/>
        <w:jc w:val="center"/>
        <w:outlineLvl w:val="0"/>
        <w:rPr>
          <w:rFonts w:ascii="楷体-简" w:eastAsia="楷体-简" w:hAnsi="楷体-简" w:cs="Open Sans"/>
          <w:b/>
          <w:bCs/>
          <w:color w:val="333333"/>
          <w:kern w:val="36"/>
          <w:sz w:val="28"/>
          <w:szCs w:val="28"/>
        </w:rPr>
      </w:pPr>
      <w:r w:rsidRPr="0087648A">
        <w:rPr>
          <w:rFonts w:ascii="楷体-简" w:eastAsia="楷体-简" w:hAnsi="楷体-简" w:cs="Open Sans" w:hint="eastAsia"/>
          <w:b/>
          <w:bCs/>
          <w:color w:val="333333"/>
          <w:kern w:val="36"/>
          <w:sz w:val="28"/>
          <w:szCs w:val="28"/>
        </w:rPr>
        <w:t>殷浩杨</w:t>
      </w:r>
    </w:p>
    <w:p w:rsidR="00542D57" w:rsidRDefault="00542D57" w:rsidP="00AF23CB">
      <w:pPr>
        <w:pBdr>
          <w:bottom w:val="single" w:sz="6" w:space="0" w:color="EEEEEE"/>
        </w:pBdr>
        <w:shd w:val="clear" w:color="auto" w:fill="FFFFFF"/>
        <w:spacing w:before="100" w:beforeAutospacing="1" w:after="100" w:afterAutospacing="1" w:line="240" w:lineRule="auto"/>
        <w:jc w:val="center"/>
        <w:outlineLvl w:val="0"/>
        <w:rPr>
          <w:rFonts w:ascii="宋体" w:hAnsi="宋体" w:cs="Open Sans"/>
          <w:b/>
          <w:bCs/>
          <w:color w:val="333333"/>
          <w:kern w:val="36"/>
          <w:szCs w:val="21"/>
        </w:rPr>
      </w:pPr>
      <w:r w:rsidRPr="0087648A">
        <w:rPr>
          <w:rFonts w:ascii="宋体" w:hAnsi="宋体" w:cs="Open Sans" w:hint="eastAsia"/>
          <w:b/>
          <w:bCs/>
          <w:color w:val="333333"/>
          <w:kern w:val="36"/>
          <w:szCs w:val="21"/>
        </w:rPr>
        <w:t>四川大学 软件学院</w:t>
      </w:r>
    </w:p>
    <w:p w:rsidR="00542D57" w:rsidRPr="00542D57" w:rsidRDefault="00542D57" w:rsidP="00AF23CB">
      <w:pPr>
        <w:pBdr>
          <w:bottom w:val="single" w:sz="6" w:space="0" w:color="EEEEEE"/>
        </w:pBdr>
        <w:shd w:val="clear" w:color="auto" w:fill="FFFFFF"/>
        <w:spacing w:before="100" w:beforeAutospacing="1" w:after="100" w:afterAutospacing="1" w:line="360" w:lineRule="auto"/>
        <w:jc w:val="center"/>
        <w:outlineLvl w:val="1"/>
        <w:rPr>
          <w:rFonts w:ascii="楷体-简" w:eastAsia="楷体-简" w:hAnsi="楷体-简" w:cs="Open Sans"/>
          <w:b/>
          <w:bCs/>
          <w:color w:val="333333"/>
          <w:kern w:val="0"/>
          <w:szCs w:val="21"/>
        </w:rPr>
      </w:pPr>
    </w:p>
    <w:p w:rsidR="00542D57" w:rsidRDefault="0001200E" w:rsidP="00AF23CB">
      <w:pPr>
        <w:pBdr>
          <w:bottom w:val="single" w:sz="6" w:space="0" w:color="EEEEEE"/>
        </w:pBdr>
        <w:shd w:val="clear" w:color="auto" w:fill="FFFFFF"/>
        <w:spacing w:before="100" w:beforeAutospacing="1" w:after="100" w:afterAutospacing="1" w:line="360" w:lineRule="auto"/>
        <w:outlineLvl w:val="1"/>
        <w:rPr>
          <w:rFonts w:ascii="楷体-简" w:eastAsia="楷体-简" w:hAnsi="楷体-简" w:cs="Open Sans"/>
          <w:color w:val="333333"/>
          <w:kern w:val="0"/>
          <w:szCs w:val="21"/>
        </w:rPr>
      </w:pPr>
      <w:r w:rsidRPr="00736E64">
        <w:rPr>
          <w:rFonts w:ascii="黑体" w:eastAsia="黑体" w:hAnsi="黑体" w:cs="Open Sans"/>
          <w:color w:val="333333"/>
          <w:kern w:val="0"/>
          <w:szCs w:val="21"/>
        </w:rPr>
        <w:t>摘要：</w:t>
      </w:r>
      <w:r w:rsidRPr="00542D57">
        <w:rPr>
          <w:rFonts w:ascii="楷体-简" w:eastAsia="楷体-简" w:hAnsi="楷体-简" w:cs="Open Sans"/>
          <w:color w:val="333333"/>
          <w:kern w:val="0"/>
          <w:szCs w:val="21"/>
        </w:rPr>
        <w:t>斜杠青年现象的出现与社会变革、互联网和科技的发展以及年轻一代的价值观和观念变化密切相关，与此同时，大学生面临严峻的就业压力。本文通过分析斜杠青年现象与大学生就业难问题的关系，旨在深入分析斜杠青年对大学生就业难的影响</w:t>
      </w:r>
    </w:p>
    <w:p w:rsidR="00D937E6" w:rsidRPr="00D937E6" w:rsidRDefault="00D937E6" w:rsidP="00542D57">
      <w:pPr>
        <w:pBdr>
          <w:bottom w:val="single" w:sz="6" w:space="0" w:color="EEEEEE"/>
        </w:pBdr>
        <w:shd w:val="clear" w:color="auto" w:fill="FFFFFF"/>
        <w:spacing w:before="100" w:beforeAutospacing="1" w:after="100" w:afterAutospacing="1" w:line="240" w:lineRule="auto"/>
        <w:outlineLvl w:val="1"/>
        <w:rPr>
          <w:rFonts w:ascii="楷体-简" w:eastAsia="楷体-简" w:hAnsi="楷体-简" w:cs="Open Sans"/>
          <w:color w:val="333333"/>
          <w:kern w:val="0"/>
          <w:szCs w:val="21"/>
        </w:rPr>
      </w:pPr>
      <w:r w:rsidRPr="00736E64">
        <w:rPr>
          <w:rFonts w:ascii="黑体" w:eastAsia="黑体" w:hAnsi="黑体" w:cs="Open Sans" w:hint="eastAsia"/>
          <w:color w:val="333333"/>
          <w:kern w:val="0"/>
          <w:szCs w:val="21"/>
        </w:rPr>
        <w:t>关键词</w:t>
      </w:r>
      <w:r w:rsidRPr="00736E64">
        <w:rPr>
          <w:rFonts w:ascii="黑体" w:eastAsia="黑体" w:hAnsi="黑体" w:cs="Open Sans"/>
          <w:color w:val="333333"/>
          <w:kern w:val="0"/>
          <w:szCs w:val="21"/>
        </w:rPr>
        <w:t>：</w:t>
      </w:r>
      <w:r w:rsidRPr="00D937E6">
        <w:rPr>
          <w:rFonts w:ascii="楷体-简" w:eastAsia="楷体-简" w:hAnsi="楷体-简" w:cs="Open Sans" w:hint="eastAsia"/>
          <w:color w:val="333333"/>
          <w:kern w:val="0"/>
          <w:szCs w:val="21"/>
        </w:rPr>
        <w:t>斜杠青年、</w:t>
      </w:r>
      <w:r>
        <w:rPr>
          <w:rFonts w:ascii="楷体-简" w:eastAsia="楷体-简" w:hAnsi="楷体-简" w:cs="Open Sans" w:hint="eastAsia"/>
          <w:color w:val="333333"/>
          <w:kern w:val="0"/>
          <w:szCs w:val="21"/>
        </w:rPr>
        <w:t>就业难、</w:t>
      </w:r>
      <w:r w:rsidR="00736E64">
        <w:rPr>
          <w:rFonts w:ascii="楷体-简" w:eastAsia="楷体-简" w:hAnsi="楷体-简" w:cs="Open Sans" w:hint="eastAsia"/>
          <w:color w:val="333333"/>
          <w:kern w:val="0"/>
          <w:szCs w:val="21"/>
        </w:rPr>
        <w:t>多元发展、就业竞争力</w:t>
      </w:r>
    </w:p>
    <w:p w:rsidR="00542D57" w:rsidRPr="00736E64" w:rsidRDefault="00542D57" w:rsidP="00D937E6">
      <w:pPr>
        <w:pBdr>
          <w:bottom w:val="single" w:sz="6" w:space="0" w:color="EEEEEE"/>
        </w:pBdr>
        <w:shd w:val="clear" w:color="auto" w:fill="FFFFFF"/>
        <w:spacing w:before="100" w:beforeAutospacing="1" w:after="100" w:afterAutospacing="1" w:line="360" w:lineRule="auto"/>
        <w:outlineLvl w:val="1"/>
        <w:rPr>
          <w:rFonts w:ascii="黑体" w:eastAsia="黑体" w:hAnsi="黑体" w:cs="Open Sans"/>
          <w:color w:val="333333"/>
          <w:kern w:val="0"/>
          <w:sz w:val="32"/>
          <w:szCs w:val="32"/>
        </w:rPr>
      </w:pPr>
      <w:r w:rsidRPr="00736E64">
        <w:rPr>
          <w:rFonts w:ascii="黑体" w:eastAsia="黑体" w:hAnsi="黑体" w:cs="Open Sans"/>
          <w:color w:val="333333"/>
          <w:kern w:val="0"/>
          <w:sz w:val="32"/>
          <w:szCs w:val="32"/>
        </w:rPr>
        <w:t>引言</w:t>
      </w:r>
      <w:r w:rsidRPr="00736E64">
        <w:rPr>
          <w:rFonts w:ascii="黑体" w:eastAsia="黑体" w:hAnsi="黑体" w:cs="Open Sans" w:hint="eastAsia"/>
          <w:color w:val="333333"/>
          <w:kern w:val="0"/>
          <w:sz w:val="32"/>
          <w:szCs w:val="32"/>
        </w:rPr>
        <w:t>：</w:t>
      </w:r>
    </w:p>
    <w:p w:rsidR="0001200E" w:rsidRPr="00542D57" w:rsidRDefault="0001200E" w:rsidP="00AF23CB">
      <w:pPr>
        <w:pBdr>
          <w:bottom w:val="single" w:sz="6" w:space="0" w:color="EEEEEE"/>
        </w:pBdr>
        <w:shd w:val="clear" w:color="auto" w:fill="FFFFFF"/>
        <w:spacing w:before="100" w:beforeAutospacing="1" w:after="100" w:afterAutospacing="1" w:line="360" w:lineRule="auto"/>
        <w:ind w:firstLine="420"/>
        <w:outlineLvl w:val="1"/>
        <w:rPr>
          <w:rFonts w:ascii="宋体" w:hAnsi="宋体" w:cs="Open Sans"/>
          <w:color w:val="333333"/>
          <w:kern w:val="0"/>
          <w:szCs w:val="21"/>
        </w:rPr>
      </w:pPr>
      <w:r w:rsidRPr="00542D57">
        <w:rPr>
          <w:rFonts w:ascii="宋体" w:hAnsi="宋体" w:cs="Open Sans"/>
          <w:color w:val="333333"/>
          <w:kern w:val="0"/>
          <w:szCs w:val="21"/>
        </w:rPr>
        <w:t>当代大学生面临严峻的就业形势，普遍存在着“就业难”问题。随着社会发展和经济转型，大学生就业市场面临着供需不平衡、结构性失衡等挑战。同时，传统的就业观念和模式也面临着转变，年轻人对于职业发展的期望和追求也日益多元化。在这样的背景下，斜杠青年现象逐渐崭露头角。本文旨在探讨斜杠青年现象与大学生就业难问题的关系，深入分析斜杠青年对大学生就业难的影响。</w:t>
      </w:r>
      <w:r w:rsidRPr="00542D57">
        <w:rPr>
          <w:rFonts w:ascii="宋体" w:hAnsi="宋体" w:cs="Open Sans"/>
          <w:color w:val="333333"/>
          <w:kern w:val="0"/>
          <w:szCs w:val="21"/>
        </w:rPr>
        <w:tab/>
      </w:r>
    </w:p>
    <w:p w:rsidR="0001200E" w:rsidRPr="00736E64" w:rsidRDefault="00736E64" w:rsidP="00D937E6">
      <w:pPr>
        <w:pBdr>
          <w:bottom w:val="single" w:sz="6" w:space="0" w:color="EEEEEE"/>
        </w:pBdr>
        <w:shd w:val="clear" w:color="auto" w:fill="FFFFFF"/>
        <w:spacing w:before="100" w:beforeAutospacing="1" w:after="100" w:afterAutospacing="1" w:line="360" w:lineRule="auto"/>
        <w:outlineLvl w:val="1"/>
        <w:rPr>
          <w:rFonts w:ascii="黑体" w:eastAsia="黑体" w:hAnsi="黑体" w:cs="Open Sans"/>
          <w:color w:val="333333"/>
          <w:kern w:val="0"/>
          <w:sz w:val="32"/>
          <w:szCs w:val="32"/>
        </w:rPr>
      </w:pPr>
      <w:r w:rsidRPr="00736E64">
        <w:rPr>
          <w:rFonts w:ascii="黑体" w:eastAsia="黑体" w:hAnsi="黑体" w:cs="Open Sans" w:hint="eastAsia"/>
          <w:color w:val="333333"/>
          <w:kern w:val="0"/>
          <w:sz w:val="32"/>
          <w:szCs w:val="32"/>
        </w:rPr>
        <w:t>一</w:t>
      </w:r>
      <w:r w:rsidR="0001200E" w:rsidRPr="00736E64">
        <w:rPr>
          <w:rFonts w:ascii="黑体" w:eastAsia="黑体" w:hAnsi="黑体" w:cs="Open Sans"/>
          <w:color w:val="333333"/>
          <w:kern w:val="0"/>
          <w:sz w:val="32"/>
          <w:szCs w:val="32"/>
        </w:rPr>
        <w:t>、斜杠青年现象的特点</w:t>
      </w:r>
    </w:p>
    <w:p w:rsidR="0001200E" w:rsidRPr="00736E64" w:rsidRDefault="0001200E" w:rsidP="00D937E6">
      <w:pPr>
        <w:shd w:val="clear" w:color="auto" w:fill="FFFFFF"/>
        <w:spacing w:before="100" w:beforeAutospacing="1" w:after="100" w:afterAutospacing="1" w:line="360" w:lineRule="auto"/>
        <w:outlineLvl w:val="2"/>
        <w:rPr>
          <w:rFonts w:ascii="黑体" w:eastAsia="黑体" w:hAnsi="黑体" w:cs="Open Sans"/>
          <w:color w:val="333333"/>
          <w:kern w:val="0"/>
          <w:sz w:val="28"/>
          <w:szCs w:val="28"/>
        </w:rPr>
      </w:pPr>
      <w:r w:rsidRPr="00736E64">
        <w:rPr>
          <w:rFonts w:ascii="黑体" w:eastAsia="黑体" w:hAnsi="黑体" w:cs="Open Sans"/>
          <w:color w:val="333333"/>
          <w:kern w:val="0"/>
          <w:sz w:val="28"/>
          <w:szCs w:val="28"/>
        </w:rPr>
        <w:t>（一）“斜杠青年”的定义和特点</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白天，西装革履，言谈儒雅；下班后，背心短裤，热情奔放；闲暇时,化身写手，在自己的专栏更新文字。这是公司职员/健身教练/自由撰稿人成宇的日常。眼下，成宇这样的年轻人有一个很“潮”的标签——“斜杠青年”</w:t>
      </w:r>
      <w:r w:rsidR="00A01C46">
        <w:rPr>
          <w:rFonts w:ascii="宋体" w:hAnsi="宋体" w:cs="Open Sans" w:hint="eastAsia"/>
          <w:color w:val="333333"/>
          <w:kern w:val="0"/>
          <w:szCs w:val="21"/>
        </w:rPr>
        <w:t>。</w:t>
      </w:r>
      <w:r w:rsidR="00A01C46">
        <w:rPr>
          <w:rStyle w:val="a7"/>
        </w:rPr>
        <w:t>[1](</w:t>
      </w:r>
      <w:r w:rsidR="00B94D24">
        <w:rPr>
          <w:rStyle w:val="a7"/>
        </w:rPr>
        <w:t>1</w:t>
      </w:r>
      <w:r w:rsidR="00A01C46">
        <w:rPr>
          <w:rStyle w:val="a7"/>
        </w:rPr>
        <w:t>)</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lastRenderedPageBreak/>
        <w:t>“斜杠”（“/”），是最早由美国专栏作家麦瑞克·阿尔伯在《一个人/多重职业》一书中提出的概念，用以指代拥有多重职业和身份的人。“斜杠”概念进入中国便与青年文化一拍即合，成为年轻群体的一种流行风尚与生活态度，风靡社交网络。</w:t>
      </w:r>
      <w:r w:rsidR="00A01C46">
        <w:rPr>
          <w:rStyle w:val="a7"/>
        </w:rPr>
        <w:t>[1](</w:t>
      </w:r>
      <w:r w:rsidR="00B94D24">
        <w:rPr>
          <w:rStyle w:val="a7"/>
        </w:rPr>
        <w:t>1</w:t>
      </w:r>
      <w:r w:rsidR="00A01C46">
        <w:rPr>
          <w:rStyle w:val="a7"/>
        </w:rPr>
        <w:t>)</w:t>
      </w:r>
    </w:p>
    <w:p w:rsidR="00D36F31" w:rsidRDefault="0001200E" w:rsidP="00D36F31">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斜杠青年一族总是拥有着如下共同特点：</w:t>
      </w:r>
    </w:p>
    <w:p w:rsidR="00D36F31" w:rsidRDefault="0001200E" w:rsidP="00D36F31">
      <w:pPr>
        <w:pStyle w:val="a5"/>
        <w:numPr>
          <w:ilvl w:val="0"/>
          <w:numId w:val="3"/>
        </w:numPr>
        <w:shd w:val="clear" w:color="auto" w:fill="FFFFFF"/>
        <w:spacing w:before="192" w:after="192" w:line="360" w:lineRule="auto"/>
        <w:ind w:firstLineChars="0"/>
        <w:rPr>
          <w:rFonts w:ascii="宋体" w:hAnsi="宋体" w:cs="Open Sans"/>
          <w:color w:val="333333"/>
          <w:kern w:val="0"/>
          <w:szCs w:val="21"/>
        </w:rPr>
      </w:pPr>
      <w:r w:rsidRPr="00431923">
        <w:rPr>
          <w:rFonts w:ascii="宋体" w:hAnsi="宋体" w:cs="Open Sans"/>
          <w:b/>
          <w:bCs/>
          <w:color w:val="333333"/>
          <w:kern w:val="0"/>
          <w:szCs w:val="21"/>
        </w:rPr>
        <w:t>斜杠青年具有多重身份。</w:t>
      </w:r>
      <w:r w:rsidRPr="00D36F31">
        <w:rPr>
          <w:rFonts w:ascii="宋体" w:hAnsi="宋体" w:cs="Open Sans"/>
          <w:color w:val="333333"/>
          <w:kern w:val="0"/>
          <w:szCs w:val="21"/>
        </w:rPr>
        <w:t>他们不仅仅局限于一个特定的身份或角色，而是拥有多个身份的特点。例如，一个斜杠青年可以同时是一名设计师/创业者/自由作家。这种多重身份的特点使得斜杠青年能够在不同领域中展现自己的才能和兴趣，同时也为他们带来了更多的发展机会和选择空间。</w:t>
      </w:r>
    </w:p>
    <w:p w:rsidR="00D36F31" w:rsidRDefault="0001200E" w:rsidP="00D937E6">
      <w:pPr>
        <w:pStyle w:val="a5"/>
        <w:numPr>
          <w:ilvl w:val="0"/>
          <w:numId w:val="3"/>
        </w:numPr>
        <w:shd w:val="clear" w:color="auto" w:fill="FFFFFF"/>
        <w:spacing w:before="192" w:after="192" w:line="360" w:lineRule="auto"/>
        <w:ind w:firstLineChars="0"/>
        <w:rPr>
          <w:rFonts w:ascii="宋体" w:hAnsi="宋体" w:cs="Open Sans"/>
          <w:color w:val="333333"/>
          <w:kern w:val="0"/>
          <w:szCs w:val="21"/>
        </w:rPr>
      </w:pPr>
      <w:r w:rsidRPr="00431923">
        <w:rPr>
          <w:rFonts w:ascii="宋体" w:hAnsi="宋体" w:cs="Open Sans"/>
          <w:b/>
          <w:bCs/>
          <w:color w:val="333333"/>
          <w:kern w:val="0"/>
          <w:szCs w:val="21"/>
        </w:rPr>
        <w:t>斜杠青年具有广泛的兴趣爱好。</w:t>
      </w:r>
      <w:r w:rsidRPr="00D36F31">
        <w:rPr>
          <w:rFonts w:ascii="宋体" w:hAnsi="宋体" w:cs="Open Sans"/>
          <w:color w:val="333333"/>
          <w:kern w:val="0"/>
          <w:szCs w:val="21"/>
        </w:rPr>
        <w:t>他们对于各种领域和主题都表现出浓厚的兴趣，并愿意尝试和探索新的领域。他们可能对艺术、科技、社会活动、环保等多个领域都有深入的了解和投入。斜杠青年通过连接不同的兴趣爱好，实现了兴趣和职业的融合，使自己的生活更加丰富多彩。</w:t>
      </w:r>
    </w:p>
    <w:p w:rsidR="00D36F31" w:rsidRDefault="0001200E" w:rsidP="00D937E6">
      <w:pPr>
        <w:pStyle w:val="a5"/>
        <w:numPr>
          <w:ilvl w:val="0"/>
          <w:numId w:val="3"/>
        </w:numPr>
        <w:shd w:val="clear" w:color="auto" w:fill="FFFFFF"/>
        <w:spacing w:before="192" w:after="192" w:line="360" w:lineRule="auto"/>
        <w:ind w:firstLineChars="0"/>
        <w:rPr>
          <w:rFonts w:ascii="宋体" w:hAnsi="宋体" w:cs="Open Sans"/>
          <w:color w:val="333333"/>
          <w:kern w:val="0"/>
          <w:szCs w:val="21"/>
        </w:rPr>
      </w:pPr>
      <w:r w:rsidRPr="00431923">
        <w:rPr>
          <w:rFonts w:ascii="宋体" w:hAnsi="宋体" w:cs="Open Sans"/>
          <w:b/>
          <w:bCs/>
          <w:color w:val="333333"/>
          <w:kern w:val="0"/>
          <w:szCs w:val="21"/>
        </w:rPr>
        <w:t>斜杠青年展现出多样性和自由度。</w:t>
      </w:r>
      <w:r w:rsidRPr="00D36F31">
        <w:rPr>
          <w:rFonts w:ascii="宋体" w:hAnsi="宋体" w:cs="Open Sans"/>
          <w:color w:val="333333"/>
          <w:kern w:val="0"/>
          <w:szCs w:val="21"/>
        </w:rPr>
        <w:t>他们不受传统职业范畴的束缚，敢于跳出传统的框架，追求自己的梦想和热爱。斜杠青年可能同时从事多个职业或项目，以满足自己的兴趣和需求。这种多样性和自由度的特点使得斜杠青年能够创造自己独特的职业发展路径，并在不同领域中展现出自己的才华和能力。</w:t>
      </w:r>
    </w:p>
    <w:p w:rsidR="0001200E" w:rsidRPr="00D36F31" w:rsidRDefault="0001200E" w:rsidP="00D937E6">
      <w:pPr>
        <w:pStyle w:val="a5"/>
        <w:numPr>
          <w:ilvl w:val="0"/>
          <w:numId w:val="3"/>
        </w:numPr>
        <w:shd w:val="clear" w:color="auto" w:fill="FFFFFF"/>
        <w:spacing w:before="192" w:after="192" w:line="360" w:lineRule="auto"/>
        <w:ind w:firstLineChars="0"/>
        <w:rPr>
          <w:rFonts w:ascii="宋体" w:hAnsi="宋体" w:cs="Open Sans"/>
          <w:color w:val="333333"/>
          <w:kern w:val="0"/>
          <w:szCs w:val="21"/>
        </w:rPr>
      </w:pPr>
      <w:r w:rsidRPr="00431923">
        <w:rPr>
          <w:rFonts w:ascii="宋体" w:hAnsi="宋体" w:cs="Open Sans"/>
          <w:b/>
          <w:bCs/>
          <w:color w:val="333333"/>
          <w:kern w:val="0"/>
          <w:szCs w:val="21"/>
        </w:rPr>
        <w:t>斜杠青年具备跨界合作和创新的能力。</w:t>
      </w:r>
      <w:r w:rsidRPr="00D36F31">
        <w:rPr>
          <w:rFonts w:ascii="宋体" w:hAnsi="宋体" w:cs="Open Sans"/>
          <w:color w:val="333333"/>
          <w:kern w:val="0"/>
          <w:szCs w:val="21"/>
        </w:rPr>
        <w:t>他们能够将不同领域的知识和经验进行交叉融合，创造出独特的创新思维和解决问题的能力。斜杠青年通常在跨领域合作中展现出优势，他们能够与不同背景的人才合作，开展跨学科的创新项目。这种跨界合作和创新的能力为斜杠青年带来了更多的机遇和发展潜力。</w:t>
      </w:r>
    </w:p>
    <w:p w:rsidR="0001200E" w:rsidRPr="00736E64" w:rsidRDefault="0001200E" w:rsidP="00D937E6">
      <w:pPr>
        <w:shd w:val="clear" w:color="auto" w:fill="FFFFFF"/>
        <w:spacing w:before="100" w:beforeAutospacing="1" w:after="100" w:afterAutospacing="1" w:line="360" w:lineRule="auto"/>
        <w:outlineLvl w:val="2"/>
        <w:rPr>
          <w:rFonts w:ascii="黑体" w:eastAsia="黑体" w:hAnsi="黑体" w:cs="Open Sans"/>
          <w:color w:val="333333"/>
          <w:kern w:val="0"/>
          <w:sz w:val="28"/>
          <w:szCs w:val="28"/>
        </w:rPr>
      </w:pPr>
      <w:r w:rsidRPr="00736E64">
        <w:rPr>
          <w:rFonts w:ascii="黑体" w:eastAsia="黑体" w:hAnsi="黑体" w:cs="Open Sans"/>
          <w:color w:val="333333"/>
          <w:kern w:val="0"/>
          <w:sz w:val="28"/>
          <w:szCs w:val="28"/>
        </w:rPr>
        <w:t>（二）“斜杠青年”现象增多的分析</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 xml:space="preserve">　　上海社会科学院青少年研究所所长杨雄曾在接受采访时表示：“‘斜杠青年’是社会开放、进步、变革的必然产物。现在我们良好的、开放的社会环境，使得青年人思想越来越开放，兴趣越来越广泛，选择的可能性越来越大。”</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 xml:space="preserve">　社会变革和发展为斜杠青年现象的增多提供了条件。随着经济的发展和社会的变迁，人们对个人发展和自我实现的需求不断增加。相对于传统的单一职业路径，斜杠青年通过拥有多</w:t>
      </w:r>
      <w:r w:rsidRPr="00542D57">
        <w:rPr>
          <w:rFonts w:ascii="宋体" w:hAnsi="宋体" w:cs="Open Sans"/>
          <w:color w:val="333333"/>
          <w:kern w:val="0"/>
          <w:szCs w:val="21"/>
        </w:rPr>
        <w:lastRenderedPageBreak/>
        <w:t>重身份和兴趣爱好，可以更好地满足个人多样化需求的追求。他们希望在职业发展中追求兴趣和激情，并寻找更大的自由度和多样性。</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与此同时，互联网和科技的快速发展为斜杠青年现象的兴起提供了平台。互联网的普及和科技的进步使得信息获取更加便捷，人们可以在不同领域寻找并学习感兴趣的知识。社交媒体的兴起也为斜杠青年提供了展示自我的平台，他们可以通过个人品牌建立和维护，吸引与之兴趣相投的人和机会。</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斜杠青年现象的增多也与年轻一代的价值观和观念的变化密切相关。现代年轻人注重个性、多样性和自由度，他们追求全面发展和自我实现。传统的单一职业模式无法满足他们的追求，斜杠青年通过多重身份的方式表达自我、实现个人价值。</w:t>
      </w:r>
    </w:p>
    <w:p w:rsidR="0001200E" w:rsidRPr="00736E64" w:rsidRDefault="0001200E" w:rsidP="00D937E6">
      <w:pPr>
        <w:shd w:val="clear" w:color="auto" w:fill="FFFFFF"/>
        <w:spacing w:before="100" w:beforeAutospacing="1" w:after="100" w:afterAutospacing="1" w:line="360" w:lineRule="auto"/>
        <w:outlineLvl w:val="2"/>
        <w:rPr>
          <w:rFonts w:ascii="黑体" w:eastAsia="黑体" w:hAnsi="黑体" w:cs="Open Sans"/>
          <w:color w:val="333333"/>
          <w:kern w:val="0"/>
          <w:sz w:val="28"/>
          <w:szCs w:val="28"/>
        </w:rPr>
      </w:pPr>
      <w:r w:rsidRPr="00736E64">
        <w:rPr>
          <w:rFonts w:ascii="黑体" w:eastAsia="黑体" w:hAnsi="黑体" w:cs="Open Sans"/>
          <w:color w:val="333333"/>
          <w:kern w:val="0"/>
          <w:sz w:val="28"/>
          <w:szCs w:val="28"/>
        </w:rPr>
        <w:t>（三）“斜杠青年”现象面临的争议</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尽管“斜杠人生”看似完美有趣，但其面临的争议也颇多。</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有人认为斜杠青年过于分散注意力和精力，缺乏专注性。由于他们拥有多个身份和兴趣爱好，可能会在不同领域之间频繁转换，导致注意力不集中。这种分散可能会影响他们在某一领域的深入发展和专业性的提升，从而对个人职业发展产生负面影响。</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女性撰稿人庞金玲认为，很多人只是看到了“斜杠青年”身上令人羡慕的控制感和成就感，却忽视了他们背后在个人品牌和技能上的钻研。有的人“斜杠”，是在了解自我之后，多维度精进成长的结果，而有的人的“斜杠”，是顾不好本职工作之外的身兼数职。</w:t>
      </w:r>
      <w:r w:rsidR="00B94D24">
        <w:rPr>
          <w:rStyle w:val="a7"/>
        </w:rPr>
        <w:t>[1](3)</w:t>
      </w:r>
    </w:p>
    <w:p w:rsidR="00AF23CB"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斜杠青年可能面临着职业认同和定位的困惑。由于他们拥有多个身份和兴趣爱好，很难明确自己真正的职业方向和定位。这种困惑可能导致他们在职业规划和发展上缺乏明确的目标和计划，难以实现长期稳定的职业成就。</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另外，一些人担心斜杠青年的就业市场竞争能力较弱。虽然他们拥有多重身份和兴趣爱好，但在某个具体领域可能缺乏深入的专业知识和技能。这可能使他们在就业市场上面临竞争时劣势，因为雇主更倾向于招聘专业领域的专才。这种观点认为斜杠青年的多重身份和兴趣爱好可能对其就业能力产生负面影响。</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lastRenderedPageBreak/>
        <w:t>社交媒体上的“斜杠”潮流，常常呈现为自由充实的多面手、追求理想的先行者，于是“斜杠青年”往往被赋予精英化、理想化的形象。在我看来，诚然人的时间是有限的，选择经营多元身份，注定承担多种压力，并伴随“样样都会、样样不精”的风险，但斜杠青年能够展现出多样性和创新的优势仍是值得称赞的。</w:t>
      </w:r>
    </w:p>
    <w:p w:rsidR="0001200E" w:rsidRPr="00736E64" w:rsidRDefault="00736E64" w:rsidP="00D937E6">
      <w:pPr>
        <w:pBdr>
          <w:bottom w:val="single" w:sz="6" w:space="0" w:color="EEEEEE"/>
        </w:pBdr>
        <w:shd w:val="clear" w:color="auto" w:fill="FFFFFF"/>
        <w:spacing w:before="100" w:beforeAutospacing="1" w:after="100" w:afterAutospacing="1" w:line="360" w:lineRule="auto"/>
        <w:outlineLvl w:val="1"/>
        <w:rPr>
          <w:rFonts w:ascii="黑体" w:eastAsia="黑体" w:hAnsi="黑体" w:cs="Open Sans"/>
          <w:color w:val="333333"/>
          <w:kern w:val="0"/>
          <w:sz w:val="32"/>
          <w:szCs w:val="32"/>
        </w:rPr>
      </w:pPr>
      <w:r w:rsidRPr="00736E64">
        <w:rPr>
          <w:rFonts w:ascii="黑体" w:eastAsia="黑体" w:hAnsi="黑体" w:cs="Open Sans" w:hint="eastAsia"/>
          <w:color w:val="333333"/>
          <w:kern w:val="0"/>
          <w:sz w:val="32"/>
          <w:szCs w:val="32"/>
        </w:rPr>
        <w:t>二</w:t>
      </w:r>
      <w:r w:rsidR="0001200E" w:rsidRPr="00736E64">
        <w:rPr>
          <w:rFonts w:ascii="黑体" w:eastAsia="黑体" w:hAnsi="黑体" w:cs="Open Sans"/>
          <w:color w:val="333333"/>
          <w:kern w:val="0"/>
          <w:sz w:val="32"/>
          <w:szCs w:val="32"/>
        </w:rPr>
        <w:t>、大学生就业难问题</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为了论述“斜杠青年”对当今大学生就业难问题的影响，我们就先得对如今大学生就业难问题做出深刻分析。</w:t>
      </w:r>
    </w:p>
    <w:p w:rsidR="0001200E" w:rsidRPr="00736E64" w:rsidRDefault="0001200E" w:rsidP="00D937E6">
      <w:pPr>
        <w:shd w:val="clear" w:color="auto" w:fill="FFFFFF"/>
        <w:spacing w:before="100" w:beforeAutospacing="1" w:after="100" w:afterAutospacing="1" w:line="360" w:lineRule="auto"/>
        <w:outlineLvl w:val="2"/>
        <w:rPr>
          <w:rFonts w:ascii="黑体" w:eastAsia="黑体" w:hAnsi="黑体" w:cs="Open Sans"/>
          <w:color w:val="333333"/>
          <w:kern w:val="0"/>
          <w:sz w:val="28"/>
          <w:szCs w:val="28"/>
        </w:rPr>
      </w:pPr>
      <w:r w:rsidRPr="00736E64">
        <w:rPr>
          <w:rFonts w:ascii="黑体" w:eastAsia="黑体" w:hAnsi="黑体" w:cs="Open Sans"/>
          <w:color w:val="333333"/>
          <w:kern w:val="0"/>
          <w:sz w:val="28"/>
          <w:szCs w:val="28"/>
        </w:rPr>
        <w:t>（一）大学生面临的严峻就业压力</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“内卷”、“躺平”、“孔乙己文学”，如今这些网络词汇频繁冲上热搜，成为网络争议的漩涡中心；然而究其爆火原因，最终都落到了当今大学生严峻的就业问题上。</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就</w:t>
      </w:r>
      <w:r w:rsidRPr="00736E64">
        <w:rPr>
          <w:rFonts w:ascii="Times New Roman" w:hAnsi="Times New Roman"/>
          <w:color w:val="333333"/>
          <w:kern w:val="0"/>
          <w:szCs w:val="21"/>
        </w:rPr>
        <w:t>业需求端上，近年来青年失业率持续上扬，</w:t>
      </w:r>
      <w:r w:rsidRPr="00736E64">
        <w:rPr>
          <w:rFonts w:ascii="Times New Roman" w:hAnsi="Times New Roman"/>
          <w:color w:val="333333"/>
          <w:kern w:val="0"/>
          <w:szCs w:val="21"/>
        </w:rPr>
        <w:t>2023</w:t>
      </w:r>
      <w:r w:rsidRPr="00736E64">
        <w:rPr>
          <w:rFonts w:ascii="Times New Roman" w:hAnsi="Times New Roman"/>
          <w:color w:val="333333"/>
          <w:kern w:val="0"/>
          <w:szCs w:val="21"/>
        </w:rPr>
        <w:t>年</w:t>
      </w:r>
      <w:r w:rsidRPr="00736E64">
        <w:rPr>
          <w:rFonts w:ascii="Times New Roman" w:hAnsi="Times New Roman"/>
          <w:color w:val="333333"/>
          <w:kern w:val="0"/>
          <w:szCs w:val="21"/>
        </w:rPr>
        <w:t>5</w:t>
      </w:r>
      <w:r w:rsidRPr="00736E64">
        <w:rPr>
          <w:rFonts w:ascii="Times New Roman" w:hAnsi="Times New Roman"/>
          <w:color w:val="333333"/>
          <w:kern w:val="0"/>
          <w:szCs w:val="21"/>
        </w:rPr>
        <w:t>月</w:t>
      </w:r>
      <w:r w:rsidRPr="00736E64">
        <w:rPr>
          <w:rFonts w:ascii="Times New Roman" w:hAnsi="Times New Roman"/>
          <w:color w:val="333333"/>
          <w:kern w:val="0"/>
          <w:szCs w:val="21"/>
        </w:rPr>
        <w:t>16</w:t>
      </w:r>
      <w:r w:rsidRPr="00736E64">
        <w:rPr>
          <w:rFonts w:ascii="Times New Roman" w:hAnsi="Times New Roman"/>
          <w:color w:val="333333"/>
          <w:kern w:val="0"/>
          <w:szCs w:val="21"/>
        </w:rPr>
        <w:t>日，国家统计局公布的数据显示，</w:t>
      </w:r>
      <w:r w:rsidRPr="00736E64">
        <w:rPr>
          <w:rFonts w:ascii="Times New Roman" w:hAnsi="Times New Roman"/>
          <w:color w:val="333333"/>
          <w:kern w:val="0"/>
          <w:szCs w:val="21"/>
        </w:rPr>
        <w:t>2023</w:t>
      </w:r>
      <w:r w:rsidRPr="00736E64">
        <w:rPr>
          <w:rFonts w:ascii="Times New Roman" w:hAnsi="Times New Roman"/>
          <w:color w:val="333333"/>
          <w:kern w:val="0"/>
          <w:szCs w:val="21"/>
        </w:rPr>
        <w:t>年</w:t>
      </w:r>
      <w:r w:rsidRPr="00736E64">
        <w:rPr>
          <w:rFonts w:ascii="Times New Roman" w:hAnsi="Times New Roman"/>
          <w:color w:val="333333"/>
          <w:kern w:val="0"/>
          <w:szCs w:val="21"/>
        </w:rPr>
        <w:t>4</w:t>
      </w:r>
      <w:r w:rsidRPr="00736E64">
        <w:rPr>
          <w:rFonts w:ascii="Times New Roman" w:hAnsi="Times New Roman"/>
          <w:color w:val="333333"/>
          <w:kern w:val="0"/>
          <w:szCs w:val="21"/>
        </w:rPr>
        <w:t>月份，</w:t>
      </w:r>
      <w:r w:rsidRPr="00736E64">
        <w:rPr>
          <w:rFonts w:ascii="Times New Roman" w:hAnsi="Times New Roman"/>
          <w:color w:val="333333"/>
          <w:kern w:val="0"/>
          <w:szCs w:val="21"/>
        </w:rPr>
        <w:t>16-24</w:t>
      </w:r>
      <w:r w:rsidRPr="00736E64">
        <w:rPr>
          <w:rFonts w:ascii="Times New Roman" w:hAnsi="Times New Roman"/>
          <w:color w:val="333333"/>
          <w:kern w:val="0"/>
          <w:szCs w:val="21"/>
        </w:rPr>
        <w:t>岁人口调查失业率达到惊人的</w:t>
      </w:r>
      <w:r w:rsidRPr="00736E64">
        <w:rPr>
          <w:rFonts w:ascii="Times New Roman" w:hAnsi="Times New Roman"/>
          <w:color w:val="333333"/>
          <w:kern w:val="0"/>
          <w:szCs w:val="21"/>
        </w:rPr>
        <w:t>20.4%</w:t>
      </w:r>
      <w:r w:rsidRPr="00736E64">
        <w:rPr>
          <w:rFonts w:ascii="Times New Roman" w:hAnsi="Times New Roman"/>
          <w:color w:val="333333"/>
          <w:kern w:val="0"/>
          <w:szCs w:val="21"/>
        </w:rPr>
        <w:t>，反映出青年人群面临的严峻的就业形势。国家统计局公布的</w:t>
      </w:r>
      <w:r w:rsidRPr="00736E64">
        <w:rPr>
          <w:rFonts w:ascii="Times New Roman" w:hAnsi="Times New Roman"/>
          <w:color w:val="333333"/>
          <w:kern w:val="0"/>
          <w:szCs w:val="21"/>
        </w:rPr>
        <w:t>16-24</w:t>
      </w:r>
      <w:r w:rsidRPr="00736E64">
        <w:rPr>
          <w:rFonts w:ascii="Times New Roman" w:hAnsi="Times New Roman"/>
          <w:color w:val="333333"/>
          <w:kern w:val="0"/>
          <w:szCs w:val="21"/>
        </w:rPr>
        <w:t>岁人口调查失业率包含了该年龄段的农民工和大学毕业生两个主要群体。再考虑到农民工群体的失业率相对较低，可知大学毕业生失业率极高。</w:t>
      </w:r>
    </w:p>
    <w:p w:rsidR="0001200E" w:rsidRPr="00736E64" w:rsidRDefault="0001200E" w:rsidP="00D937E6">
      <w:pPr>
        <w:shd w:val="clear" w:color="auto" w:fill="FFFFFF"/>
        <w:spacing w:before="100" w:beforeAutospacing="1" w:after="100" w:afterAutospacing="1" w:line="360" w:lineRule="auto"/>
        <w:outlineLvl w:val="2"/>
        <w:rPr>
          <w:rFonts w:ascii="黑体" w:eastAsia="黑体" w:hAnsi="黑体" w:cs="Open Sans"/>
          <w:color w:val="333333"/>
          <w:kern w:val="0"/>
          <w:sz w:val="28"/>
          <w:szCs w:val="28"/>
        </w:rPr>
      </w:pPr>
      <w:r w:rsidRPr="00736E64">
        <w:rPr>
          <w:rFonts w:ascii="黑体" w:eastAsia="黑体" w:hAnsi="黑体" w:cs="Open Sans"/>
          <w:color w:val="333333"/>
          <w:kern w:val="0"/>
          <w:sz w:val="28"/>
          <w:szCs w:val="28"/>
        </w:rPr>
        <w:t>（二）大学生就业难原因的分析</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供需失衡是其绕不开的核心原因。随着高等教育的普及化，大学生的数量大幅增加，而就业市场的职位数量有限。这导致了供求关系的不平衡，造成了大学生就业难的现象。大学生面临着激烈的竞争，许多职位只能提供给少数的优秀毕业生，其他学生则面临就业困境。</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结构性失衡也是导致大学生就业难的原因之一。许多大学生选择的专业与市场需求不匹配，导致了供需结构的失衡。一些热门专业供过于求，而其他一些专业却面临着就业困难。这种结构性失衡使得部分大学生难以找到适合自己专业背景的工作机会，增加了他们的就业难度。</w:t>
      </w:r>
      <w:r w:rsidR="00B94D24">
        <w:rPr>
          <w:rStyle w:val="a7"/>
        </w:rPr>
        <w:t>[2](1)</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lastRenderedPageBreak/>
        <w:t>此外，大学生的就业能力和实践经验不足也是导致就业难的原因之一。传统的大学教育注重理论知识的传授，而在实践能力的培养上相对薄弱。这导致许多大学生在毕业后缺乏实际工作经验和实践技能，从而在就业市场上处于不利地位。雇主普遍更倾向于招聘有实践经验和技能的候选人，这使得缺乏相关经验的大学生更加面临就业难的挑战。</w:t>
      </w:r>
    </w:p>
    <w:p w:rsidR="0001200E" w:rsidRPr="00542D57" w:rsidRDefault="0001200E" w:rsidP="00AF23CB">
      <w:pPr>
        <w:shd w:val="clear" w:color="auto" w:fill="FFFFFF"/>
        <w:spacing w:before="192" w:after="192" w:line="360" w:lineRule="auto"/>
        <w:ind w:firstLine="420"/>
        <w:rPr>
          <w:rFonts w:ascii="宋体" w:hAnsi="宋体" w:cs="Open Sans"/>
          <w:color w:val="333333"/>
          <w:kern w:val="0"/>
          <w:szCs w:val="21"/>
        </w:rPr>
      </w:pPr>
      <w:r w:rsidRPr="00542D57">
        <w:rPr>
          <w:rFonts w:ascii="宋体" w:hAnsi="宋体" w:cs="Open Sans"/>
          <w:color w:val="333333"/>
          <w:kern w:val="0"/>
          <w:szCs w:val="21"/>
        </w:rPr>
        <w:t>就业市场的变化也是大学生就业难的原因之一。随着经济的发展和技术的进步，许多传统职位发生了变化甚至消失，而新兴行业和职业不断涌现。大学生需要适应这种变化，并具备与之相适应的技能和能力。然而，许多大学生的专业背景和技能与现代就业市场的需求不匹配，导致就业难。</w:t>
      </w:r>
    </w:p>
    <w:p w:rsidR="0001200E" w:rsidRPr="00736E64" w:rsidRDefault="00736E64" w:rsidP="00736E64">
      <w:pPr>
        <w:shd w:val="clear" w:color="auto" w:fill="FFFFFF"/>
        <w:spacing w:before="100" w:beforeAutospacing="1" w:after="100" w:afterAutospacing="1" w:line="360" w:lineRule="auto"/>
        <w:outlineLvl w:val="2"/>
        <w:rPr>
          <w:rFonts w:ascii="黑体" w:eastAsia="黑体" w:hAnsi="黑体" w:cs="Open Sans"/>
          <w:color w:val="333333"/>
          <w:kern w:val="0"/>
          <w:sz w:val="32"/>
          <w:szCs w:val="32"/>
        </w:rPr>
      </w:pPr>
      <w:r>
        <w:rPr>
          <w:rFonts w:ascii="黑体" w:eastAsia="黑体" w:hAnsi="黑体" w:cs="Open Sans" w:hint="eastAsia"/>
          <w:color w:val="333333"/>
          <w:kern w:val="0"/>
          <w:sz w:val="32"/>
          <w:szCs w:val="32"/>
        </w:rPr>
        <w:t>三</w:t>
      </w:r>
      <w:r w:rsidR="0001200E" w:rsidRPr="00736E64">
        <w:rPr>
          <w:rFonts w:ascii="黑体" w:eastAsia="黑体" w:hAnsi="黑体" w:cs="Open Sans"/>
          <w:color w:val="333333"/>
          <w:kern w:val="0"/>
          <w:sz w:val="32"/>
          <w:szCs w:val="32"/>
        </w:rPr>
        <w:t>、斜杠青年现象对大学生就业问题的影响</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虽然“斜杠青年”面临着诸多争议，但我个人认为它仍然对当前就业难现象有着缓解作用。</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斜杠青年们具备多重身份和兴趣爱好，这使他们能够更加自由地选择职业发展的路径。相比于传统的单一身份的就业观念，斜杠青年可以通过连接不同的身份和职业标签，展现出多样性和自由度。这种灵活性和多元性为他们创造了更多的就业机会和选择空间，从而减轻了单一身份下的就业压力。</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斜杠青年具备的跨界交流与合作的能力，也是就业的加分项。他们拥有不同领域的知识和技能，可以在不同行业或领域之间进行跨界合作，融合多种专业背景的优势。这使得他们在就业市场上更具竞争力，能够适应多元化的职业需求。通过与不同领域的人才合作，斜杠青年可以共同创造创新的职业机会，减轻了传统职业路径上的竞争压力。</w:t>
      </w:r>
    </w:p>
    <w:p w:rsidR="0001200E" w:rsidRPr="00542D57" w:rsidRDefault="0001200E" w:rsidP="00D937E6">
      <w:pPr>
        <w:shd w:val="clear" w:color="auto" w:fill="FFFFFF"/>
        <w:spacing w:before="192" w:after="192" w:line="360" w:lineRule="auto"/>
        <w:rPr>
          <w:rFonts w:ascii="宋体" w:hAnsi="宋体" w:cs="Open Sans"/>
          <w:color w:val="333333"/>
          <w:kern w:val="0"/>
          <w:szCs w:val="21"/>
        </w:rPr>
      </w:pPr>
      <w:r w:rsidRPr="00542D57">
        <w:rPr>
          <w:rFonts w:ascii="宋体" w:hAnsi="宋体" w:cs="Open Sans"/>
          <w:color w:val="333333"/>
          <w:kern w:val="0"/>
          <w:szCs w:val="21"/>
        </w:rPr>
        <w:tab/>
        <w:t>此外，斜杠青年的多重身份和兴趣爱好也为他们提供了更多个人发展和成长的机会。他们可以通过多个身份的角色转换和兴趣爱好的追求来拓宽自己的视野和经验，丰富自己的人生阅历。这种全面的发展有助于斜杠青年提升综合素质和能力，增强在就业市场上的竞争力。同时，这种个人发展的丰富性也使他们更加有信心面对就业压力，减轻了对单一职业的过度依赖和焦虑。</w:t>
      </w:r>
    </w:p>
    <w:p w:rsidR="00736E64" w:rsidRDefault="0001200E" w:rsidP="00736E64">
      <w:pPr>
        <w:pBdr>
          <w:bottom w:val="single" w:sz="6" w:space="0" w:color="EEEEEE"/>
        </w:pBdr>
        <w:shd w:val="clear" w:color="auto" w:fill="FFFFFF"/>
        <w:spacing w:before="100" w:beforeAutospacing="1" w:after="100" w:afterAutospacing="1" w:line="360" w:lineRule="auto"/>
        <w:outlineLvl w:val="1"/>
        <w:rPr>
          <w:rFonts w:ascii="黑体" w:eastAsia="黑体" w:hAnsi="黑体" w:cs="Open Sans"/>
          <w:color w:val="333333"/>
          <w:kern w:val="0"/>
          <w:sz w:val="32"/>
          <w:szCs w:val="32"/>
        </w:rPr>
      </w:pPr>
      <w:r w:rsidRPr="00736E64">
        <w:rPr>
          <w:rFonts w:ascii="黑体" w:eastAsia="黑体" w:hAnsi="黑体" w:cs="Open Sans"/>
          <w:color w:val="333333"/>
          <w:kern w:val="0"/>
          <w:sz w:val="32"/>
          <w:szCs w:val="32"/>
        </w:rPr>
        <w:t>结语</w:t>
      </w:r>
      <w:r w:rsidR="00736E64">
        <w:rPr>
          <w:rFonts w:ascii="黑体" w:eastAsia="黑体" w:hAnsi="黑体" w:cs="Open Sans" w:hint="eastAsia"/>
          <w:color w:val="333333"/>
          <w:kern w:val="0"/>
          <w:sz w:val="32"/>
          <w:szCs w:val="32"/>
        </w:rPr>
        <w:t>：</w:t>
      </w:r>
    </w:p>
    <w:p w:rsidR="00A80C7A" w:rsidRDefault="0001200E" w:rsidP="00A80C7A">
      <w:pPr>
        <w:pBdr>
          <w:bottom w:val="single" w:sz="6" w:space="0" w:color="EEEEEE"/>
        </w:pBdr>
        <w:shd w:val="clear" w:color="auto" w:fill="FFFFFF"/>
        <w:spacing w:before="100" w:beforeAutospacing="1" w:after="100" w:afterAutospacing="1" w:line="360" w:lineRule="auto"/>
        <w:outlineLvl w:val="1"/>
        <w:rPr>
          <w:rFonts w:ascii="宋体" w:hAnsi="宋体" w:cs="Open Sans"/>
          <w:color w:val="333333"/>
          <w:kern w:val="0"/>
          <w:szCs w:val="21"/>
        </w:rPr>
      </w:pPr>
      <w:r w:rsidRPr="00542D57">
        <w:rPr>
          <w:rFonts w:ascii="宋体" w:hAnsi="宋体" w:cs="Open Sans"/>
          <w:color w:val="333333"/>
          <w:kern w:val="0"/>
          <w:szCs w:val="21"/>
        </w:rPr>
        <w:lastRenderedPageBreak/>
        <w:tab/>
        <w:t>尽管“斜杠青年”同样有着他们的争议和就业压力，但他们拥有多重身份和兴趣爱好，具备跨界交流与合作的能力，以及个人发展的丰富性，依旧是其就业竞争性的加分项。他们能够在多个领域中灵活选择和转换，拓宽就业机会和选择空间，同时在个人发展和成长方面也具备优势。这种多样性和自由度的特点为“斜杠青年”创造了更多的职业发展机会，减轻了传统单一身份下的就业压力</w:t>
      </w:r>
      <w:r w:rsidR="00543555">
        <w:rPr>
          <w:rFonts w:ascii="宋体" w:hAnsi="宋体" w:cs="Open Sans" w:hint="eastAsia"/>
          <w:color w:val="333333"/>
          <w:kern w:val="0"/>
          <w:szCs w:val="21"/>
        </w:rPr>
        <w:t>。</w:t>
      </w:r>
    </w:p>
    <w:p w:rsidR="00A80C7A" w:rsidRPr="00A80C7A" w:rsidRDefault="00A80C7A" w:rsidP="00A80C7A">
      <w:pPr>
        <w:pBdr>
          <w:bottom w:val="single" w:sz="6" w:space="0" w:color="EEEEEE"/>
        </w:pBdr>
        <w:shd w:val="clear" w:color="auto" w:fill="FFFFFF"/>
        <w:spacing w:before="100" w:beforeAutospacing="1" w:after="100" w:afterAutospacing="1" w:line="360" w:lineRule="auto"/>
        <w:outlineLvl w:val="1"/>
        <w:rPr>
          <w:rFonts w:ascii="宋体" w:hAnsi="宋体" w:cs="Open Sans"/>
          <w:color w:val="333333"/>
          <w:kern w:val="0"/>
          <w:szCs w:val="21"/>
        </w:rPr>
      </w:pPr>
    </w:p>
    <w:p w:rsidR="00A01C46" w:rsidRDefault="00A01C46" w:rsidP="00A01C46">
      <w:pPr>
        <w:rPr>
          <w:rFonts w:ascii="黑体" w:eastAsia="黑体" w:hAnsi="黑体"/>
          <w:sz w:val="32"/>
          <w:szCs w:val="32"/>
        </w:rPr>
      </w:pPr>
      <w:r w:rsidRPr="00A01C46">
        <w:rPr>
          <w:rFonts w:ascii="黑体" w:eastAsia="黑体" w:hAnsi="黑体" w:hint="eastAsia"/>
          <w:sz w:val="32"/>
          <w:szCs w:val="32"/>
        </w:rPr>
        <w:t>参考文献：</w:t>
      </w:r>
    </w:p>
    <w:p w:rsidR="00A01C46" w:rsidRDefault="00A01C46" w:rsidP="00B94D24">
      <w:pPr>
        <w:pStyle w:val="a6"/>
        <w:shd w:val="clear" w:color="auto" w:fill="FFFFFF"/>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[1] </w:t>
      </w:r>
      <w:r w:rsidRPr="00A01C46">
        <w:rPr>
          <w:rFonts w:ascii="Times New Roman" w:hAnsi="Times New Roman" w:cs="Times New Roman"/>
          <w:color w:val="000000" w:themeColor="text1"/>
          <w:sz w:val="21"/>
          <w:szCs w:val="21"/>
        </w:rPr>
        <w:t>李丹阳，《加这道斜杠，是我对人生的郑重选择》，</w:t>
      </w:r>
      <w:r w:rsidRPr="00A01C46">
        <w:rPr>
          <w:rFonts w:ascii="Times New Roman" w:hAnsi="Times New Roman" w:cs="Times New Roman"/>
          <w:color w:val="000000" w:themeColor="text1"/>
          <w:sz w:val="21"/>
          <w:szCs w:val="21"/>
        </w:rPr>
        <w:t>N</w:t>
      </w:r>
      <w:r w:rsidRPr="00A01C46">
        <w:rPr>
          <w:rFonts w:ascii="Times New Roman" w:hAnsi="Times New Roman" w:cs="Times New Roman"/>
          <w:color w:val="000000" w:themeColor="text1"/>
          <w:sz w:val="21"/>
          <w:szCs w:val="21"/>
        </w:rPr>
        <w:t>，光明日报，</w:t>
      </w:r>
      <w:r w:rsidRPr="00A01C46">
        <w:rPr>
          <w:rFonts w:ascii="Times New Roman" w:hAnsi="Times New Roman" w:cs="Times New Roman"/>
          <w:color w:val="000000" w:themeColor="text1"/>
          <w:sz w:val="21"/>
          <w:szCs w:val="21"/>
        </w:rPr>
        <w:t>2020.06.28</w:t>
      </w:r>
    </w:p>
    <w:p w:rsidR="00B94D24" w:rsidRPr="00B94D24" w:rsidRDefault="00B94D24" w:rsidP="00B94D24">
      <w:pPr>
        <w:pStyle w:val="a6"/>
        <w:shd w:val="clear" w:color="auto" w:fill="FFFFFF"/>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[2] </w:t>
      </w:r>
      <w:r>
        <w:rPr>
          <w:rFonts w:ascii="Times New Roman" w:hAnsi="Times New Roman" w:cs="Times New Roman" w:hint="eastAsia"/>
          <w:color w:val="000000" w:themeColor="text1"/>
          <w:sz w:val="21"/>
          <w:szCs w:val="21"/>
        </w:rPr>
        <w:t>柳青黄，《人才结构性失衡与破局》，</w:t>
      </w:r>
      <w:r w:rsidR="00A80C7A">
        <w:rPr>
          <w:rFonts w:ascii="Times New Roman" w:hAnsi="Times New Roman" w:cs="Times New Roman" w:hint="eastAsia"/>
          <w:color w:val="000000" w:themeColor="text1"/>
          <w:sz w:val="21"/>
          <w:szCs w:val="21"/>
        </w:rPr>
        <w:t>J</w:t>
      </w:r>
      <w:r>
        <w:rPr>
          <w:rFonts w:ascii="Times New Roman" w:hAnsi="Times New Roman" w:cs="Times New Roman" w:hint="eastAsia"/>
          <w:color w:val="000000" w:themeColor="text1"/>
          <w:sz w:val="21"/>
          <w:szCs w:val="21"/>
        </w:rPr>
        <w:t>，中国新时代，</w:t>
      </w:r>
      <w:r w:rsidRPr="00B94D24">
        <w:rPr>
          <w:rFonts w:ascii="Times New Roman" w:hAnsi="Times New Roman" w:cs="Times New Roman" w:hint="eastAsia"/>
          <w:color w:val="000000" w:themeColor="text1"/>
          <w:sz w:val="21"/>
          <w:szCs w:val="21"/>
        </w:rPr>
        <w:t>202</w:t>
      </w:r>
      <w:r>
        <w:rPr>
          <w:rFonts w:ascii="Times New Roman" w:hAnsi="Times New Roman" w:cs="Times New Roman"/>
          <w:color w:val="000000" w:themeColor="text1"/>
          <w:sz w:val="21"/>
          <w:szCs w:val="21"/>
        </w:rPr>
        <w:t>2</w:t>
      </w:r>
      <w:r w:rsidRPr="00B94D24">
        <w:rPr>
          <w:rFonts w:ascii="Times New Roman" w:hAnsi="Times New Roman" w:cs="Times New Roman" w:hint="eastAsia"/>
          <w:color w:val="000000" w:themeColor="text1"/>
          <w:sz w:val="21"/>
          <w:szCs w:val="21"/>
        </w:rPr>
        <w:t>年</w:t>
      </w:r>
      <w:r w:rsidRPr="00B94D24">
        <w:rPr>
          <w:rFonts w:ascii="Times New Roman" w:hAnsi="Times New Roman" w:cs="Times New Roman" w:hint="eastAsia"/>
          <w:color w:val="000000" w:themeColor="text1"/>
          <w:sz w:val="21"/>
          <w:szCs w:val="21"/>
        </w:rPr>
        <w:t>0</w:t>
      </w:r>
      <w:r>
        <w:rPr>
          <w:rFonts w:ascii="Times New Roman" w:hAnsi="Times New Roman" w:cs="Times New Roman" w:hint="eastAsia"/>
          <w:color w:val="000000" w:themeColor="text1"/>
          <w:sz w:val="21"/>
          <w:szCs w:val="21"/>
        </w:rPr>
        <w:t>1</w:t>
      </w:r>
      <w:r w:rsidRPr="00B94D24">
        <w:rPr>
          <w:rFonts w:ascii="Times New Roman" w:hAnsi="Times New Roman" w:cs="Times New Roman" w:hint="eastAsia"/>
          <w:color w:val="000000" w:themeColor="text1"/>
          <w:sz w:val="21"/>
          <w:szCs w:val="21"/>
        </w:rPr>
        <w:t>期</w:t>
      </w:r>
    </w:p>
    <w:sectPr w:rsidR="00B94D24" w:rsidRPr="00B94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7DF0" w:rsidRDefault="00AF7DF0">
      <w:pPr>
        <w:spacing w:line="240" w:lineRule="auto"/>
      </w:pPr>
      <w:r>
        <w:separator/>
      </w:r>
    </w:p>
  </w:endnote>
  <w:endnote w:type="continuationSeparator" w:id="0">
    <w:p w:rsidR="00AF7DF0" w:rsidRDefault="00AF7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楷体-简">
    <w:panose1 w:val="02010600040101010101"/>
    <w:charset w:val="86"/>
    <w:family w:val="auto"/>
    <w:pitch w:val="variable"/>
    <w:sig w:usb0="80000287"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7DF0" w:rsidRDefault="00AF7DF0">
      <w:pPr>
        <w:spacing w:line="240" w:lineRule="auto"/>
      </w:pPr>
      <w:r>
        <w:separator/>
      </w:r>
    </w:p>
  </w:footnote>
  <w:footnote w:type="continuationSeparator" w:id="0">
    <w:p w:rsidR="00AF7DF0" w:rsidRDefault="00AF7D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3813"/>
    <w:multiLevelType w:val="hybridMultilevel"/>
    <w:tmpl w:val="A704EE9A"/>
    <w:lvl w:ilvl="0" w:tplc="932EF9D2">
      <w:start w:val="1"/>
      <w:numFmt w:val="decimal"/>
      <w:lvlText w:val="（%1）"/>
      <w:lvlJc w:val="left"/>
      <w:pPr>
        <w:ind w:left="520" w:hanging="5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1C383B"/>
    <w:multiLevelType w:val="hybridMultilevel"/>
    <w:tmpl w:val="B178D686"/>
    <w:lvl w:ilvl="0" w:tplc="1A605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21B1C1E"/>
    <w:multiLevelType w:val="hybridMultilevel"/>
    <w:tmpl w:val="F1226EA2"/>
    <w:lvl w:ilvl="0" w:tplc="3080113E">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0750068">
    <w:abstractNumId w:val="2"/>
  </w:num>
  <w:num w:numId="2" w16cid:durableId="279071163">
    <w:abstractNumId w:val="0"/>
  </w:num>
  <w:num w:numId="3" w16cid:durableId="173049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NmN2FmZTJhOTdmMDIxNTA0Y2M0ZmEyZDBhY2UxYTMifQ=="/>
  </w:docVars>
  <w:rsids>
    <w:rsidRoot w:val="7501067A"/>
    <w:rsid w:val="0001200E"/>
    <w:rsid w:val="0007028B"/>
    <w:rsid w:val="000805D1"/>
    <w:rsid w:val="002F2C7D"/>
    <w:rsid w:val="00431923"/>
    <w:rsid w:val="004D4457"/>
    <w:rsid w:val="00542D57"/>
    <w:rsid w:val="00543555"/>
    <w:rsid w:val="00736E64"/>
    <w:rsid w:val="007A6B94"/>
    <w:rsid w:val="00A01C46"/>
    <w:rsid w:val="00A75C4B"/>
    <w:rsid w:val="00A80C7A"/>
    <w:rsid w:val="00AF23CB"/>
    <w:rsid w:val="00AF7DF0"/>
    <w:rsid w:val="00B94D24"/>
    <w:rsid w:val="00D36F31"/>
    <w:rsid w:val="00D871FB"/>
    <w:rsid w:val="00D937E6"/>
    <w:rsid w:val="00F2350C"/>
    <w:rsid w:val="00F376DB"/>
    <w:rsid w:val="00FF48C4"/>
    <w:rsid w:val="7501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0C0EB"/>
  <w15:docId w15:val="{858E43F9-6223-9E45-BA80-460C367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400" w:lineRule="exact"/>
    </w:pPr>
    <w:rPr>
      <w:rFonts w:ascii="Calibri" w:eastAsia="宋体" w:hAnsi="Calibri" w:cs="Times New Roman"/>
      <w:kern w:val="2"/>
      <w:sz w:val="21"/>
      <w:szCs w:val="22"/>
    </w:rPr>
  </w:style>
  <w:style w:type="paragraph" w:styleId="1">
    <w:name w:val="heading 1"/>
    <w:basedOn w:val="a"/>
    <w:link w:val="10"/>
    <w:uiPriority w:val="9"/>
    <w:qFormat/>
    <w:rsid w:val="0001200E"/>
    <w:pPr>
      <w:spacing w:before="100" w:beforeAutospacing="1" w:after="100" w:afterAutospacing="1" w:line="240" w:lineRule="auto"/>
      <w:outlineLvl w:val="0"/>
    </w:pPr>
    <w:rPr>
      <w:rFonts w:ascii="宋体" w:hAnsi="宋体" w:cs="宋体"/>
      <w:b/>
      <w:bCs/>
      <w:kern w:val="36"/>
      <w:sz w:val="48"/>
      <w:szCs w:val="48"/>
    </w:rPr>
  </w:style>
  <w:style w:type="paragraph" w:styleId="2">
    <w:name w:val="heading 2"/>
    <w:basedOn w:val="a"/>
    <w:link w:val="20"/>
    <w:uiPriority w:val="9"/>
    <w:qFormat/>
    <w:rsid w:val="0001200E"/>
    <w:pPr>
      <w:spacing w:before="100" w:beforeAutospacing="1" w:after="100" w:afterAutospacing="1" w:line="240" w:lineRule="auto"/>
      <w:outlineLvl w:val="1"/>
    </w:pPr>
    <w:rPr>
      <w:rFonts w:ascii="宋体" w:hAnsi="宋体" w:cs="宋体"/>
      <w:b/>
      <w:bCs/>
      <w:kern w:val="0"/>
      <w:sz w:val="36"/>
      <w:szCs w:val="36"/>
    </w:rPr>
  </w:style>
  <w:style w:type="paragraph" w:styleId="3">
    <w:name w:val="heading 3"/>
    <w:basedOn w:val="a"/>
    <w:link w:val="30"/>
    <w:uiPriority w:val="9"/>
    <w:qFormat/>
    <w:rsid w:val="0001200E"/>
    <w:pPr>
      <w:spacing w:before="100" w:beforeAutospacing="1" w:after="100" w:afterAutospacing="1" w:line="240" w:lineRule="auto"/>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01200E"/>
    <w:pPr>
      <w:ind w:leftChars="2500" w:left="100"/>
    </w:pPr>
  </w:style>
  <w:style w:type="character" w:customStyle="1" w:styleId="a4">
    <w:name w:val="日期 字符"/>
    <w:basedOn w:val="a0"/>
    <w:link w:val="a3"/>
    <w:rsid w:val="0001200E"/>
    <w:rPr>
      <w:rFonts w:ascii="Calibri" w:eastAsia="宋体" w:hAnsi="Calibri" w:cs="Times New Roman"/>
      <w:kern w:val="2"/>
      <w:sz w:val="21"/>
      <w:szCs w:val="22"/>
    </w:rPr>
  </w:style>
  <w:style w:type="character" w:customStyle="1" w:styleId="10">
    <w:name w:val="标题 1 字符"/>
    <w:basedOn w:val="a0"/>
    <w:link w:val="1"/>
    <w:uiPriority w:val="9"/>
    <w:rsid w:val="0001200E"/>
    <w:rPr>
      <w:rFonts w:ascii="宋体" w:eastAsia="宋体" w:hAnsi="宋体" w:cs="宋体"/>
      <w:b/>
      <w:bCs/>
      <w:kern w:val="36"/>
      <w:sz w:val="48"/>
      <w:szCs w:val="48"/>
    </w:rPr>
  </w:style>
  <w:style w:type="character" w:customStyle="1" w:styleId="20">
    <w:name w:val="标题 2 字符"/>
    <w:basedOn w:val="a0"/>
    <w:link w:val="2"/>
    <w:uiPriority w:val="9"/>
    <w:rsid w:val="0001200E"/>
    <w:rPr>
      <w:rFonts w:ascii="宋体" w:eastAsia="宋体" w:hAnsi="宋体" w:cs="宋体"/>
      <w:b/>
      <w:bCs/>
      <w:sz w:val="36"/>
      <w:szCs w:val="36"/>
    </w:rPr>
  </w:style>
  <w:style w:type="character" w:customStyle="1" w:styleId="30">
    <w:name w:val="标题 3 字符"/>
    <w:basedOn w:val="a0"/>
    <w:link w:val="3"/>
    <w:uiPriority w:val="9"/>
    <w:rsid w:val="0001200E"/>
    <w:rPr>
      <w:rFonts w:ascii="宋体" w:eastAsia="宋体" w:hAnsi="宋体" w:cs="宋体"/>
      <w:b/>
      <w:bCs/>
      <w:sz w:val="27"/>
      <w:szCs w:val="27"/>
    </w:rPr>
  </w:style>
  <w:style w:type="character" w:customStyle="1" w:styleId="md-plain">
    <w:name w:val="md-plain"/>
    <w:basedOn w:val="a0"/>
    <w:rsid w:val="0001200E"/>
  </w:style>
  <w:style w:type="paragraph" w:customStyle="1" w:styleId="md-end-block">
    <w:name w:val="md-end-block"/>
    <w:basedOn w:val="a"/>
    <w:rsid w:val="0001200E"/>
    <w:pPr>
      <w:spacing w:before="100" w:beforeAutospacing="1" w:after="100" w:afterAutospacing="1" w:line="240" w:lineRule="auto"/>
    </w:pPr>
    <w:rPr>
      <w:rFonts w:ascii="宋体" w:hAnsi="宋体" w:cs="宋体"/>
      <w:kern w:val="0"/>
      <w:sz w:val="24"/>
      <w:szCs w:val="24"/>
    </w:rPr>
  </w:style>
  <w:style w:type="character" w:customStyle="1" w:styleId="md-tab">
    <w:name w:val="md-tab"/>
    <w:basedOn w:val="a0"/>
    <w:rsid w:val="0001200E"/>
  </w:style>
  <w:style w:type="paragraph" w:styleId="a5">
    <w:name w:val="List Paragraph"/>
    <w:basedOn w:val="a"/>
    <w:uiPriority w:val="99"/>
    <w:unhideWhenUsed/>
    <w:rsid w:val="00542D57"/>
    <w:pPr>
      <w:ind w:firstLineChars="200" w:firstLine="420"/>
    </w:pPr>
  </w:style>
  <w:style w:type="paragraph" w:styleId="a6">
    <w:name w:val="Normal (Web)"/>
    <w:basedOn w:val="a"/>
    <w:uiPriority w:val="99"/>
    <w:unhideWhenUsed/>
    <w:rsid w:val="00A01C46"/>
    <w:pPr>
      <w:spacing w:before="100" w:beforeAutospacing="1" w:after="100" w:afterAutospacing="1" w:line="240" w:lineRule="auto"/>
    </w:pPr>
    <w:rPr>
      <w:rFonts w:ascii="宋体" w:hAnsi="宋体" w:cs="宋体"/>
      <w:kern w:val="0"/>
      <w:sz w:val="24"/>
      <w:szCs w:val="24"/>
    </w:rPr>
  </w:style>
  <w:style w:type="character" w:styleId="a7">
    <w:name w:val="footnote reference"/>
    <w:basedOn w:val="a0"/>
    <w:qFormat/>
    <w:rsid w:val="00A01C46"/>
    <w:rPr>
      <w:vertAlign w:val="superscript"/>
    </w:rPr>
  </w:style>
  <w:style w:type="character" w:styleId="a8">
    <w:name w:val="Hyperlink"/>
    <w:basedOn w:val="a0"/>
    <w:uiPriority w:val="99"/>
    <w:unhideWhenUsed/>
    <w:rsid w:val="00B94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42289">
      <w:bodyDiv w:val="1"/>
      <w:marLeft w:val="0"/>
      <w:marRight w:val="0"/>
      <w:marTop w:val="0"/>
      <w:marBottom w:val="0"/>
      <w:divBdr>
        <w:top w:val="none" w:sz="0" w:space="0" w:color="auto"/>
        <w:left w:val="none" w:sz="0" w:space="0" w:color="auto"/>
        <w:bottom w:val="none" w:sz="0" w:space="0" w:color="auto"/>
        <w:right w:val="none" w:sz="0" w:space="0" w:color="auto"/>
      </w:divBdr>
    </w:div>
    <w:div w:id="1072895135">
      <w:bodyDiv w:val="1"/>
      <w:marLeft w:val="0"/>
      <w:marRight w:val="0"/>
      <w:marTop w:val="0"/>
      <w:marBottom w:val="0"/>
      <w:divBdr>
        <w:top w:val="none" w:sz="0" w:space="0" w:color="auto"/>
        <w:left w:val="none" w:sz="0" w:space="0" w:color="auto"/>
        <w:bottom w:val="none" w:sz="0" w:space="0" w:color="auto"/>
        <w:right w:val="none" w:sz="0" w:space="0" w:color="auto"/>
      </w:divBdr>
    </w:div>
    <w:div w:id="1243177577">
      <w:bodyDiv w:val="1"/>
      <w:marLeft w:val="0"/>
      <w:marRight w:val="0"/>
      <w:marTop w:val="0"/>
      <w:marBottom w:val="0"/>
      <w:divBdr>
        <w:top w:val="none" w:sz="0" w:space="0" w:color="auto"/>
        <w:left w:val="none" w:sz="0" w:space="0" w:color="auto"/>
        <w:bottom w:val="none" w:sz="0" w:space="0" w:color="auto"/>
        <w:right w:val="none" w:sz="0" w:space="0" w:color="auto"/>
      </w:divBdr>
      <w:divsChild>
        <w:div w:id="328021288">
          <w:marLeft w:val="0"/>
          <w:marRight w:val="0"/>
          <w:marTop w:val="0"/>
          <w:marBottom w:val="0"/>
          <w:divBdr>
            <w:top w:val="none" w:sz="0" w:space="0" w:color="auto"/>
            <w:left w:val="none" w:sz="0" w:space="0" w:color="auto"/>
            <w:bottom w:val="none" w:sz="0" w:space="0" w:color="auto"/>
            <w:right w:val="none" w:sz="0" w:space="0" w:color="auto"/>
          </w:divBdr>
          <w:divsChild>
            <w:div w:id="824662116">
              <w:marLeft w:val="0"/>
              <w:marRight w:val="0"/>
              <w:marTop w:val="0"/>
              <w:marBottom w:val="0"/>
              <w:divBdr>
                <w:top w:val="none" w:sz="0" w:space="0" w:color="auto"/>
                <w:left w:val="none" w:sz="0" w:space="0" w:color="auto"/>
                <w:bottom w:val="none" w:sz="0" w:space="0" w:color="auto"/>
                <w:right w:val="none" w:sz="0" w:space="0" w:color="auto"/>
              </w:divBdr>
              <w:divsChild>
                <w:div w:id="1709182077">
                  <w:marLeft w:val="0"/>
                  <w:marRight w:val="0"/>
                  <w:marTop w:val="0"/>
                  <w:marBottom w:val="0"/>
                  <w:divBdr>
                    <w:top w:val="none" w:sz="0" w:space="0" w:color="auto"/>
                    <w:left w:val="none" w:sz="0" w:space="0" w:color="auto"/>
                    <w:bottom w:val="none" w:sz="0" w:space="0" w:color="auto"/>
                    <w:right w:val="none" w:sz="0" w:space="0" w:color="auto"/>
                  </w:divBdr>
                  <w:divsChild>
                    <w:div w:id="1982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4488">
      <w:bodyDiv w:val="1"/>
      <w:marLeft w:val="0"/>
      <w:marRight w:val="0"/>
      <w:marTop w:val="0"/>
      <w:marBottom w:val="0"/>
      <w:divBdr>
        <w:top w:val="none" w:sz="0" w:space="0" w:color="auto"/>
        <w:left w:val="none" w:sz="0" w:space="0" w:color="auto"/>
        <w:bottom w:val="none" w:sz="0" w:space="0" w:color="auto"/>
        <w:right w:val="none" w:sz="0" w:space="0" w:color="auto"/>
      </w:divBdr>
      <w:divsChild>
        <w:div w:id="1697466736">
          <w:marLeft w:val="0"/>
          <w:marRight w:val="0"/>
          <w:marTop w:val="0"/>
          <w:marBottom w:val="0"/>
          <w:divBdr>
            <w:top w:val="none" w:sz="0" w:space="0" w:color="auto"/>
            <w:left w:val="none" w:sz="0" w:space="0" w:color="auto"/>
            <w:bottom w:val="none" w:sz="0" w:space="0" w:color="auto"/>
            <w:right w:val="none" w:sz="0" w:space="0" w:color="auto"/>
          </w:divBdr>
          <w:divsChild>
            <w:div w:id="1246650077">
              <w:marLeft w:val="0"/>
              <w:marRight w:val="0"/>
              <w:marTop w:val="0"/>
              <w:marBottom w:val="0"/>
              <w:divBdr>
                <w:top w:val="none" w:sz="0" w:space="0" w:color="auto"/>
                <w:left w:val="none" w:sz="0" w:space="0" w:color="auto"/>
                <w:bottom w:val="none" w:sz="0" w:space="0" w:color="auto"/>
                <w:right w:val="none" w:sz="0" w:space="0" w:color="auto"/>
              </w:divBdr>
              <w:divsChild>
                <w:div w:id="1308046375">
                  <w:marLeft w:val="0"/>
                  <w:marRight w:val="0"/>
                  <w:marTop w:val="0"/>
                  <w:marBottom w:val="0"/>
                  <w:divBdr>
                    <w:top w:val="none" w:sz="0" w:space="0" w:color="auto"/>
                    <w:left w:val="none" w:sz="0" w:space="0" w:color="auto"/>
                    <w:bottom w:val="none" w:sz="0" w:space="0" w:color="auto"/>
                    <w:right w:val="none" w:sz="0" w:space="0" w:color="auto"/>
                  </w:divBdr>
                  <w:divsChild>
                    <w:div w:id="1387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9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深海夜未眠</dc:creator>
  <cp:lastModifiedBy>Christopher Ian</cp:lastModifiedBy>
  <cp:revision>17</cp:revision>
  <dcterms:created xsi:type="dcterms:W3CDTF">2023-06-08T06:57:00Z</dcterms:created>
  <dcterms:modified xsi:type="dcterms:W3CDTF">2023-06-14T09:05:00Z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0A28037E052F41BEBB8513A3C277A901_11</vt:lpwstr>
  </property>
</Properties>
</file>