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F62" w:rsidRPr="00851107" w:rsidRDefault="00851107">
      <w:pPr>
        <w:contextualSpacing w:val="0"/>
        <w:jc w:val="center"/>
        <w:rPr>
          <w:rFonts w:ascii="Times New Roman" w:eastAsia="Times New Roman" w:hAnsi="Times New Roman" w:cs="Times New Roman"/>
          <w:b/>
          <w:i/>
          <w:sz w:val="40"/>
          <w:szCs w:val="36"/>
          <w:u w:val="single"/>
        </w:rPr>
      </w:pPr>
      <w:bookmarkStart w:id="0" w:name="_GoBack"/>
      <w:bookmarkEnd w:id="0"/>
      <w:r w:rsidRPr="00851107">
        <w:rPr>
          <w:rFonts w:ascii="Times New Roman" w:eastAsia="Times New Roman" w:hAnsi="Times New Roman" w:cs="Times New Roman"/>
          <w:b/>
          <w:i/>
          <w:sz w:val="40"/>
          <w:szCs w:val="36"/>
          <w:u w:val="single"/>
        </w:rPr>
        <w:t>Составление индивидуального или группового тематического аннотированного каталога нормативных актов в области информатизации образования</w:t>
      </w:r>
    </w:p>
    <w:p w:rsidR="00880F62" w:rsidRDefault="00851107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настоящее время в современной России действует огромное количество правовых норм, прямо или косвенно имеющих отношение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к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интернет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сфере. Даже самый краткий перечень нормативных актов, регулирующих информационную сферу жизни общества, может быть довольно объемным.</w:t>
      </w:r>
    </w:p>
    <w:p w:rsidR="00880F62" w:rsidRDefault="00851107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Рассмотрим основные источники информационного права: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gramStart"/>
      <w:r w:rsidRPr="00851107">
        <w:rPr>
          <w:rFonts w:ascii="Times New Roman" w:eastAsia="Times New Roman" w:hAnsi="Times New Roman" w:cs="Times New Roman"/>
          <w:b/>
          <w:sz w:val="28"/>
          <w:szCs w:val="28"/>
        </w:rPr>
        <w:t>Конституция РФ (</w:t>
      </w:r>
      <w:r>
        <w:rPr>
          <w:rFonts w:ascii="Times New Roman" w:eastAsia="Times New Roman" w:hAnsi="Times New Roman" w:cs="Times New Roman"/>
          <w:sz w:val="28"/>
          <w:szCs w:val="28"/>
        </w:rPr>
        <w:t>ст. 15 «Официальная публикация законов», ст. 23 «Неприкосновенность частной жизни, тайна переписки и телефонных переговоров и сообщений», ст. 29 «Свобода слова и мысли, право на информацию» и проч.);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851107">
        <w:rPr>
          <w:rFonts w:ascii="Times New Roman" w:eastAsia="Times New Roman" w:hAnsi="Times New Roman" w:cs="Times New Roman"/>
          <w:b/>
          <w:sz w:val="28"/>
          <w:szCs w:val="28"/>
        </w:rPr>
        <w:t>Федеральный закон РФ от 29 декабря 2012 г. N 273-ФЗ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"Об образовании в Российской Федерации" (ст. 6.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«Полномочия Российской Федерации в сфере образования»,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ст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7. «Полномочия Российской Федерации в сфере образования, переданные для осуществления органам государственной власти субъектов Российской Федерации», ст. 15. «Реализация образовательных программ с использованием электронного обучения», ст. 27. «Компетенция, права, обязанности и ответственность образовательной организации», ст. 28. «Информационная открытость образовательной организации», ст. 100. «Информационная открытость системы образования. Мониторинг в системе образования», ст. 101.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«Информационные системы в системе образования»);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gramStart"/>
      <w:r w:rsidRPr="00851107">
        <w:rPr>
          <w:rFonts w:ascii="Times New Roman" w:eastAsia="Times New Roman" w:hAnsi="Times New Roman" w:cs="Times New Roman"/>
          <w:b/>
          <w:sz w:val="28"/>
          <w:szCs w:val="28"/>
        </w:rPr>
        <w:t>Гражданский кодекс РФ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(ст. 128 «Интеллектуальная собственность как объект гражданского права», ст. 150 «Нематериальные блага: достоинство личности, честь и доброе имя, деловая репутация, неприкосновенность частной жизни, личная и семейная тайна, право авторства и иные личные неимущественные права и другие нематериальные блага», ст. 434 «Форма договора: договор в письменной форме может быть заключен путем обмена документами посредством электронной связи, позволяющей достоверно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установить, что документ исходит от стороны по договору» и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проч.);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gramStart"/>
      <w:r w:rsidRPr="00851107">
        <w:rPr>
          <w:rFonts w:ascii="Times New Roman" w:eastAsia="Times New Roman" w:hAnsi="Times New Roman" w:cs="Times New Roman"/>
          <w:b/>
          <w:sz w:val="28"/>
          <w:szCs w:val="28"/>
        </w:rPr>
        <w:t>Уголовный кодекс РФ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(ст. 129 «Клевета», ст. 130 «Оскорбление», ст. 137 «Нарушение неприкосновенности частной жизни», ст. 138 «Нарушение тайны переписки, телефонных переговоров, почтовых, телеграфных или иных сообщений», ст. 146 «Нарушение авторских и смежных прав», ст. 182 «Заведомо ложная реклама», ст. 237 «Сокрытие информации об обстоятельствах, создающих опасность для жизни или здоровья людей», ст. 272 «Неправомерный доступ к компьютерной информации», ст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 273 «Создание, использование и распространение вредоносных программ для ЭВМ», ст. 283 «Разглашение государственной тайны», ст. 303 «Фальсификация доказательств» и проч.);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851107">
        <w:rPr>
          <w:rFonts w:ascii="Times New Roman" w:eastAsia="Times New Roman" w:hAnsi="Times New Roman" w:cs="Times New Roman"/>
          <w:b/>
          <w:sz w:val="28"/>
          <w:szCs w:val="28"/>
        </w:rPr>
        <w:t>Кодекс об административных правонарушениях РФ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(глава 13.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«Административные правонарушения в области связи и информации»);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851107">
        <w:rPr>
          <w:rFonts w:ascii="Times New Roman" w:eastAsia="Times New Roman" w:hAnsi="Times New Roman" w:cs="Times New Roman"/>
          <w:b/>
          <w:sz w:val="28"/>
          <w:szCs w:val="28"/>
        </w:rPr>
        <w:t>Закон РФ от 27.12.1991 № 2124I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«О средствах массовой информации»;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851107">
        <w:rPr>
          <w:rFonts w:ascii="Times New Roman" w:eastAsia="Times New Roman" w:hAnsi="Times New Roman" w:cs="Times New Roman"/>
          <w:b/>
          <w:sz w:val="28"/>
          <w:szCs w:val="28"/>
        </w:rPr>
        <w:t>Федеральный закон от 27.07.2006 № 149ФЗ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«Об информации, информационных технологиях и защите информации»;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851107">
        <w:rPr>
          <w:rFonts w:ascii="Times New Roman" w:eastAsia="Times New Roman" w:hAnsi="Times New Roman" w:cs="Times New Roman"/>
          <w:b/>
          <w:sz w:val="28"/>
          <w:szCs w:val="28"/>
        </w:rPr>
        <w:t>Федеральный закон от 13.01.1995 № 7ФЗ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«О порядке освещения деятельности органов государственной власти в государственных средствах массовой информации»;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851107">
        <w:rPr>
          <w:rFonts w:ascii="Times New Roman" w:eastAsia="Times New Roman" w:hAnsi="Times New Roman" w:cs="Times New Roman"/>
          <w:b/>
          <w:sz w:val="28"/>
          <w:szCs w:val="28"/>
        </w:rPr>
        <w:t>Федеральный закон от 07.07.2003 № 126ФЗ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«О связи»;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851107">
        <w:rPr>
          <w:rFonts w:ascii="Times New Roman" w:eastAsia="Times New Roman" w:hAnsi="Times New Roman" w:cs="Times New Roman"/>
          <w:b/>
          <w:sz w:val="28"/>
          <w:szCs w:val="28"/>
        </w:rPr>
        <w:t>Федеральный закон от 06.04.2011 № 63ФЗ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«Об электронной подписи»;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851107">
        <w:rPr>
          <w:rFonts w:ascii="Times New Roman" w:eastAsia="Times New Roman" w:hAnsi="Times New Roman" w:cs="Times New Roman"/>
          <w:b/>
          <w:sz w:val="28"/>
          <w:szCs w:val="28"/>
        </w:rPr>
        <w:t>Федеральный закон от 27.07.2006 № 152ФЗ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«О персональных данных»;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851107">
        <w:rPr>
          <w:rFonts w:ascii="Times New Roman" w:eastAsia="Times New Roman" w:hAnsi="Times New Roman" w:cs="Times New Roman"/>
          <w:b/>
          <w:sz w:val="28"/>
          <w:szCs w:val="28"/>
        </w:rPr>
        <w:t>Федеральный закон от 22.10.2004 № 125ФЗ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«Об архивном деле в Российской Федерации»;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851107">
        <w:rPr>
          <w:rFonts w:ascii="Times New Roman" w:eastAsia="Times New Roman" w:hAnsi="Times New Roman" w:cs="Times New Roman"/>
          <w:b/>
          <w:sz w:val="28"/>
          <w:szCs w:val="28"/>
        </w:rPr>
        <w:t>Федеральный закон от 03.06.2009 № 119ФЗ.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«О библиотечном деле»;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851107">
        <w:rPr>
          <w:rFonts w:ascii="Times New Roman" w:eastAsia="Times New Roman" w:hAnsi="Times New Roman" w:cs="Times New Roman"/>
          <w:b/>
          <w:sz w:val="28"/>
          <w:szCs w:val="28"/>
        </w:rPr>
        <w:t>Закон РФ от 21.07.1993 № 5485I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«О государственной тайне»;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br/>
      </w:r>
      <w:r w:rsidRPr="00851107">
        <w:rPr>
          <w:rFonts w:ascii="Times New Roman" w:eastAsia="Times New Roman" w:hAnsi="Times New Roman" w:cs="Times New Roman"/>
          <w:b/>
          <w:sz w:val="28"/>
          <w:szCs w:val="28"/>
        </w:rPr>
        <w:t>Указ Президента РФ от 06.03.1997 № 188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«Об утверждении перечня сведений конфиденциального характера»;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gramStart"/>
      <w:r w:rsidRPr="00851107">
        <w:rPr>
          <w:rFonts w:ascii="Times New Roman" w:eastAsia="Times New Roman" w:hAnsi="Times New Roman" w:cs="Times New Roman"/>
          <w:b/>
          <w:sz w:val="28"/>
          <w:szCs w:val="28"/>
        </w:rPr>
        <w:t>Постановление Правительства РФ от 24.11.2009 № 953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«Об обеспечении доступа к информации о деятельности правительства Российской Федерации и федеральных органов исполнительной власти» (вместе с Требованиями к технологическим, программным и лингвистическим средствам обеспечения пользования официальным сайтом Правительства Российской Федерации в сети Интернет»);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851107">
        <w:rPr>
          <w:rFonts w:ascii="Times New Roman" w:eastAsia="Times New Roman" w:hAnsi="Times New Roman" w:cs="Times New Roman"/>
          <w:b/>
          <w:sz w:val="28"/>
          <w:szCs w:val="28"/>
        </w:rPr>
        <w:t>Письмо ЦБ РФ от 23.10.2009 № 128Т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«О Рекомендациях по информационному содержанию и организации WEB-сайтов кредитных организаций в сети Интернет».</w:t>
      </w:r>
      <w:proofErr w:type="gramEnd"/>
    </w:p>
    <w:sectPr w:rsidR="00880F62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80F62"/>
    <w:rsid w:val="00851107"/>
    <w:rsid w:val="00880F62"/>
    <w:rsid w:val="008A0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851107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85110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2018-11-28T14:31:00Z</dcterms:created>
  <dcterms:modified xsi:type="dcterms:W3CDTF">2018-11-28T14:31:00Z</dcterms:modified>
</cp:coreProperties>
</file>