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57E4" w:rsidRDefault="007657E4" w:rsidP="007657E4">
      <w:pPr>
        <w:spacing w:line="360" w:lineRule="auto"/>
        <w:rPr>
          <w:rFonts w:ascii="Times New Roman" w:hAnsi="Times New Roman" w:cs="Times New Roman"/>
          <w:sz w:val="26"/>
          <w:szCs w:val="26"/>
        </w:rPr>
      </w:pPr>
      <w:r w:rsidRPr="007657E4">
        <w:rPr>
          <w:rFonts w:ascii="Times New Roman" w:hAnsi="Times New Roman" w:cs="Times New Roman"/>
          <w:sz w:val="26"/>
          <w:szCs w:val="26"/>
        </w:rPr>
        <w:t>Phép biện chứng duy vật là một bộ phận của triết học Mác-Lênin, nghiên cứu về những quy luật chung nhất của sự vận động, phát triển của tự nhiên, xã hội và tư duy. Trong đó, ba quy luật cơ bản đóng vai trò then chốt</w:t>
      </w:r>
    </w:p>
    <w:p w:rsidR="007657E4" w:rsidRDefault="007657E4" w:rsidP="007657E4">
      <w:pPr>
        <w:spacing w:line="360" w:lineRule="auto"/>
        <w:rPr>
          <w:rFonts w:ascii="Times New Roman" w:hAnsi="Times New Roman" w:cs="Times New Roman"/>
          <w:sz w:val="26"/>
          <w:szCs w:val="26"/>
        </w:rPr>
      </w:pPr>
      <w:r w:rsidRPr="007657E4">
        <w:rPr>
          <w:rFonts w:ascii="Times New Roman" w:hAnsi="Times New Roman" w:cs="Times New Roman"/>
          <w:sz w:val="26"/>
          <w:szCs w:val="26"/>
        </w:rPr>
        <w:t xml:space="preserve">  1. Quy luật lượng - chất (Quy luật về sự chuyển hóa từ những thay đổi về lượng thành những thay đổi về chất và ngược lại)</w:t>
      </w:r>
    </w:p>
    <w:p w:rsidR="007657E4" w:rsidRDefault="007657E4" w:rsidP="007657E4">
      <w:pPr>
        <w:spacing w:line="360" w:lineRule="auto"/>
        <w:rPr>
          <w:rFonts w:ascii="Times New Roman" w:hAnsi="Times New Roman" w:cs="Times New Roman"/>
          <w:sz w:val="26"/>
          <w:szCs w:val="26"/>
        </w:rPr>
      </w:pPr>
      <w:r w:rsidRPr="007657E4">
        <w:rPr>
          <w:rFonts w:ascii="Times New Roman" w:hAnsi="Times New Roman" w:cs="Times New Roman"/>
          <w:sz w:val="26"/>
          <w:szCs w:val="26"/>
        </w:rPr>
        <w:t xml:space="preserve">  Nội dung: Quy luật này chỉ ra cách thức của sự vận động và phát triển. Nó khẳng định rằng sự thay đổi không diễn ra một cách từ từ, liên tục mà thông qua những bước nhảy vọt. </w:t>
      </w:r>
    </w:p>
    <w:p w:rsidR="007657E4" w:rsidRDefault="007657E4" w:rsidP="007657E4">
      <w:pPr>
        <w:spacing w:line="360" w:lineRule="auto"/>
        <w:rPr>
          <w:rFonts w:ascii="Times New Roman" w:hAnsi="Times New Roman" w:cs="Times New Roman"/>
          <w:sz w:val="26"/>
          <w:szCs w:val="26"/>
        </w:rPr>
      </w:pPr>
      <w:r w:rsidRPr="007657E4">
        <w:rPr>
          <w:rFonts w:ascii="Times New Roman" w:hAnsi="Times New Roman" w:cs="Times New Roman"/>
          <w:sz w:val="26"/>
          <w:szCs w:val="26"/>
        </w:rPr>
        <w:t xml:space="preserve">Lượng: Chỉ những thuộc tính vốn có của sự vật, được biểu thị bằng con số, quy mô, trình độ, tốc độ,... Có thể thay đổi nhiều hoặc ít nhưng chưa làm thay đổi căn bản chất của sự vật. </w:t>
      </w:r>
    </w:p>
    <w:p w:rsidR="007657E4" w:rsidRDefault="007657E4" w:rsidP="007657E4">
      <w:pPr>
        <w:spacing w:line="360" w:lineRule="auto"/>
        <w:rPr>
          <w:rFonts w:ascii="Times New Roman" w:hAnsi="Times New Roman" w:cs="Times New Roman"/>
          <w:sz w:val="26"/>
          <w:szCs w:val="26"/>
        </w:rPr>
      </w:pPr>
      <w:r w:rsidRPr="007657E4">
        <w:rPr>
          <w:rFonts w:ascii="Times New Roman" w:hAnsi="Times New Roman" w:cs="Times New Roman"/>
          <w:sz w:val="26"/>
          <w:szCs w:val="26"/>
        </w:rPr>
        <w:t>Chất: Chỉ những thuộc tính cơ bản, tổng hợp, quy định sự vật là nó chứ không phải là cái khác.</w:t>
      </w:r>
    </w:p>
    <w:p w:rsidR="007657E4" w:rsidRDefault="007657E4" w:rsidP="007657E4">
      <w:pPr>
        <w:spacing w:line="360" w:lineRule="auto"/>
        <w:rPr>
          <w:rFonts w:ascii="Times New Roman" w:hAnsi="Times New Roman" w:cs="Times New Roman"/>
          <w:sz w:val="26"/>
          <w:szCs w:val="26"/>
        </w:rPr>
      </w:pPr>
      <w:r w:rsidRPr="007657E4">
        <w:rPr>
          <w:rFonts w:ascii="Times New Roman" w:hAnsi="Times New Roman" w:cs="Times New Roman"/>
          <w:sz w:val="26"/>
          <w:szCs w:val="26"/>
        </w:rPr>
        <w:t xml:space="preserve"> Chất biểu thị sự ổn định tương đối của sự vật.</w:t>
      </w:r>
    </w:p>
    <w:p w:rsidR="007657E4" w:rsidRDefault="007657E4" w:rsidP="007657E4">
      <w:pPr>
        <w:spacing w:line="360" w:lineRule="auto"/>
        <w:rPr>
          <w:rFonts w:ascii="Times New Roman" w:hAnsi="Times New Roman" w:cs="Times New Roman"/>
          <w:sz w:val="26"/>
          <w:szCs w:val="26"/>
        </w:rPr>
      </w:pPr>
      <w:r w:rsidRPr="007657E4">
        <w:rPr>
          <w:rFonts w:ascii="Times New Roman" w:hAnsi="Times New Roman" w:cs="Times New Roman"/>
          <w:sz w:val="26"/>
          <w:szCs w:val="26"/>
        </w:rPr>
        <w:t xml:space="preserve"> Điểm nút: Là điểm giới hạn mà tại đó sự thay đổi về lượng đạt đến độ làm thay đổi chất của sự vật. </w:t>
      </w:r>
    </w:p>
    <w:p w:rsidR="007657E4" w:rsidRDefault="007657E4" w:rsidP="007657E4">
      <w:pPr>
        <w:spacing w:line="360" w:lineRule="auto"/>
        <w:rPr>
          <w:rFonts w:ascii="Times New Roman" w:hAnsi="Times New Roman" w:cs="Times New Roman"/>
          <w:sz w:val="26"/>
          <w:szCs w:val="26"/>
        </w:rPr>
      </w:pPr>
      <w:r w:rsidRPr="007657E4">
        <w:rPr>
          <w:rFonts w:ascii="Times New Roman" w:hAnsi="Times New Roman" w:cs="Times New Roman"/>
          <w:sz w:val="26"/>
          <w:szCs w:val="26"/>
        </w:rPr>
        <w:t xml:space="preserve">Bước nhảy: Là sự chuyển hóa từ chất cũ sang chất mới do những thay đổi về lượng đạt đến điểm nút. Bước nhảy có thể diễn ra nhanh chóng (nhảy vọt) hoặc tương đối chậm. Ví dụ: Nước ở điều kiện bình thường là chất lỏng. Khi nhiệt độ tăng đến 100 độ C (điểm nút), nước sẽ chuyển sang trạng thái khí (hơi nước) - một chất mới. Ngược lại, khi nhiệt độ giảm xuống 0 độ C, nước sẽ chuyển sang trạng thái rắn (băng) - một chất khác. </w:t>
      </w:r>
    </w:p>
    <w:p w:rsidR="007657E4" w:rsidRDefault="007657E4" w:rsidP="007657E4">
      <w:pPr>
        <w:spacing w:line="360" w:lineRule="auto"/>
        <w:rPr>
          <w:rFonts w:ascii="Times New Roman" w:hAnsi="Times New Roman" w:cs="Times New Roman"/>
          <w:sz w:val="26"/>
          <w:szCs w:val="26"/>
        </w:rPr>
      </w:pPr>
      <w:r w:rsidRPr="007657E4">
        <w:rPr>
          <w:rFonts w:ascii="Times New Roman" w:hAnsi="Times New Roman" w:cs="Times New Roman"/>
          <w:sz w:val="26"/>
          <w:szCs w:val="26"/>
        </w:rPr>
        <w:t>Ý nghĩa: Quy luật này giúp chúng ta nhận thức được quá trình phát triển không diễn ra theo đường thẳng mà có những bước nhảy vọt. Trong hoạt động thực tiễn, cần tích lũy về lượng để tạo tiền đề cho sự thay đổi về chất, đồng thời tránh tư tưởng nôn nóng, đốt cháy giai đoạn.</w:t>
      </w:r>
    </w:p>
    <w:p w:rsidR="007657E4" w:rsidRDefault="007657E4" w:rsidP="007657E4">
      <w:pPr>
        <w:spacing w:line="360" w:lineRule="auto"/>
        <w:rPr>
          <w:rFonts w:ascii="Times New Roman" w:hAnsi="Times New Roman" w:cs="Times New Roman"/>
          <w:sz w:val="26"/>
          <w:szCs w:val="26"/>
        </w:rPr>
      </w:pPr>
      <w:r w:rsidRPr="007657E4">
        <w:rPr>
          <w:rFonts w:ascii="Times New Roman" w:hAnsi="Times New Roman" w:cs="Times New Roman"/>
          <w:sz w:val="26"/>
          <w:szCs w:val="26"/>
        </w:rPr>
        <w:lastRenderedPageBreak/>
        <w:t xml:space="preserve">  2. Quy luật thống nhất và đấu tranh của các mặt đối lập (Quy luật mâu thuẫn):  Nội dung: Quy luật này chỉ ra nguồn gốc, động lực bên trong của sự vận động và phát triển. Nó khẳng định mâu thuẫn là khách quan, phổ biến trong mọi sự vật, hiện tượng.</w:t>
      </w:r>
    </w:p>
    <w:p w:rsidR="007657E4" w:rsidRDefault="007657E4" w:rsidP="007657E4">
      <w:pPr>
        <w:spacing w:line="360" w:lineRule="auto"/>
        <w:rPr>
          <w:rFonts w:ascii="Times New Roman" w:hAnsi="Times New Roman" w:cs="Times New Roman"/>
          <w:sz w:val="26"/>
          <w:szCs w:val="26"/>
        </w:rPr>
      </w:pPr>
      <w:r w:rsidRPr="007657E4">
        <w:rPr>
          <w:rFonts w:ascii="Times New Roman" w:hAnsi="Times New Roman" w:cs="Times New Roman"/>
          <w:sz w:val="26"/>
          <w:szCs w:val="26"/>
        </w:rPr>
        <w:t xml:space="preserve"> Mặt đối lập: Là những khuynh hướng, thuộc tính, yếu tố,... có xu hướng trái ngược nhau nhưng cùng tồn tại trong một chỉnh thể. Thống nhất của các mặt đối lập: Là sự tồn tại khách quan của các mặt đối lập trong cùng một sự vật, hiện tượng; sự nương tựa, ràng buộc lẫn nhau giữa chúng; sự tồn tại của mặt này là tiền đề cho sự tồn tại của mặt kia. Đấu tranh của các mặt đối lập: Là sự tác động qua lại, bài trừ, phủ định lẫn nhau giữa các mặt đối lập. Sự đấu tranh này là nguồn gốc của sự vận động, phát triển.</w:t>
      </w:r>
    </w:p>
    <w:p w:rsidR="007657E4" w:rsidRDefault="007657E4" w:rsidP="007657E4">
      <w:pPr>
        <w:spacing w:line="360" w:lineRule="auto"/>
        <w:rPr>
          <w:rFonts w:ascii="Times New Roman" w:hAnsi="Times New Roman" w:cs="Times New Roman"/>
          <w:sz w:val="26"/>
          <w:szCs w:val="26"/>
        </w:rPr>
      </w:pPr>
      <w:r w:rsidRPr="007657E4">
        <w:rPr>
          <w:rFonts w:ascii="Times New Roman" w:hAnsi="Times New Roman" w:cs="Times New Roman"/>
          <w:sz w:val="26"/>
          <w:szCs w:val="26"/>
        </w:rPr>
        <w:t xml:space="preserve"> Mâu thuẫn: Là sự thống nhất và đấu tranh của các mặt đối lập. Mâu thuẫn là khách quan, phổ biến, tồn tại trong mọi sự vật, hiện tượng, trong mọi giai đoạn phát triển của sự vật, hiện tượng.</w:t>
      </w:r>
    </w:p>
    <w:p w:rsidR="007657E4" w:rsidRDefault="007657E4" w:rsidP="007657E4">
      <w:pPr>
        <w:spacing w:line="360" w:lineRule="auto"/>
        <w:rPr>
          <w:rFonts w:ascii="Times New Roman" w:hAnsi="Times New Roman" w:cs="Times New Roman"/>
          <w:sz w:val="26"/>
          <w:szCs w:val="26"/>
        </w:rPr>
      </w:pPr>
      <w:r w:rsidRPr="007657E4">
        <w:rPr>
          <w:rFonts w:ascii="Times New Roman" w:hAnsi="Times New Roman" w:cs="Times New Roman"/>
          <w:sz w:val="26"/>
          <w:szCs w:val="26"/>
        </w:rPr>
        <w:t xml:space="preserve"> Ví dụ: Trong xã hội có giai cấp, tồn tại mâu thuẫn giữa giai cấp thống trị và giai cấp bị trị. Mâu thuẫn này là động lực thúc đẩy xã hội phát triển. Trong kinh tế thị trường, tồn tại mâu thuẫn giữa cung và cầu. Sự đấu tranh giữa cung và cầu là động lực thúc đẩy sản xuất phát triển. </w:t>
      </w:r>
    </w:p>
    <w:p w:rsidR="007657E4" w:rsidRDefault="007657E4" w:rsidP="007657E4">
      <w:pPr>
        <w:spacing w:line="360" w:lineRule="auto"/>
        <w:rPr>
          <w:rFonts w:ascii="Times New Roman" w:hAnsi="Times New Roman" w:cs="Times New Roman"/>
          <w:sz w:val="26"/>
          <w:szCs w:val="26"/>
        </w:rPr>
      </w:pPr>
      <w:r w:rsidRPr="007657E4">
        <w:rPr>
          <w:rFonts w:ascii="Times New Roman" w:hAnsi="Times New Roman" w:cs="Times New Roman"/>
          <w:sz w:val="26"/>
          <w:szCs w:val="26"/>
        </w:rPr>
        <w:t xml:space="preserve">Ý nghĩa: Quy luật này giúp chúng ta nhận thức được nguồn gốc của sự phát triển nằm ngay trong bản thân sự vật, hiện tượng. Trong hoạt động thực tiễn, cần phát hiện, phân tích và giải quyết mâu thuẫn một cách đúng đắn để thúc đẩy sự vật phát triển. </w:t>
      </w:r>
    </w:p>
    <w:p w:rsidR="007657E4" w:rsidRDefault="007657E4" w:rsidP="007657E4">
      <w:pPr>
        <w:spacing w:line="360" w:lineRule="auto"/>
        <w:rPr>
          <w:rFonts w:ascii="Times New Roman" w:hAnsi="Times New Roman" w:cs="Times New Roman"/>
          <w:sz w:val="26"/>
          <w:szCs w:val="26"/>
        </w:rPr>
      </w:pPr>
      <w:r w:rsidRPr="007657E4">
        <w:rPr>
          <w:rFonts w:ascii="Times New Roman" w:hAnsi="Times New Roman" w:cs="Times New Roman"/>
          <w:sz w:val="26"/>
          <w:szCs w:val="26"/>
        </w:rPr>
        <w:t xml:space="preserve"> 3. Quy luật phủ định của phủ định:  Nội dung: Quy luật này chỉ ra khuynh hướng, hình thức của sự vận động và phát triển. Nó khẳng định sự phát triển diễn ra theo hình thức xoáy ốc, thông qua những lần phủ định biện chứng. </w:t>
      </w:r>
    </w:p>
    <w:p w:rsidR="007657E4" w:rsidRDefault="007657E4" w:rsidP="007657E4">
      <w:pPr>
        <w:spacing w:line="360" w:lineRule="auto"/>
        <w:rPr>
          <w:rFonts w:ascii="Times New Roman" w:hAnsi="Times New Roman" w:cs="Times New Roman"/>
          <w:sz w:val="26"/>
          <w:szCs w:val="26"/>
        </w:rPr>
      </w:pPr>
      <w:r w:rsidRPr="007657E4">
        <w:rPr>
          <w:rFonts w:ascii="Times New Roman" w:hAnsi="Times New Roman" w:cs="Times New Roman"/>
          <w:sz w:val="26"/>
          <w:szCs w:val="26"/>
        </w:rPr>
        <w:t>Phủ định: Là sự thay thế sự vật, hiện tượng cũ bằng sự vật, hiện tượng mới.</w:t>
      </w:r>
    </w:p>
    <w:p w:rsidR="007657E4" w:rsidRDefault="007657E4" w:rsidP="007657E4">
      <w:pPr>
        <w:spacing w:line="360" w:lineRule="auto"/>
        <w:rPr>
          <w:rFonts w:ascii="Times New Roman" w:hAnsi="Times New Roman" w:cs="Times New Roman"/>
          <w:sz w:val="26"/>
          <w:szCs w:val="26"/>
        </w:rPr>
      </w:pPr>
      <w:r w:rsidRPr="007657E4">
        <w:rPr>
          <w:rFonts w:ascii="Times New Roman" w:hAnsi="Times New Roman" w:cs="Times New Roman"/>
          <w:sz w:val="26"/>
          <w:szCs w:val="26"/>
        </w:rPr>
        <w:t xml:space="preserve"> Phủ định biện chứng: Là sự phủ định tự thân, tạo tiền đề cho sự phát triển tiếp theo. Nó vừa kế thừa những yếu tố hợp lý của cái cũ, vừa loại bỏ những yếu tố lạc hậu, lỗi thời. Phủ định của phủ định: Là sự phủ định lần thứ hai, kết thúc một chu kỳ phát triển. </w:t>
      </w:r>
    </w:p>
    <w:p w:rsidR="007657E4" w:rsidRDefault="007657E4" w:rsidP="007657E4">
      <w:pPr>
        <w:spacing w:line="360" w:lineRule="auto"/>
        <w:rPr>
          <w:rFonts w:ascii="Times New Roman" w:hAnsi="Times New Roman" w:cs="Times New Roman"/>
          <w:sz w:val="26"/>
          <w:szCs w:val="26"/>
        </w:rPr>
      </w:pPr>
      <w:r w:rsidRPr="007657E4">
        <w:rPr>
          <w:rFonts w:ascii="Times New Roman" w:hAnsi="Times New Roman" w:cs="Times New Roman"/>
          <w:sz w:val="26"/>
          <w:szCs w:val="26"/>
        </w:rPr>
        <w:lastRenderedPageBreak/>
        <w:t>Nó làm cho sự vật, hiện tượng trở lại dường như điểm xuất phát nhưng trên cơ sở cao hơn. Ví dụ: Hạt thóc (khẳng định) được gieo xuống đất nảy mầm thành cây mạ (phủ định lần thứ nhất). Cây mạ lớn lên cho ra bông lúa và hạt thóc (phủ định của phủ định). Hạt thóc mới này tuy giống hạt thóc ban đầu nhưng đã được phát triển trên cơ sở cao hơn.</w:t>
      </w:r>
    </w:p>
    <w:p w:rsidR="00025945" w:rsidRPr="007657E4" w:rsidRDefault="007657E4" w:rsidP="007657E4">
      <w:pPr>
        <w:spacing w:line="360" w:lineRule="auto"/>
        <w:rPr>
          <w:rFonts w:ascii="Times New Roman" w:hAnsi="Times New Roman" w:cs="Times New Roman"/>
          <w:sz w:val="26"/>
          <w:szCs w:val="26"/>
        </w:rPr>
      </w:pPr>
      <w:bookmarkStart w:id="0" w:name="_GoBack"/>
      <w:bookmarkEnd w:id="0"/>
      <w:r w:rsidRPr="007657E4">
        <w:rPr>
          <w:rFonts w:ascii="Times New Roman" w:hAnsi="Times New Roman" w:cs="Times New Roman"/>
          <w:sz w:val="26"/>
          <w:szCs w:val="26"/>
        </w:rPr>
        <w:t xml:space="preserve"> Ý nghĩa: Quy luật này giúp chúng ta nhận thức được quá trình phát triển diễn ra theo đường xoáy ốc, có tính kế thừa và lặp lại nhưng trên cơ sở cao hơn. Trong hoạt động thực tiễn, cần biết kế thừa những thành tựu của quá khứ, đồng thời mạnh dạn đổi mới để phát triển.</w:t>
      </w:r>
    </w:p>
    <w:sectPr w:rsidR="00025945" w:rsidRPr="007657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7E4"/>
    <w:rsid w:val="00025945"/>
    <w:rsid w:val="00765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E9C24"/>
  <w15:chartTrackingRefBased/>
  <w15:docId w15:val="{2910DA02-8869-4A55-858C-D578C8ACF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2830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641</Words>
  <Characters>3660</Characters>
  <Application>Microsoft Office Word</Application>
  <DocSecurity>0</DocSecurity>
  <Lines>30</Lines>
  <Paragraphs>8</Paragraphs>
  <ScaleCrop>false</ScaleCrop>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2025-02-05T01:51:00Z</dcterms:created>
  <dcterms:modified xsi:type="dcterms:W3CDTF">2025-02-05T01:54:00Z</dcterms:modified>
</cp:coreProperties>
</file>