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~ 4번 ox 문제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1, 이더리움 월렛 생성 명령어는 sender.mvg (정확하지 않음) 이다. 답 : 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금본위제를 포기한건 닉슨쇼크이다 :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비잔틴공격 허용( n&gt;=3f+1 문제 ) 악의적 공격자가 4명일 경우 10명이상 이면 허용된다 : 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스팀달러는 (부채) 이다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스팀잇의 장점 하나를 쓰세요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Pow, Pos 의 장단점을 1개씩 쓰세요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블록체인 솔루션 선택을 위한 기술적 고려사항 중 일관성, 원자성에 대해 기술하시오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하이퍼패브릭이 돌아가는 원리(?) Execute-Order-Validate 에 대해 쓰는 문제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pbft 2회 이상 합의하는 이유는 (   ) 호출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어쩌고 하는 문제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번호는 정확하지 않은데 대강 이런식의 문제였어~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응용서비스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토큰이코노미 1. - 상식 선에서 단어 상의 의미 알기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토큰이코노미 2. - 스팀의 의의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스팀달라가 어떻게 1달라를 유지하는지/어떤 리스크가 있는지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합의알고리즘 - Proof of stake 방식&lt;- 지분증명은 어떻게 하고 블록은 어떻게 생기는지/ 문제는 어떤게 있는지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pos와 dpos의 차이 (장단점) // POW와 POS의 장단점 (출제)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Enterprise Blockchain - 블록체인의 한계 (퍼블릭 블록체인으로 왜 힘든지) 장단점 ( 퍼블릭과 기업형 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합의의 기본요소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Hyperledger - 패브릭이 어떻게 돌아가는지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Validation 방법 (기존의 한계와 이들이 해결하는 방법 ) Execute of validate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Enforcing/ orderer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패브릭에서 이야기하는 합의 방법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PBFT - 합의의 충족조건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 2회의 합의를 해야하는지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3f+1이 왜 나와야하는지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Private data 지킨 방법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