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패킹 원리와 설명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2.stepin, stepout 에대해 설명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High interaction HoneyClient 설명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가상머신 사용이유와 장단점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Bridged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only 설명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계산하는건데 두번째 string ids값 구하는방법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