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[종합시험 : 윈도우 포렌직]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윈도우 포렌식의 아래 내용을 출제 예정입니다.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디지털 포렌식의 5원칙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디지털 포렌식 수사절차 5단계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실시간 대응(활성 포렌식)의 중요성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휘발성 증거와 비휘발성 증거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생성증거와 보관 증거의 특징과 증거목록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프로세스/사용자/ 파일 관련 증거 수집의 목적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Hash 알고리즘의 특징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윈도우 레지스트리 분석을 하는 이유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Prefetch 파일 분석을 하는 이유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Link 파일의 증거로서의가치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