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7E32" w:rsidRPr="00763718" w:rsidRDefault="00AD7E32" w:rsidP="00AD7E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3718">
        <w:rPr>
          <w:rFonts w:ascii="宋体" w:eastAsia="宋体" w:hAnsi="宋体" w:cs="宋体"/>
          <w:color w:val="000000"/>
          <w:kern w:val="0"/>
          <w:sz w:val="24"/>
        </w:rPr>
        <w:t>可转债溢价率是给可转债估值的重要指标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。</w:t>
      </w:r>
    </w:p>
    <w:p w:rsidR="00AD7E32" w:rsidRDefault="00AD7E32" w:rsidP="00AD7E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3718">
        <w:rPr>
          <w:rFonts w:ascii="宋体" w:eastAsia="宋体" w:hAnsi="宋体" w:cs="宋体"/>
          <w:color w:val="000000"/>
          <w:kern w:val="0"/>
          <w:sz w:val="24"/>
        </w:rPr>
        <w:t>溢价率就是在转股价值的基础上，再往上加多少钱构成债券现在的价格。这就是溢价。溢价率越高，它跟随正股上涨的关联程度就低，也就是进攻性比较弱；而溢价率越低，跟随正股上涨的关联程度就高，也就是进攻性越强。</w:t>
      </w:r>
    </w:p>
    <w:p w:rsidR="00763718" w:rsidRDefault="00AD7E32" w:rsidP="00AD7E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3718">
        <w:rPr>
          <w:rFonts w:ascii="宋体" w:eastAsia="宋体" w:hAnsi="宋体" w:cs="宋体"/>
          <w:color w:val="000000"/>
          <w:kern w:val="0"/>
          <w:sz w:val="24"/>
        </w:rPr>
        <w:t>如果新发行的可转债和之前某只已上市的可转债属于同一种行业，安全评级也相近，那么可以把之前那只上市的可转债的溢价率作为参考。但是同时也要考虑转股价值</w:t>
      </w:r>
    </w:p>
    <w:p w:rsidR="00A52047" w:rsidRPr="00A52047" w:rsidRDefault="00A52047" w:rsidP="00AD7E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0000"/>
          <w:kern w:val="0"/>
          <w:sz w:val="24"/>
        </w:rPr>
      </w:pPr>
      <w:r w:rsidRPr="00A52047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公式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：</w:t>
      </w:r>
    </w:p>
    <w:p w:rsidR="00763718" w:rsidRPr="00763718" w:rsidRDefault="00763718" w:rsidP="007637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3718">
        <w:rPr>
          <w:rFonts w:ascii="宋体" w:eastAsia="宋体" w:hAnsi="宋体" w:cs="宋体"/>
          <w:color w:val="000000"/>
          <w:kern w:val="0"/>
          <w:sz w:val="24"/>
          <w:u w:val="single"/>
        </w:rPr>
        <w:t>溢价率（转股溢价率）</w:t>
      </w:r>
      <w:r w:rsidRPr="00763718">
        <w:rPr>
          <w:rFonts w:ascii="宋体" w:eastAsia="宋体" w:hAnsi="宋体" w:cs="宋体"/>
          <w:color w:val="000000"/>
          <w:kern w:val="0"/>
          <w:sz w:val="24"/>
        </w:rPr>
        <w:t>=</w:t>
      </w:r>
      <w:r w:rsidR="00AD7E32">
        <w:rPr>
          <w:rFonts w:ascii="宋体" w:eastAsia="宋体" w:hAnsi="宋体" w:cs="宋体" w:hint="eastAsia"/>
          <w:color w:val="000000"/>
          <w:kern w:val="0"/>
          <w:sz w:val="24"/>
        </w:rPr>
        <w:t>（</w:t>
      </w:r>
      <w:r w:rsidRPr="00763718">
        <w:rPr>
          <w:rFonts w:ascii="宋体" w:eastAsia="宋体" w:hAnsi="宋体" w:cs="宋体"/>
          <w:color w:val="000000"/>
          <w:kern w:val="0"/>
          <w:sz w:val="24"/>
        </w:rPr>
        <w:t>可转债市价</w:t>
      </w:r>
      <w:r w:rsidR="00AD7E32">
        <w:rPr>
          <w:rFonts w:ascii="宋体" w:eastAsia="宋体" w:hAnsi="宋体" w:cs="宋体"/>
          <w:color w:val="000000"/>
          <w:kern w:val="0"/>
          <w:sz w:val="24"/>
        </w:rPr>
        <w:t>-</w:t>
      </w:r>
      <w:r w:rsidRPr="00763718">
        <w:rPr>
          <w:rFonts w:ascii="宋体" w:eastAsia="宋体" w:hAnsi="宋体" w:cs="宋体"/>
          <w:color w:val="000000"/>
          <w:kern w:val="0"/>
          <w:sz w:val="24"/>
        </w:rPr>
        <w:t>转股价值</w:t>
      </w:r>
      <w:r w:rsidR="00AD7E32">
        <w:rPr>
          <w:rFonts w:ascii="宋体" w:eastAsia="宋体" w:hAnsi="宋体" w:cs="宋体" w:hint="eastAsia"/>
          <w:color w:val="000000"/>
          <w:kern w:val="0"/>
          <w:sz w:val="24"/>
        </w:rPr>
        <w:t>）</w:t>
      </w:r>
      <w:r w:rsidR="00AD7E32" w:rsidRPr="00763718">
        <w:rPr>
          <w:rFonts w:ascii="宋体" w:eastAsia="宋体" w:hAnsi="宋体" w:cs="宋体"/>
          <w:color w:val="000000"/>
          <w:kern w:val="0"/>
          <w:sz w:val="24"/>
        </w:rPr>
        <w:t>÷转股价值</w:t>
      </w:r>
    </w:p>
    <w:p w:rsidR="00A52047" w:rsidRDefault="00763718" w:rsidP="007637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3718">
        <w:rPr>
          <w:rFonts w:ascii="宋体" w:eastAsia="宋体" w:hAnsi="宋体" w:cs="宋体"/>
          <w:color w:val="000000"/>
          <w:kern w:val="0"/>
          <w:sz w:val="24"/>
          <w:u w:val="single"/>
        </w:rPr>
        <w:t>可转债市价</w:t>
      </w:r>
      <w:r w:rsidRPr="00763718">
        <w:rPr>
          <w:rFonts w:ascii="宋体" w:eastAsia="宋体" w:hAnsi="宋体" w:cs="宋体"/>
          <w:color w:val="000000"/>
          <w:kern w:val="0"/>
          <w:sz w:val="24"/>
        </w:rPr>
        <w:t>=市场上现在的可转债价格的收盘价（下午3点闭市时显示的价格）；</w:t>
      </w:r>
      <w:r w:rsidR="00A52047">
        <w:rPr>
          <w:rFonts w:ascii="宋体" w:eastAsia="宋体" w:hAnsi="宋体" w:cs="宋体" w:hint="eastAsia"/>
          <w:color w:val="000000"/>
          <w:kern w:val="0"/>
          <w:sz w:val="24"/>
        </w:rPr>
        <w:t>【</w:t>
      </w:r>
      <w:r w:rsidR="00A52047" w:rsidRPr="00763718">
        <w:rPr>
          <w:rFonts w:ascii="宋体" w:eastAsia="宋体" w:hAnsi="宋体" w:cs="宋体"/>
          <w:color w:val="000000"/>
          <w:kern w:val="0"/>
          <w:sz w:val="24"/>
        </w:rPr>
        <w:t>可转债市价=转股价值*（1+溢价率）</w:t>
      </w:r>
      <w:r w:rsidR="00A52047">
        <w:rPr>
          <w:rFonts w:ascii="宋体" w:eastAsia="宋体" w:hAnsi="宋体" w:cs="宋体" w:hint="eastAsia"/>
          <w:color w:val="000000"/>
          <w:kern w:val="0"/>
          <w:sz w:val="24"/>
        </w:rPr>
        <w:t>】</w:t>
      </w:r>
    </w:p>
    <w:p w:rsidR="00763718" w:rsidRDefault="00763718" w:rsidP="007637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3718">
        <w:rPr>
          <w:rFonts w:ascii="宋体" w:eastAsia="宋体" w:hAnsi="宋体" w:cs="宋体"/>
          <w:color w:val="000000"/>
          <w:kern w:val="0"/>
          <w:sz w:val="24"/>
          <w:u w:val="single"/>
        </w:rPr>
        <w:t>转股价值</w:t>
      </w:r>
      <w:r w:rsidRPr="00763718">
        <w:rPr>
          <w:rFonts w:ascii="宋体" w:eastAsia="宋体" w:hAnsi="宋体" w:cs="宋体"/>
          <w:color w:val="000000"/>
          <w:kern w:val="0"/>
          <w:sz w:val="24"/>
        </w:rPr>
        <w:t>=</w:t>
      </w:r>
      <w:r w:rsidR="00AD7E32">
        <w:rPr>
          <w:rFonts w:ascii="宋体" w:eastAsia="宋体" w:hAnsi="宋体" w:cs="宋体" w:hint="eastAsia"/>
          <w:color w:val="000000"/>
          <w:kern w:val="0"/>
          <w:sz w:val="24"/>
        </w:rPr>
        <w:t>（</w:t>
      </w:r>
      <w:r w:rsidR="00AD7E32">
        <w:rPr>
          <w:rFonts w:ascii="宋体" w:eastAsia="宋体" w:hAnsi="宋体" w:cs="宋体"/>
          <w:color w:val="000000"/>
          <w:kern w:val="0"/>
          <w:sz w:val="24"/>
        </w:rPr>
        <w:t>100</w:t>
      </w:r>
      <w:r w:rsidR="00AD7E32" w:rsidRPr="00763718">
        <w:rPr>
          <w:rFonts w:ascii="宋体" w:eastAsia="宋体" w:hAnsi="宋体" w:cs="宋体"/>
          <w:color w:val="000000"/>
          <w:kern w:val="0"/>
          <w:sz w:val="24"/>
        </w:rPr>
        <w:t>÷可转债的转股价格</w:t>
      </w:r>
      <w:r w:rsidR="00AD7E32">
        <w:rPr>
          <w:rFonts w:ascii="宋体" w:eastAsia="宋体" w:hAnsi="宋体" w:cs="宋体" w:hint="eastAsia"/>
          <w:color w:val="000000"/>
          <w:kern w:val="0"/>
          <w:sz w:val="24"/>
        </w:rPr>
        <w:t>）</w:t>
      </w:r>
      <w:r w:rsidR="00AD7E32" w:rsidRPr="00763718">
        <w:rPr>
          <w:rFonts w:ascii="宋体" w:eastAsia="宋体" w:hAnsi="宋体" w:cs="宋体"/>
          <w:color w:val="000000"/>
          <w:kern w:val="0"/>
          <w:sz w:val="24"/>
        </w:rPr>
        <w:t>×</w:t>
      </w:r>
      <w:r w:rsidRPr="00763718">
        <w:rPr>
          <w:rFonts w:ascii="宋体" w:eastAsia="宋体" w:hAnsi="宋体" w:cs="宋体"/>
          <w:color w:val="000000"/>
          <w:kern w:val="0"/>
          <w:sz w:val="24"/>
        </w:rPr>
        <w:t>可转债的正股价格</w:t>
      </w:r>
    </w:p>
    <w:p w:rsidR="00EB18CD" w:rsidRPr="00763718" w:rsidRDefault="00EB18CD" w:rsidP="007637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3718">
        <w:rPr>
          <w:rFonts w:ascii="宋体" w:eastAsia="宋体" w:hAnsi="宋体" w:cs="宋体"/>
          <w:color w:val="000000"/>
          <w:kern w:val="0"/>
          <w:sz w:val="24"/>
          <w:u w:val="single"/>
        </w:rPr>
        <w:t>可转债的转股价格</w:t>
      </w:r>
      <w:r w:rsidRPr="00763718">
        <w:rPr>
          <w:rFonts w:ascii="宋体" w:eastAsia="宋体" w:hAnsi="宋体" w:cs="宋体"/>
          <w:color w:val="000000"/>
          <w:kern w:val="0"/>
          <w:sz w:val="24"/>
        </w:rPr>
        <w:t>是在可转债发行时确定的，后续可能会有下调。</w:t>
      </w:r>
    </w:p>
    <w:p w:rsidR="00763718" w:rsidRDefault="00763718" w:rsidP="00EB1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3718">
        <w:rPr>
          <w:rFonts w:ascii="宋体" w:eastAsia="宋体" w:hAnsi="宋体" w:cs="宋体"/>
          <w:color w:val="000000"/>
          <w:kern w:val="0"/>
          <w:sz w:val="24"/>
          <w:u w:val="single"/>
        </w:rPr>
        <w:t>可转债的正股价格</w:t>
      </w:r>
      <w:r w:rsidRPr="00763718">
        <w:rPr>
          <w:rFonts w:ascii="宋体" w:eastAsia="宋体" w:hAnsi="宋体" w:cs="宋体"/>
          <w:color w:val="000000"/>
          <w:kern w:val="0"/>
          <w:sz w:val="24"/>
        </w:rPr>
        <w:t>=市场上现在的正股的收盘价（下午3点闭市时显示的价格）；</w:t>
      </w:r>
    </w:p>
    <w:p w:rsidR="00462FD2" w:rsidRDefault="00086F28" w:rsidP="00EB18C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</w:rPr>
        <w:t>28054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中宠转债</w:t>
      </w:r>
      <w:r w:rsidR="00415350">
        <w:rPr>
          <w:rFonts w:ascii="宋体" w:eastAsia="宋体" w:hAnsi="宋体" w:cs="宋体" w:hint="eastAsia"/>
          <w:color w:val="000000"/>
          <w:kern w:val="0"/>
          <w:sz w:val="24"/>
        </w:rPr>
        <w:t>，中宠股份0</w:t>
      </w:r>
      <w:r w:rsidR="00415350">
        <w:rPr>
          <w:rFonts w:ascii="宋体" w:eastAsia="宋体" w:hAnsi="宋体" w:cs="宋体"/>
          <w:color w:val="000000"/>
          <w:kern w:val="0"/>
          <w:sz w:val="24"/>
        </w:rPr>
        <w:t>02891</w:t>
      </w:r>
      <w:r w:rsidR="00415350">
        <w:rPr>
          <w:rFonts w:ascii="宋体" w:eastAsia="宋体" w:hAnsi="宋体" w:cs="宋体" w:hint="eastAsia"/>
          <w:color w:val="000000"/>
          <w:kern w:val="0"/>
          <w:sz w:val="24"/>
        </w:rPr>
        <w:t>，6年，2</w:t>
      </w:r>
      <w:r w:rsidR="00415350">
        <w:rPr>
          <w:rFonts w:ascii="宋体" w:eastAsia="宋体" w:hAnsi="宋体" w:cs="宋体"/>
          <w:color w:val="000000"/>
          <w:kern w:val="0"/>
          <w:sz w:val="24"/>
        </w:rPr>
        <w:t>019.2.15-2025.2.15</w:t>
      </w:r>
      <w:r w:rsidR="00415350">
        <w:rPr>
          <w:rFonts w:ascii="宋体" w:eastAsia="宋体" w:hAnsi="宋体" w:cs="宋体" w:hint="eastAsia"/>
          <w:color w:val="000000"/>
          <w:kern w:val="0"/>
          <w:sz w:val="24"/>
        </w:rPr>
        <w:t>，0</w:t>
      </w:r>
      <w:r w:rsidR="00415350">
        <w:rPr>
          <w:rFonts w:ascii="宋体" w:eastAsia="宋体" w:hAnsi="宋体" w:cs="宋体"/>
          <w:color w:val="000000"/>
          <w:kern w:val="0"/>
          <w:sz w:val="24"/>
        </w:rPr>
        <w:t>.4</w:t>
      </w:r>
      <w:r w:rsidR="00415350">
        <w:rPr>
          <w:rFonts w:ascii="宋体" w:eastAsia="宋体" w:hAnsi="宋体" w:cs="宋体" w:hint="eastAsia"/>
          <w:color w:val="000000"/>
          <w:kern w:val="0"/>
          <w:sz w:val="24"/>
        </w:rPr>
        <w:t>、0</w:t>
      </w:r>
      <w:r w:rsidR="00415350">
        <w:rPr>
          <w:rFonts w:ascii="宋体" w:eastAsia="宋体" w:hAnsi="宋体" w:cs="宋体"/>
          <w:color w:val="000000"/>
          <w:kern w:val="0"/>
          <w:sz w:val="24"/>
        </w:rPr>
        <w:t>.6</w:t>
      </w:r>
      <w:r w:rsidR="00415350">
        <w:rPr>
          <w:rFonts w:ascii="宋体" w:eastAsia="宋体" w:hAnsi="宋体" w:cs="宋体" w:hint="eastAsia"/>
          <w:color w:val="000000"/>
          <w:kern w:val="0"/>
          <w:sz w:val="24"/>
        </w:rPr>
        <w:t>、1</w:t>
      </w:r>
      <w:r w:rsidR="00415350">
        <w:rPr>
          <w:rFonts w:ascii="宋体" w:eastAsia="宋体" w:hAnsi="宋体" w:cs="宋体"/>
          <w:color w:val="000000"/>
          <w:kern w:val="0"/>
          <w:sz w:val="24"/>
        </w:rPr>
        <w:t>.0</w:t>
      </w:r>
      <w:r w:rsidR="00415350">
        <w:rPr>
          <w:rFonts w:ascii="宋体" w:eastAsia="宋体" w:hAnsi="宋体" w:cs="宋体" w:hint="eastAsia"/>
          <w:color w:val="000000"/>
          <w:kern w:val="0"/>
          <w:sz w:val="24"/>
        </w:rPr>
        <w:t>、1</w:t>
      </w:r>
      <w:r w:rsidR="00415350">
        <w:rPr>
          <w:rFonts w:ascii="宋体" w:eastAsia="宋体" w:hAnsi="宋体" w:cs="宋体"/>
          <w:color w:val="000000"/>
          <w:kern w:val="0"/>
          <w:sz w:val="24"/>
        </w:rPr>
        <w:t>.6</w:t>
      </w:r>
      <w:r w:rsidR="00415350">
        <w:rPr>
          <w:rFonts w:ascii="宋体" w:eastAsia="宋体" w:hAnsi="宋体" w:cs="宋体" w:hint="eastAsia"/>
          <w:color w:val="000000"/>
          <w:kern w:val="0"/>
          <w:sz w:val="24"/>
        </w:rPr>
        <w:t>、2</w:t>
      </w:r>
      <w:r w:rsidR="00415350">
        <w:rPr>
          <w:rFonts w:ascii="宋体" w:eastAsia="宋体" w:hAnsi="宋体" w:cs="宋体"/>
          <w:color w:val="000000"/>
          <w:kern w:val="0"/>
          <w:sz w:val="24"/>
        </w:rPr>
        <w:t>.0</w:t>
      </w:r>
      <w:r w:rsidR="00415350">
        <w:rPr>
          <w:rFonts w:ascii="宋体" w:eastAsia="宋体" w:hAnsi="宋体" w:cs="宋体" w:hint="eastAsia"/>
          <w:color w:val="000000"/>
          <w:kern w:val="0"/>
          <w:sz w:val="24"/>
        </w:rPr>
        <w:t>、2</w:t>
      </w:r>
      <w:r w:rsidR="00415350">
        <w:rPr>
          <w:rFonts w:ascii="宋体" w:eastAsia="宋体" w:hAnsi="宋体" w:cs="宋体"/>
          <w:color w:val="000000"/>
          <w:kern w:val="0"/>
          <w:sz w:val="24"/>
        </w:rPr>
        <w:t>.5</w:t>
      </w:r>
      <w:r w:rsidR="00415350">
        <w:rPr>
          <w:rFonts w:ascii="宋体" w:eastAsia="宋体" w:hAnsi="宋体" w:cs="宋体" w:hint="eastAsia"/>
          <w:color w:val="000000"/>
          <w:kern w:val="0"/>
          <w:sz w:val="24"/>
        </w:rPr>
        <w:t>，转股价格：3</w:t>
      </w:r>
      <w:r w:rsidR="00415350">
        <w:rPr>
          <w:rFonts w:ascii="宋体" w:eastAsia="宋体" w:hAnsi="宋体" w:cs="宋体"/>
          <w:color w:val="000000"/>
          <w:kern w:val="0"/>
          <w:sz w:val="24"/>
        </w:rPr>
        <w:t>7.97</w:t>
      </w:r>
      <w:r w:rsidR="00415350">
        <w:rPr>
          <w:rFonts w:ascii="宋体" w:eastAsia="宋体" w:hAnsi="宋体" w:cs="宋体" w:hint="eastAsia"/>
          <w:color w:val="000000"/>
          <w:kern w:val="0"/>
          <w:sz w:val="24"/>
        </w:rPr>
        <w:t>，上市日期</w:t>
      </w:r>
      <w:r w:rsidR="008B68CF">
        <w:rPr>
          <w:rFonts w:ascii="宋体" w:eastAsia="宋体" w:hAnsi="宋体" w:cs="宋体" w:hint="eastAsia"/>
          <w:color w:val="000000"/>
          <w:kern w:val="0"/>
          <w:sz w:val="24"/>
        </w:rPr>
        <w:t>2</w:t>
      </w:r>
      <w:r w:rsidR="008B68CF">
        <w:rPr>
          <w:rFonts w:ascii="宋体" w:eastAsia="宋体" w:hAnsi="宋体" w:cs="宋体"/>
          <w:color w:val="000000"/>
          <w:kern w:val="0"/>
          <w:sz w:val="24"/>
        </w:rPr>
        <w:t>019.2.15</w:t>
      </w:r>
    </w:p>
    <w:p w:rsidR="00086F28" w:rsidRDefault="00086F28" w:rsidP="00EB1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</w:rPr>
        <w:t>13565</w:t>
      </w:r>
    </w:p>
    <w:p w:rsidR="00086F28" w:rsidRDefault="00086F28" w:rsidP="00EB1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</w:rPr>
        <w:t>10059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浦发转债</w:t>
      </w:r>
    </w:p>
    <w:p w:rsidR="00086F28" w:rsidRPr="00EB18CD" w:rsidRDefault="00086F28" w:rsidP="00EB1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</w:rPr>
        <w:t>23041</w:t>
      </w:r>
    </w:p>
    <w:sectPr w:rsidR="00086F28" w:rsidRPr="00EB1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18"/>
    <w:rsid w:val="00086F28"/>
    <w:rsid w:val="00226028"/>
    <w:rsid w:val="004022F8"/>
    <w:rsid w:val="00415350"/>
    <w:rsid w:val="00462FD2"/>
    <w:rsid w:val="00473789"/>
    <w:rsid w:val="004C21F3"/>
    <w:rsid w:val="006736F5"/>
    <w:rsid w:val="00763718"/>
    <w:rsid w:val="0083399A"/>
    <w:rsid w:val="008B68CF"/>
    <w:rsid w:val="00A52047"/>
    <w:rsid w:val="00A81853"/>
    <w:rsid w:val="00AD7E32"/>
    <w:rsid w:val="00EB18CD"/>
    <w:rsid w:val="00FB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4584D"/>
  <w15:chartTrackingRefBased/>
  <w15:docId w15:val="{D16FEF24-6DE5-9A46-A53B-8207A968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37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876561550@qq.com</dc:creator>
  <cp:keywords/>
  <dc:description/>
  <cp:lastModifiedBy>876561550@qq.com</cp:lastModifiedBy>
  <cp:revision>25</cp:revision>
  <dcterms:created xsi:type="dcterms:W3CDTF">2020-05-25T01:14:00Z</dcterms:created>
  <dcterms:modified xsi:type="dcterms:W3CDTF">2020-05-27T01:51:00Z</dcterms:modified>
</cp:coreProperties>
</file>