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236A6065"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05647346" w14:textId="77777777" w:rsidR="006762CA" w:rsidRDefault="00E260F6" w:rsidP="00CE2E5C">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w:t>
      </w:r>
      <w:r w:rsidR="00CE2E5C">
        <w:rPr>
          <w:rFonts w:ascii="Times New Roman" w:eastAsia="楷体_GB2312" w:hAnsi="Times New Roman" w:cs="Times New Roman" w:hint="eastAsia"/>
          <w:sz w:val="32"/>
          <w:szCs w:val="32"/>
          <w:u w:val="single"/>
        </w:rPr>
        <w:t>金持股关系推断的社会网络</w:t>
      </w:r>
    </w:p>
    <w:p w14:paraId="122580A6" w14:textId="5C38ED35" w:rsidR="00E260F6" w:rsidRPr="00CE2E5C" w:rsidRDefault="00EB4BBD" w:rsidP="006762CA">
      <w:pPr>
        <w:tabs>
          <w:tab w:val="left" w:pos="1320"/>
        </w:tabs>
        <w:spacing w:before="0" w:after="0"/>
        <w:ind w:left="1077"/>
        <w:jc w:val="center"/>
        <w:rPr>
          <w:rFonts w:ascii="Times New Roman" w:eastAsia="楷体_GB2312" w:hAnsi="Times New Roman" w:cs="Times New Roman"/>
          <w:sz w:val="32"/>
          <w:szCs w:val="32"/>
          <w:u w:val="single"/>
        </w:rPr>
      </w:pPr>
      <w:r>
        <w:rPr>
          <w:rFonts w:ascii="Times New Roman" w:eastAsia="楷体_GB2312" w:hAnsi="Times New Roman" w:cs="Times New Roman" w:hint="eastAsia"/>
          <w:sz w:val="32"/>
          <w:szCs w:val="32"/>
          <w:u w:val="single"/>
        </w:rPr>
        <w:t>_</w:t>
      </w:r>
      <w:r w:rsidR="005C6781">
        <w:rPr>
          <w:rFonts w:ascii="Times New Roman" w:eastAsia="楷体_GB2312" w:hAnsi="Times New Roman" w:cs="Times New Roman" w:hint="eastAsia"/>
          <w:sz w:val="32"/>
          <w:szCs w:val="32"/>
          <w:u w:val="single"/>
        </w:rPr>
        <w:t>_</w:t>
      </w:r>
      <w:r w:rsidR="005C6781">
        <w:rPr>
          <w:rFonts w:ascii="Times New Roman" w:eastAsia="楷体_GB2312" w:hAnsi="Times New Roman" w:cs="Times New Roman"/>
          <w:sz w:val="32"/>
          <w:szCs w:val="32"/>
          <w:u w:val="single"/>
        </w:rPr>
        <w:t>___</w:t>
      </w:r>
      <w:r>
        <w:rPr>
          <w:rFonts w:ascii="Times New Roman" w:eastAsia="楷体_GB2312" w:hAnsi="Times New Roman" w:cs="Times New Roman"/>
          <w:sz w:val="32"/>
          <w:szCs w:val="32"/>
          <w:u w:val="single"/>
        </w:rPr>
        <w:t>__</w:t>
      </w:r>
      <w:r w:rsidR="006762CA">
        <w:rPr>
          <w:rFonts w:ascii="Times New Roman" w:eastAsia="楷体_GB2312" w:hAnsi="Times New Roman" w:cs="Times New Roman" w:hint="eastAsia"/>
          <w:sz w:val="32"/>
          <w:szCs w:val="32"/>
          <w:u w:val="single"/>
        </w:rPr>
        <w:t>与</w:t>
      </w:r>
      <w:r w:rsidR="00CE2E5C">
        <w:rPr>
          <w:rFonts w:ascii="Times New Roman" w:eastAsia="楷体_GB2312" w:hAnsi="Times New Roman" w:cs="Times New Roman" w:hint="eastAsia"/>
          <w:sz w:val="32"/>
          <w:szCs w:val="32"/>
          <w:u w:val="single"/>
        </w:rPr>
        <w:t>股价崩盘风险</w:t>
      </w:r>
      <w:r>
        <w:rPr>
          <w:rFonts w:ascii="Times New Roman" w:eastAsia="楷体_GB2312" w:hAnsi="Times New Roman" w:cs="Times New Roman"/>
          <w:sz w:val="32"/>
          <w:szCs w:val="32"/>
          <w:u w:val="single"/>
        </w:rPr>
        <w:t>________</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7DC6A5C6"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EC068B">
        <w:rPr>
          <w:rFonts w:ascii="Times New Roman" w:eastAsia="楷体_GB2312" w:hAnsi="Times New Roman" w:cs="Times New Roman" w:hint="eastAsia"/>
          <w:kern w:val="0"/>
          <w:sz w:val="32"/>
          <w:szCs w:val="32"/>
        </w:rPr>
        <w:t>提交日期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1127A5">
        <w:rPr>
          <w:rFonts w:ascii="Times New Roman" w:eastAsia="楷体_GB2312" w:hAnsi="Times New Roman" w:cs="Times New Roman" w:hint="eastAsia"/>
          <w:sz w:val="32"/>
          <w:szCs w:val="32"/>
          <w:u w:val="single"/>
        </w:rPr>
        <w:t>5</w:t>
      </w:r>
      <w:r w:rsidR="00E40345">
        <w:rPr>
          <w:rFonts w:ascii="Times New Roman" w:eastAsia="楷体_GB2312" w:hAnsi="Times New Roman" w:cs="Times New Roman" w:hint="eastAsia"/>
          <w:sz w:val="32"/>
          <w:szCs w:val="32"/>
          <w:u w:val="single"/>
        </w:rPr>
        <w:t>月</w:t>
      </w:r>
      <w:r w:rsidR="001127A5">
        <w:rPr>
          <w:rFonts w:ascii="Times New Roman" w:eastAsia="楷体_GB2312" w:hAnsi="Times New Roman" w:cs="Times New Roman" w:hint="eastAsia"/>
          <w:sz w:val="32"/>
          <w:szCs w:val="32"/>
          <w:u w:val="single"/>
        </w:rPr>
        <w:t>21</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54AA18B3"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w:t>
      </w:r>
      <w:r w:rsidR="00CE4542" w:rsidRPr="00CE4542">
        <w:rPr>
          <w:rFonts w:ascii="楷体" w:eastAsia="楷体" w:hAnsi="楷体" w:cs="Times New Roman" w:hint="eastAsia"/>
        </w:rPr>
        <w:t>基金持股关系推断的社会网络与股价崩盘风险</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3A8C56F6"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本科生姓名：</w:t>
      </w:r>
      <w:r w:rsidR="00430EB3">
        <w:rPr>
          <w:rFonts w:ascii="楷体" w:eastAsia="楷体" w:hAnsi="楷体" w:cs="Times New Roman" w:hint="eastAsia"/>
        </w:rPr>
        <w:t>李康</w:t>
      </w:r>
    </w:p>
    <w:p w14:paraId="01DFD0E2" w14:textId="7DF3E88D"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sidR="00430EB3">
        <w:rPr>
          <w:rFonts w:ascii="楷体" w:eastAsia="楷体" w:hAnsi="楷体" w:cs="Times New Roman" w:hint="eastAsia"/>
        </w:rPr>
        <w:t>方立兵副教授</w:t>
      </w:r>
    </w:p>
    <w:p w14:paraId="0C899809" w14:textId="78828D4A" w:rsidR="009200E0" w:rsidRDefault="00706E66" w:rsidP="00706E66">
      <w:pPr>
        <w:spacing w:before="0" w:after="0"/>
        <w:rPr>
          <w:rFonts w:ascii="楷体" w:eastAsia="楷体" w:hAnsi="楷体" w:cs="Times New Roman"/>
        </w:rPr>
      </w:pPr>
      <w:r w:rsidRPr="00706E66">
        <w:rPr>
          <w:rFonts w:ascii="楷体" w:eastAsia="楷体" w:hAnsi="楷体" w:cs="Times New Roman" w:hint="eastAsia"/>
        </w:rPr>
        <w:t>摘要：</w:t>
      </w:r>
      <w:r w:rsidR="009200E0">
        <w:rPr>
          <w:rFonts w:ascii="楷体" w:eastAsia="楷体" w:hAnsi="楷体" w:cs="Times New Roman" w:hint="eastAsia"/>
        </w:rPr>
        <w:t>随着我国金融市场的快速发展，股价崩盘给金融市场带来了巨大的不确定性，为了稳定金融市场，为金融市场的监管提供更好的指标。我们从基金经理的持股关系出发，利用其持有的股票，推测其私人关系网络。由于信息会在该网络流传，我们提取出了关于股价崩盘的信息，同时分析了其准确度。并用该指标结合减持份额，得到了减持指标。我们利用该减持指标，通过BP神经网络、SVR模型、CART模型和随机森林模型预测了股价崩盘。并发现该指标的加入对于提升模型预测能力有着显著的帮助。该模型对于后续的风险监控有着很强的参考意义。</w:t>
      </w:r>
    </w:p>
    <w:p w14:paraId="474A1FE6" w14:textId="5CEC53A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9E1B14">
        <w:rPr>
          <w:rFonts w:ascii="楷体" w:eastAsia="楷体" w:hAnsi="楷体" w:cs="Times New Roman" w:hint="eastAsia"/>
        </w:rPr>
        <w:t>社交关系网络</w:t>
      </w:r>
      <w:r w:rsidR="0078375E" w:rsidRPr="0078375E">
        <w:rPr>
          <w:rFonts w:ascii="楷体" w:eastAsia="楷体" w:hAnsi="楷体" w:cs="Times New Roman" w:hint="eastAsia"/>
        </w:rPr>
        <w:t>；机器学习；数据挖掘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2FC41EE6"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2B1BCB">
        <w:rPr>
          <w:rFonts w:ascii="Times New Roman" w:eastAsia="楷体_GB2312" w:hAnsi="Times New Roman" w:cs="Times New Roman" w:hint="eastAsia"/>
        </w:rPr>
        <w:t>I</w:t>
      </w:r>
      <w:r w:rsidR="002B1BCB">
        <w:rPr>
          <w:rFonts w:ascii="Times New Roman" w:eastAsia="楷体_GB2312" w:hAnsi="Times New Roman" w:cs="Times New Roman"/>
        </w:rPr>
        <w:t>nferring Social Network and Stock Collapse from Fund Holding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189115FE"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AA7101">
        <w:rPr>
          <w:rFonts w:ascii="Times New Roman" w:eastAsia="楷体_GB2312" w:hAnsi="Times New Roman" w:cs="Times New Roman" w:hint="eastAsia"/>
        </w:rPr>
        <w:t>Li</w:t>
      </w:r>
      <w:r w:rsidR="00AA7101">
        <w:rPr>
          <w:rFonts w:ascii="Times New Roman" w:eastAsia="楷体_GB2312" w:hAnsi="Times New Roman" w:cs="Times New Roman"/>
        </w:rPr>
        <w:t xml:space="preserve"> Kang</w:t>
      </w:r>
    </w:p>
    <w:p w14:paraId="3ABB6C23" w14:textId="3F64AAAA"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w:t>
      </w:r>
      <w:r w:rsidR="00AA7101">
        <w:rPr>
          <w:rFonts w:ascii="Times New Roman" w:eastAsia="楷体_GB2312" w:hAnsi="Times New Roman" w:cs="Times New Roman"/>
        </w:rPr>
        <w:t>Fang Libing</w:t>
      </w:r>
    </w:p>
    <w:p w14:paraId="3A3B3B5F" w14:textId="18B51C8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 </w:t>
      </w:r>
      <w:r w:rsidR="0081151D" w:rsidRPr="0081151D">
        <w:rPr>
          <w:rFonts w:ascii="Times New Roman" w:eastAsia="楷体_GB2312" w:hAnsi="Times New Roman" w:cs="Times New Roman"/>
        </w:rPr>
        <w:t>With the rapid development of China's financial market, the stock price crash has brought huge uncertainty to the financial market. In order to stabilize the financial market and provide better indicators for the supervision of the financial market. We start from the fund manager ’s shareholding relationship and use the stocks it holds to speculate on its personal relationship network. Since the information will be circulated on the network, we extracted information about the stock price crash and analyzed its accuracy. Combined with the reduction of shares, this indicator was used to obtain a reduction indicator. We use this reduction index to predict the stock price crash through BP neural network, SVR model, CART model and random forest model. And found that the addition of this indicator has a significant help to improve the prediction ability of the model. This model has a strong reference significance for subsequent risk monitoring.</w:t>
      </w:r>
    </w:p>
    <w:p w14:paraId="0D618461" w14:textId="3EB3FF55"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DE1A76">
        <w:rPr>
          <w:rFonts w:ascii="Times New Roman" w:eastAsia="楷体_GB2312" w:hAnsi="Times New Roman" w:cs="Times New Roman"/>
        </w:rPr>
        <w:t xml:space="preserve"> Social Network</w:t>
      </w:r>
      <w:r w:rsidR="0078375E" w:rsidRPr="0078375E">
        <w:rPr>
          <w:rFonts w:ascii="Times New Roman" w:eastAsia="楷体_GB2312" w:hAnsi="Times New Roman" w:cs="Times New Roman"/>
        </w:rPr>
        <w:t>;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7029888B" w14:textId="5394904A" w:rsidR="00754C31"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958357" w:history="1">
            <w:r w:rsidR="00754C31" w:rsidRPr="001821AF">
              <w:rPr>
                <w:rStyle w:val="aa"/>
                <w:noProof/>
              </w:rPr>
              <w:t xml:space="preserve">1 </w:t>
            </w:r>
            <w:r w:rsidR="00754C31" w:rsidRPr="001821AF">
              <w:rPr>
                <w:rStyle w:val="aa"/>
                <w:noProof/>
              </w:rPr>
              <w:t>绪论</w:t>
            </w:r>
            <w:r w:rsidR="00754C31">
              <w:rPr>
                <w:noProof/>
                <w:webHidden/>
              </w:rPr>
              <w:tab/>
            </w:r>
            <w:r w:rsidR="00754C31">
              <w:rPr>
                <w:noProof/>
                <w:webHidden/>
              </w:rPr>
              <w:fldChar w:fldCharType="begin"/>
            </w:r>
            <w:r w:rsidR="00754C31">
              <w:rPr>
                <w:noProof/>
                <w:webHidden/>
              </w:rPr>
              <w:instrText xml:space="preserve"> PAGEREF _Toc40958357 \h </w:instrText>
            </w:r>
            <w:r w:rsidR="00754C31">
              <w:rPr>
                <w:noProof/>
                <w:webHidden/>
              </w:rPr>
            </w:r>
            <w:r w:rsidR="00754C31">
              <w:rPr>
                <w:noProof/>
                <w:webHidden/>
              </w:rPr>
              <w:fldChar w:fldCharType="separate"/>
            </w:r>
            <w:r w:rsidR="00DD2720">
              <w:rPr>
                <w:noProof/>
                <w:webHidden/>
              </w:rPr>
              <w:t>1</w:t>
            </w:r>
            <w:r w:rsidR="00754C31">
              <w:rPr>
                <w:noProof/>
                <w:webHidden/>
              </w:rPr>
              <w:fldChar w:fldCharType="end"/>
            </w:r>
          </w:hyperlink>
        </w:p>
        <w:p w14:paraId="04684099" w14:textId="3DD1B1FE" w:rsidR="00754C31" w:rsidRDefault="00C96BF4">
          <w:pPr>
            <w:pStyle w:val="TOC2"/>
            <w:tabs>
              <w:tab w:val="right" w:leader="dot" w:pos="8290"/>
            </w:tabs>
            <w:rPr>
              <w:rFonts w:eastAsiaTheme="minorEastAsia"/>
              <w:smallCaps w:val="0"/>
              <w:noProof/>
              <w:sz w:val="21"/>
            </w:rPr>
          </w:pPr>
          <w:hyperlink w:anchor="_Toc40958358" w:history="1">
            <w:r w:rsidR="00754C31" w:rsidRPr="001821AF">
              <w:rPr>
                <w:rStyle w:val="aa"/>
                <w:noProof/>
              </w:rPr>
              <w:t xml:space="preserve">1.1 </w:t>
            </w:r>
            <w:r w:rsidR="00754C31" w:rsidRPr="001821AF">
              <w:rPr>
                <w:rStyle w:val="aa"/>
                <w:noProof/>
              </w:rPr>
              <w:t>研究背景</w:t>
            </w:r>
            <w:r w:rsidR="00754C31">
              <w:rPr>
                <w:noProof/>
                <w:webHidden/>
              </w:rPr>
              <w:tab/>
            </w:r>
            <w:r w:rsidR="00754C31">
              <w:rPr>
                <w:noProof/>
                <w:webHidden/>
              </w:rPr>
              <w:fldChar w:fldCharType="begin"/>
            </w:r>
            <w:r w:rsidR="00754C31">
              <w:rPr>
                <w:noProof/>
                <w:webHidden/>
              </w:rPr>
              <w:instrText xml:space="preserve"> PAGEREF _Toc40958358 \h </w:instrText>
            </w:r>
            <w:r w:rsidR="00754C31">
              <w:rPr>
                <w:noProof/>
                <w:webHidden/>
              </w:rPr>
            </w:r>
            <w:r w:rsidR="00754C31">
              <w:rPr>
                <w:noProof/>
                <w:webHidden/>
              </w:rPr>
              <w:fldChar w:fldCharType="separate"/>
            </w:r>
            <w:r w:rsidR="00DD2720">
              <w:rPr>
                <w:noProof/>
                <w:webHidden/>
              </w:rPr>
              <w:t>1</w:t>
            </w:r>
            <w:r w:rsidR="00754C31">
              <w:rPr>
                <w:noProof/>
                <w:webHidden/>
              </w:rPr>
              <w:fldChar w:fldCharType="end"/>
            </w:r>
          </w:hyperlink>
        </w:p>
        <w:p w14:paraId="2E82EA0D" w14:textId="7304CC0F" w:rsidR="00754C31" w:rsidRDefault="00C96BF4">
          <w:pPr>
            <w:pStyle w:val="TOC2"/>
            <w:tabs>
              <w:tab w:val="right" w:leader="dot" w:pos="8290"/>
            </w:tabs>
            <w:rPr>
              <w:rFonts w:eastAsiaTheme="minorEastAsia"/>
              <w:smallCaps w:val="0"/>
              <w:noProof/>
              <w:sz w:val="21"/>
            </w:rPr>
          </w:pPr>
          <w:hyperlink w:anchor="_Toc40958359" w:history="1">
            <w:r w:rsidR="00754C31" w:rsidRPr="001821AF">
              <w:rPr>
                <w:rStyle w:val="aa"/>
                <w:noProof/>
              </w:rPr>
              <w:t xml:space="preserve">1.2 </w:t>
            </w:r>
            <w:r w:rsidR="00754C31" w:rsidRPr="001821AF">
              <w:rPr>
                <w:rStyle w:val="aa"/>
                <w:noProof/>
              </w:rPr>
              <w:t>研究问题</w:t>
            </w:r>
            <w:r w:rsidR="00754C31">
              <w:rPr>
                <w:noProof/>
                <w:webHidden/>
              </w:rPr>
              <w:tab/>
            </w:r>
            <w:r w:rsidR="00754C31">
              <w:rPr>
                <w:noProof/>
                <w:webHidden/>
              </w:rPr>
              <w:fldChar w:fldCharType="begin"/>
            </w:r>
            <w:r w:rsidR="00754C31">
              <w:rPr>
                <w:noProof/>
                <w:webHidden/>
              </w:rPr>
              <w:instrText xml:space="preserve"> PAGEREF _Toc40958359 \h </w:instrText>
            </w:r>
            <w:r w:rsidR="00754C31">
              <w:rPr>
                <w:noProof/>
                <w:webHidden/>
              </w:rPr>
            </w:r>
            <w:r w:rsidR="00754C31">
              <w:rPr>
                <w:noProof/>
                <w:webHidden/>
              </w:rPr>
              <w:fldChar w:fldCharType="separate"/>
            </w:r>
            <w:r w:rsidR="00DD2720">
              <w:rPr>
                <w:noProof/>
                <w:webHidden/>
              </w:rPr>
              <w:t>3</w:t>
            </w:r>
            <w:r w:rsidR="00754C31">
              <w:rPr>
                <w:noProof/>
                <w:webHidden/>
              </w:rPr>
              <w:fldChar w:fldCharType="end"/>
            </w:r>
          </w:hyperlink>
        </w:p>
        <w:p w14:paraId="6F59BE99" w14:textId="3E955C6C" w:rsidR="00754C31" w:rsidRDefault="00C96BF4">
          <w:pPr>
            <w:pStyle w:val="TOC2"/>
            <w:tabs>
              <w:tab w:val="right" w:leader="dot" w:pos="8290"/>
            </w:tabs>
            <w:rPr>
              <w:rFonts w:eastAsiaTheme="minorEastAsia"/>
              <w:smallCaps w:val="0"/>
              <w:noProof/>
              <w:sz w:val="21"/>
            </w:rPr>
          </w:pPr>
          <w:hyperlink w:anchor="_Toc40958360" w:history="1">
            <w:r w:rsidR="00754C31" w:rsidRPr="001821AF">
              <w:rPr>
                <w:rStyle w:val="aa"/>
                <w:noProof/>
              </w:rPr>
              <w:t xml:space="preserve">1.3 </w:t>
            </w:r>
            <w:r w:rsidR="00754C31" w:rsidRPr="001821AF">
              <w:rPr>
                <w:rStyle w:val="aa"/>
                <w:noProof/>
              </w:rPr>
              <w:t>研究意义</w:t>
            </w:r>
            <w:r w:rsidR="00754C31">
              <w:rPr>
                <w:noProof/>
                <w:webHidden/>
              </w:rPr>
              <w:tab/>
            </w:r>
            <w:r w:rsidR="00754C31">
              <w:rPr>
                <w:noProof/>
                <w:webHidden/>
              </w:rPr>
              <w:fldChar w:fldCharType="begin"/>
            </w:r>
            <w:r w:rsidR="00754C31">
              <w:rPr>
                <w:noProof/>
                <w:webHidden/>
              </w:rPr>
              <w:instrText xml:space="preserve"> PAGEREF _Toc40958360 \h </w:instrText>
            </w:r>
            <w:r w:rsidR="00754C31">
              <w:rPr>
                <w:noProof/>
                <w:webHidden/>
              </w:rPr>
            </w:r>
            <w:r w:rsidR="00754C31">
              <w:rPr>
                <w:noProof/>
                <w:webHidden/>
              </w:rPr>
              <w:fldChar w:fldCharType="separate"/>
            </w:r>
            <w:r w:rsidR="00DD2720">
              <w:rPr>
                <w:noProof/>
                <w:webHidden/>
              </w:rPr>
              <w:t>3</w:t>
            </w:r>
            <w:r w:rsidR="00754C31">
              <w:rPr>
                <w:noProof/>
                <w:webHidden/>
              </w:rPr>
              <w:fldChar w:fldCharType="end"/>
            </w:r>
          </w:hyperlink>
        </w:p>
        <w:p w14:paraId="60F1F787" w14:textId="4D406CCF" w:rsidR="00754C31" w:rsidRDefault="00C96BF4">
          <w:pPr>
            <w:pStyle w:val="TOC2"/>
            <w:tabs>
              <w:tab w:val="right" w:leader="dot" w:pos="8290"/>
            </w:tabs>
            <w:rPr>
              <w:rFonts w:eastAsiaTheme="minorEastAsia"/>
              <w:smallCaps w:val="0"/>
              <w:noProof/>
              <w:sz w:val="21"/>
            </w:rPr>
          </w:pPr>
          <w:hyperlink w:anchor="_Toc40958361" w:history="1">
            <w:r w:rsidR="00754C31" w:rsidRPr="001821AF">
              <w:rPr>
                <w:rStyle w:val="aa"/>
                <w:noProof/>
              </w:rPr>
              <w:t xml:space="preserve">1.4 </w:t>
            </w:r>
            <w:r w:rsidR="00754C31" w:rsidRPr="001821AF">
              <w:rPr>
                <w:rStyle w:val="aa"/>
                <w:noProof/>
              </w:rPr>
              <w:t>论文结构安排</w:t>
            </w:r>
            <w:r w:rsidR="00754C31">
              <w:rPr>
                <w:noProof/>
                <w:webHidden/>
              </w:rPr>
              <w:tab/>
            </w:r>
            <w:r w:rsidR="00754C31">
              <w:rPr>
                <w:noProof/>
                <w:webHidden/>
              </w:rPr>
              <w:fldChar w:fldCharType="begin"/>
            </w:r>
            <w:r w:rsidR="00754C31">
              <w:rPr>
                <w:noProof/>
                <w:webHidden/>
              </w:rPr>
              <w:instrText xml:space="preserve"> PAGEREF _Toc40958361 \h </w:instrText>
            </w:r>
            <w:r w:rsidR="00754C31">
              <w:rPr>
                <w:noProof/>
                <w:webHidden/>
              </w:rPr>
            </w:r>
            <w:r w:rsidR="00754C31">
              <w:rPr>
                <w:noProof/>
                <w:webHidden/>
              </w:rPr>
              <w:fldChar w:fldCharType="separate"/>
            </w:r>
            <w:r w:rsidR="00DD2720">
              <w:rPr>
                <w:noProof/>
                <w:webHidden/>
              </w:rPr>
              <w:t>4</w:t>
            </w:r>
            <w:r w:rsidR="00754C31">
              <w:rPr>
                <w:noProof/>
                <w:webHidden/>
              </w:rPr>
              <w:fldChar w:fldCharType="end"/>
            </w:r>
          </w:hyperlink>
        </w:p>
        <w:p w14:paraId="3DB1F14D" w14:textId="4BD5EFDD" w:rsidR="00754C31" w:rsidRDefault="00C96BF4">
          <w:pPr>
            <w:pStyle w:val="TOC1"/>
            <w:tabs>
              <w:tab w:val="right" w:leader="dot" w:pos="8290"/>
            </w:tabs>
            <w:rPr>
              <w:rFonts w:eastAsiaTheme="minorEastAsia"/>
              <w:b w:val="0"/>
              <w:caps w:val="0"/>
              <w:noProof/>
              <w:sz w:val="21"/>
            </w:rPr>
          </w:pPr>
          <w:hyperlink w:anchor="_Toc40958362" w:history="1">
            <w:r w:rsidR="00754C31" w:rsidRPr="001821AF">
              <w:rPr>
                <w:rStyle w:val="aa"/>
                <w:noProof/>
              </w:rPr>
              <w:t xml:space="preserve">2 </w:t>
            </w:r>
            <w:r w:rsidR="00754C31" w:rsidRPr="001821AF">
              <w:rPr>
                <w:rStyle w:val="aa"/>
                <w:noProof/>
              </w:rPr>
              <w:t>理论与方法</w:t>
            </w:r>
            <w:r w:rsidR="00754C31">
              <w:rPr>
                <w:noProof/>
                <w:webHidden/>
              </w:rPr>
              <w:tab/>
            </w:r>
            <w:r w:rsidR="00754C31">
              <w:rPr>
                <w:noProof/>
                <w:webHidden/>
              </w:rPr>
              <w:fldChar w:fldCharType="begin"/>
            </w:r>
            <w:r w:rsidR="00754C31">
              <w:rPr>
                <w:noProof/>
                <w:webHidden/>
              </w:rPr>
              <w:instrText xml:space="preserve"> PAGEREF _Toc40958362 \h </w:instrText>
            </w:r>
            <w:r w:rsidR="00754C31">
              <w:rPr>
                <w:noProof/>
                <w:webHidden/>
              </w:rPr>
            </w:r>
            <w:r w:rsidR="00754C31">
              <w:rPr>
                <w:noProof/>
                <w:webHidden/>
              </w:rPr>
              <w:fldChar w:fldCharType="separate"/>
            </w:r>
            <w:r w:rsidR="00DD2720">
              <w:rPr>
                <w:noProof/>
                <w:webHidden/>
              </w:rPr>
              <w:t>5</w:t>
            </w:r>
            <w:r w:rsidR="00754C31">
              <w:rPr>
                <w:noProof/>
                <w:webHidden/>
              </w:rPr>
              <w:fldChar w:fldCharType="end"/>
            </w:r>
          </w:hyperlink>
        </w:p>
        <w:p w14:paraId="6E82E917" w14:textId="1AEF1D13" w:rsidR="00754C31" w:rsidRDefault="00C96BF4">
          <w:pPr>
            <w:pStyle w:val="TOC2"/>
            <w:tabs>
              <w:tab w:val="right" w:leader="dot" w:pos="8290"/>
            </w:tabs>
            <w:rPr>
              <w:rFonts w:eastAsiaTheme="minorEastAsia"/>
              <w:smallCaps w:val="0"/>
              <w:noProof/>
              <w:sz w:val="21"/>
            </w:rPr>
          </w:pPr>
          <w:hyperlink w:anchor="_Toc40958363" w:history="1">
            <w:r w:rsidR="00754C31" w:rsidRPr="001821AF">
              <w:rPr>
                <w:rStyle w:val="aa"/>
                <w:noProof/>
              </w:rPr>
              <w:t xml:space="preserve">2.1 </w:t>
            </w:r>
            <w:r w:rsidR="00754C31" w:rsidRPr="001821AF">
              <w:rPr>
                <w:rStyle w:val="aa"/>
                <w:noProof/>
              </w:rPr>
              <w:t>文献综述</w:t>
            </w:r>
            <w:r w:rsidR="00754C31">
              <w:rPr>
                <w:noProof/>
                <w:webHidden/>
              </w:rPr>
              <w:tab/>
            </w:r>
            <w:r w:rsidR="00754C31">
              <w:rPr>
                <w:noProof/>
                <w:webHidden/>
              </w:rPr>
              <w:fldChar w:fldCharType="begin"/>
            </w:r>
            <w:r w:rsidR="00754C31">
              <w:rPr>
                <w:noProof/>
                <w:webHidden/>
              </w:rPr>
              <w:instrText xml:space="preserve"> PAGEREF _Toc40958363 \h </w:instrText>
            </w:r>
            <w:r w:rsidR="00754C31">
              <w:rPr>
                <w:noProof/>
                <w:webHidden/>
              </w:rPr>
            </w:r>
            <w:r w:rsidR="00754C31">
              <w:rPr>
                <w:noProof/>
                <w:webHidden/>
              </w:rPr>
              <w:fldChar w:fldCharType="separate"/>
            </w:r>
            <w:r w:rsidR="00DD2720">
              <w:rPr>
                <w:noProof/>
                <w:webHidden/>
              </w:rPr>
              <w:t>5</w:t>
            </w:r>
            <w:r w:rsidR="00754C31">
              <w:rPr>
                <w:noProof/>
                <w:webHidden/>
              </w:rPr>
              <w:fldChar w:fldCharType="end"/>
            </w:r>
          </w:hyperlink>
        </w:p>
        <w:p w14:paraId="2F351A8E" w14:textId="13535203" w:rsidR="00754C31" w:rsidRDefault="00C96BF4">
          <w:pPr>
            <w:pStyle w:val="TOC3"/>
            <w:tabs>
              <w:tab w:val="right" w:leader="dot" w:pos="8290"/>
            </w:tabs>
            <w:rPr>
              <w:rFonts w:eastAsiaTheme="minorEastAsia"/>
              <w:i w:val="0"/>
              <w:noProof/>
              <w:sz w:val="21"/>
            </w:rPr>
          </w:pPr>
          <w:hyperlink w:anchor="_Toc40958364" w:history="1">
            <w:r w:rsidR="00754C31" w:rsidRPr="001821AF">
              <w:rPr>
                <w:rStyle w:val="aa"/>
                <w:noProof/>
              </w:rPr>
              <w:t xml:space="preserve">2.1.1 </w:t>
            </w:r>
            <w:r w:rsidR="00754C31" w:rsidRPr="001821AF">
              <w:rPr>
                <w:rStyle w:val="aa"/>
                <w:noProof/>
              </w:rPr>
              <w:t>国内研究现状</w:t>
            </w:r>
            <w:r w:rsidR="00754C31">
              <w:rPr>
                <w:noProof/>
                <w:webHidden/>
              </w:rPr>
              <w:tab/>
            </w:r>
            <w:r w:rsidR="00754C31">
              <w:rPr>
                <w:noProof/>
                <w:webHidden/>
              </w:rPr>
              <w:fldChar w:fldCharType="begin"/>
            </w:r>
            <w:r w:rsidR="00754C31">
              <w:rPr>
                <w:noProof/>
                <w:webHidden/>
              </w:rPr>
              <w:instrText xml:space="preserve"> PAGEREF _Toc40958364 \h </w:instrText>
            </w:r>
            <w:r w:rsidR="00754C31">
              <w:rPr>
                <w:noProof/>
                <w:webHidden/>
              </w:rPr>
            </w:r>
            <w:r w:rsidR="00754C31">
              <w:rPr>
                <w:noProof/>
                <w:webHidden/>
              </w:rPr>
              <w:fldChar w:fldCharType="separate"/>
            </w:r>
            <w:r w:rsidR="00DD2720">
              <w:rPr>
                <w:noProof/>
                <w:webHidden/>
              </w:rPr>
              <w:t>5</w:t>
            </w:r>
            <w:r w:rsidR="00754C31">
              <w:rPr>
                <w:noProof/>
                <w:webHidden/>
              </w:rPr>
              <w:fldChar w:fldCharType="end"/>
            </w:r>
          </w:hyperlink>
        </w:p>
        <w:p w14:paraId="23489586" w14:textId="4190F031" w:rsidR="00754C31" w:rsidRDefault="00C96BF4">
          <w:pPr>
            <w:pStyle w:val="TOC3"/>
            <w:tabs>
              <w:tab w:val="right" w:leader="dot" w:pos="8290"/>
            </w:tabs>
            <w:rPr>
              <w:rFonts w:eastAsiaTheme="minorEastAsia"/>
              <w:i w:val="0"/>
              <w:noProof/>
              <w:sz w:val="21"/>
            </w:rPr>
          </w:pPr>
          <w:hyperlink w:anchor="_Toc40958365" w:history="1">
            <w:r w:rsidR="00754C31" w:rsidRPr="001821AF">
              <w:rPr>
                <w:rStyle w:val="aa"/>
                <w:noProof/>
              </w:rPr>
              <w:t xml:space="preserve">2.1.2 </w:t>
            </w:r>
            <w:r w:rsidR="00754C31" w:rsidRPr="001821AF">
              <w:rPr>
                <w:rStyle w:val="aa"/>
                <w:noProof/>
              </w:rPr>
              <w:t>国外研究现状</w:t>
            </w:r>
            <w:r w:rsidR="00754C31">
              <w:rPr>
                <w:noProof/>
                <w:webHidden/>
              </w:rPr>
              <w:tab/>
            </w:r>
            <w:r w:rsidR="00754C31">
              <w:rPr>
                <w:noProof/>
                <w:webHidden/>
              </w:rPr>
              <w:fldChar w:fldCharType="begin"/>
            </w:r>
            <w:r w:rsidR="00754C31">
              <w:rPr>
                <w:noProof/>
                <w:webHidden/>
              </w:rPr>
              <w:instrText xml:space="preserve"> PAGEREF _Toc40958365 \h </w:instrText>
            </w:r>
            <w:r w:rsidR="00754C31">
              <w:rPr>
                <w:noProof/>
                <w:webHidden/>
              </w:rPr>
            </w:r>
            <w:r w:rsidR="00754C31">
              <w:rPr>
                <w:noProof/>
                <w:webHidden/>
              </w:rPr>
              <w:fldChar w:fldCharType="separate"/>
            </w:r>
            <w:r w:rsidR="00DD2720">
              <w:rPr>
                <w:noProof/>
                <w:webHidden/>
              </w:rPr>
              <w:t>6</w:t>
            </w:r>
            <w:r w:rsidR="00754C31">
              <w:rPr>
                <w:noProof/>
                <w:webHidden/>
              </w:rPr>
              <w:fldChar w:fldCharType="end"/>
            </w:r>
          </w:hyperlink>
        </w:p>
        <w:p w14:paraId="329D0AA6" w14:textId="7C1CA97D" w:rsidR="00754C31" w:rsidRDefault="00C96BF4">
          <w:pPr>
            <w:pStyle w:val="TOC2"/>
            <w:tabs>
              <w:tab w:val="right" w:leader="dot" w:pos="8290"/>
            </w:tabs>
            <w:rPr>
              <w:rFonts w:eastAsiaTheme="minorEastAsia"/>
              <w:smallCaps w:val="0"/>
              <w:noProof/>
              <w:sz w:val="21"/>
            </w:rPr>
          </w:pPr>
          <w:hyperlink w:anchor="_Toc40958366" w:history="1">
            <w:r w:rsidR="00754C31" w:rsidRPr="001821AF">
              <w:rPr>
                <w:rStyle w:val="aa"/>
                <w:noProof/>
              </w:rPr>
              <w:t xml:space="preserve">2.2 </w:t>
            </w:r>
            <w:r w:rsidR="00754C31" w:rsidRPr="001821AF">
              <w:rPr>
                <w:rStyle w:val="aa"/>
                <w:noProof/>
              </w:rPr>
              <w:t>实验逻辑</w:t>
            </w:r>
            <w:r w:rsidR="00754C31">
              <w:rPr>
                <w:noProof/>
                <w:webHidden/>
              </w:rPr>
              <w:tab/>
            </w:r>
            <w:r w:rsidR="00754C31">
              <w:rPr>
                <w:noProof/>
                <w:webHidden/>
              </w:rPr>
              <w:fldChar w:fldCharType="begin"/>
            </w:r>
            <w:r w:rsidR="00754C31">
              <w:rPr>
                <w:noProof/>
                <w:webHidden/>
              </w:rPr>
              <w:instrText xml:space="preserve"> PAGEREF _Toc40958366 \h </w:instrText>
            </w:r>
            <w:r w:rsidR="00754C31">
              <w:rPr>
                <w:noProof/>
                <w:webHidden/>
              </w:rPr>
            </w:r>
            <w:r w:rsidR="00754C31">
              <w:rPr>
                <w:noProof/>
                <w:webHidden/>
              </w:rPr>
              <w:fldChar w:fldCharType="separate"/>
            </w:r>
            <w:r w:rsidR="00DD2720">
              <w:rPr>
                <w:noProof/>
                <w:webHidden/>
              </w:rPr>
              <w:t>9</w:t>
            </w:r>
            <w:r w:rsidR="00754C31">
              <w:rPr>
                <w:noProof/>
                <w:webHidden/>
              </w:rPr>
              <w:fldChar w:fldCharType="end"/>
            </w:r>
          </w:hyperlink>
        </w:p>
        <w:p w14:paraId="4DAE5B65" w14:textId="5DBE7843" w:rsidR="00754C31" w:rsidRDefault="00C96BF4">
          <w:pPr>
            <w:pStyle w:val="TOC3"/>
            <w:tabs>
              <w:tab w:val="right" w:leader="dot" w:pos="8290"/>
            </w:tabs>
            <w:rPr>
              <w:rFonts w:eastAsiaTheme="minorEastAsia"/>
              <w:i w:val="0"/>
              <w:noProof/>
              <w:sz w:val="21"/>
            </w:rPr>
          </w:pPr>
          <w:hyperlink w:anchor="_Toc40958367" w:history="1">
            <w:r w:rsidR="00754C31" w:rsidRPr="001821AF">
              <w:rPr>
                <w:rStyle w:val="aa"/>
                <w:noProof/>
              </w:rPr>
              <w:t xml:space="preserve">2.2.1 </w:t>
            </w:r>
            <w:r w:rsidR="00754C31" w:rsidRPr="001821AF">
              <w:rPr>
                <w:rStyle w:val="aa"/>
                <w:noProof/>
              </w:rPr>
              <w:t>整体实验结构</w:t>
            </w:r>
            <w:r w:rsidR="00754C31">
              <w:rPr>
                <w:noProof/>
                <w:webHidden/>
              </w:rPr>
              <w:tab/>
            </w:r>
            <w:r w:rsidR="00754C31">
              <w:rPr>
                <w:noProof/>
                <w:webHidden/>
              </w:rPr>
              <w:fldChar w:fldCharType="begin"/>
            </w:r>
            <w:r w:rsidR="00754C31">
              <w:rPr>
                <w:noProof/>
                <w:webHidden/>
              </w:rPr>
              <w:instrText xml:space="preserve"> PAGEREF _Toc40958367 \h </w:instrText>
            </w:r>
            <w:r w:rsidR="00754C31">
              <w:rPr>
                <w:noProof/>
                <w:webHidden/>
              </w:rPr>
            </w:r>
            <w:r w:rsidR="00754C31">
              <w:rPr>
                <w:noProof/>
                <w:webHidden/>
              </w:rPr>
              <w:fldChar w:fldCharType="separate"/>
            </w:r>
            <w:r w:rsidR="00DD2720">
              <w:rPr>
                <w:noProof/>
                <w:webHidden/>
              </w:rPr>
              <w:t>9</w:t>
            </w:r>
            <w:r w:rsidR="00754C31">
              <w:rPr>
                <w:noProof/>
                <w:webHidden/>
              </w:rPr>
              <w:fldChar w:fldCharType="end"/>
            </w:r>
          </w:hyperlink>
        </w:p>
        <w:p w14:paraId="34F50A68" w14:textId="1DA5113E" w:rsidR="00754C31" w:rsidRDefault="00C96BF4">
          <w:pPr>
            <w:pStyle w:val="TOC3"/>
            <w:tabs>
              <w:tab w:val="right" w:leader="dot" w:pos="8290"/>
            </w:tabs>
            <w:rPr>
              <w:rFonts w:eastAsiaTheme="minorEastAsia"/>
              <w:i w:val="0"/>
              <w:noProof/>
              <w:sz w:val="21"/>
            </w:rPr>
          </w:pPr>
          <w:hyperlink w:anchor="_Toc40958368" w:history="1">
            <w:r w:rsidR="00754C31" w:rsidRPr="001821AF">
              <w:rPr>
                <w:rStyle w:val="aa"/>
                <w:noProof/>
              </w:rPr>
              <w:t xml:space="preserve">2.2.2 </w:t>
            </w:r>
            <w:r w:rsidR="00754C31" w:rsidRPr="001821AF">
              <w:rPr>
                <w:rStyle w:val="aa"/>
                <w:noProof/>
              </w:rPr>
              <w:t>基金经理的私人信号</w:t>
            </w:r>
            <w:r w:rsidR="00754C31">
              <w:rPr>
                <w:noProof/>
                <w:webHidden/>
              </w:rPr>
              <w:tab/>
            </w:r>
            <w:r w:rsidR="00754C31">
              <w:rPr>
                <w:noProof/>
                <w:webHidden/>
              </w:rPr>
              <w:fldChar w:fldCharType="begin"/>
            </w:r>
            <w:r w:rsidR="00754C31">
              <w:rPr>
                <w:noProof/>
                <w:webHidden/>
              </w:rPr>
              <w:instrText xml:space="preserve"> PAGEREF _Toc40958368 \h </w:instrText>
            </w:r>
            <w:r w:rsidR="00754C31">
              <w:rPr>
                <w:noProof/>
                <w:webHidden/>
              </w:rPr>
            </w:r>
            <w:r w:rsidR="00754C31">
              <w:rPr>
                <w:noProof/>
                <w:webHidden/>
              </w:rPr>
              <w:fldChar w:fldCharType="separate"/>
            </w:r>
            <w:r w:rsidR="00DD2720">
              <w:rPr>
                <w:noProof/>
                <w:webHidden/>
              </w:rPr>
              <w:t>10</w:t>
            </w:r>
            <w:r w:rsidR="00754C31">
              <w:rPr>
                <w:noProof/>
                <w:webHidden/>
              </w:rPr>
              <w:fldChar w:fldCharType="end"/>
            </w:r>
          </w:hyperlink>
        </w:p>
        <w:p w14:paraId="379D1405" w14:textId="09E2654B" w:rsidR="00754C31" w:rsidRDefault="00C96BF4">
          <w:pPr>
            <w:pStyle w:val="TOC3"/>
            <w:tabs>
              <w:tab w:val="right" w:leader="dot" w:pos="8290"/>
            </w:tabs>
            <w:rPr>
              <w:rFonts w:eastAsiaTheme="minorEastAsia"/>
              <w:i w:val="0"/>
              <w:noProof/>
              <w:sz w:val="21"/>
            </w:rPr>
          </w:pPr>
          <w:hyperlink w:anchor="_Toc40958369" w:history="1">
            <w:r w:rsidR="00754C31" w:rsidRPr="001821AF">
              <w:rPr>
                <w:rStyle w:val="aa"/>
                <w:noProof/>
              </w:rPr>
              <w:t xml:space="preserve">2.2.3 </w:t>
            </w:r>
            <w:r w:rsidR="00754C31" w:rsidRPr="001821AF">
              <w:rPr>
                <w:rStyle w:val="aa"/>
                <w:noProof/>
              </w:rPr>
              <w:t>使用私人信号预测股价崩盘</w:t>
            </w:r>
            <w:r w:rsidR="00754C31">
              <w:rPr>
                <w:noProof/>
                <w:webHidden/>
              </w:rPr>
              <w:tab/>
            </w:r>
            <w:r w:rsidR="00754C31">
              <w:rPr>
                <w:noProof/>
                <w:webHidden/>
              </w:rPr>
              <w:fldChar w:fldCharType="begin"/>
            </w:r>
            <w:r w:rsidR="00754C31">
              <w:rPr>
                <w:noProof/>
                <w:webHidden/>
              </w:rPr>
              <w:instrText xml:space="preserve"> PAGEREF _Toc40958369 \h </w:instrText>
            </w:r>
            <w:r w:rsidR="00754C31">
              <w:rPr>
                <w:noProof/>
                <w:webHidden/>
              </w:rPr>
            </w:r>
            <w:r w:rsidR="00754C31">
              <w:rPr>
                <w:noProof/>
                <w:webHidden/>
              </w:rPr>
              <w:fldChar w:fldCharType="separate"/>
            </w:r>
            <w:r w:rsidR="00DD2720">
              <w:rPr>
                <w:noProof/>
                <w:webHidden/>
              </w:rPr>
              <w:t>10</w:t>
            </w:r>
            <w:r w:rsidR="00754C31">
              <w:rPr>
                <w:noProof/>
                <w:webHidden/>
              </w:rPr>
              <w:fldChar w:fldCharType="end"/>
            </w:r>
          </w:hyperlink>
        </w:p>
        <w:p w14:paraId="2015CE4C" w14:textId="45E0A472" w:rsidR="00754C31" w:rsidRDefault="00C96BF4">
          <w:pPr>
            <w:pStyle w:val="TOC3"/>
            <w:tabs>
              <w:tab w:val="right" w:leader="dot" w:pos="8290"/>
            </w:tabs>
            <w:rPr>
              <w:rFonts w:eastAsiaTheme="minorEastAsia"/>
              <w:i w:val="0"/>
              <w:noProof/>
              <w:sz w:val="21"/>
            </w:rPr>
          </w:pPr>
          <w:hyperlink w:anchor="_Toc40958370" w:history="1">
            <w:r w:rsidR="00754C31" w:rsidRPr="001821AF">
              <w:rPr>
                <w:rStyle w:val="aa"/>
                <w:noProof/>
              </w:rPr>
              <w:t xml:space="preserve">2.2.4 </w:t>
            </w:r>
            <w:r w:rsidR="00754C31" w:rsidRPr="001821AF">
              <w:rPr>
                <w:rStyle w:val="aa"/>
                <w:noProof/>
              </w:rPr>
              <w:t>预测效果比较</w:t>
            </w:r>
            <w:r w:rsidR="00754C31">
              <w:rPr>
                <w:noProof/>
                <w:webHidden/>
              </w:rPr>
              <w:tab/>
            </w:r>
            <w:r w:rsidR="00754C31">
              <w:rPr>
                <w:noProof/>
                <w:webHidden/>
              </w:rPr>
              <w:fldChar w:fldCharType="begin"/>
            </w:r>
            <w:r w:rsidR="00754C31">
              <w:rPr>
                <w:noProof/>
                <w:webHidden/>
              </w:rPr>
              <w:instrText xml:space="preserve"> PAGEREF _Toc40958370 \h </w:instrText>
            </w:r>
            <w:r w:rsidR="00754C31">
              <w:rPr>
                <w:noProof/>
                <w:webHidden/>
              </w:rPr>
            </w:r>
            <w:r w:rsidR="00754C31">
              <w:rPr>
                <w:noProof/>
                <w:webHidden/>
              </w:rPr>
              <w:fldChar w:fldCharType="separate"/>
            </w:r>
            <w:r w:rsidR="00DD2720">
              <w:rPr>
                <w:noProof/>
                <w:webHidden/>
              </w:rPr>
              <w:t>11</w:t>
            </w:r>
            <w:r w:rsidR="00754C31">
              <w:rPr>
                <w:noProof/>
                <w:webHidden/>
              </w:rPr>
              <w:fldChar w:fldCharType="end"/>
            </w:r>
          </w:hyperlink>
        </w:p>
        <w:p w14:paraId="7F980236" w14:textId="7655C3C5" w:rsidR="00754C31" w:rsidRDefault="00C96BF4">
          <w:pPr>
            <w:pStyle w:val="TOC2"/>
            <w:tabs>
              <w:tab w:val="right" w:leader="dot" w:pos="8290"/>
            </w:tabs>
            <w:rPr>
              <w:rFonts w:eastAsiaTheme="minorEastAsia"/>
              <w:smallCaps w:val="0"/>
              <w:noProof/>
              <w:sz w:val="21"/>
            </w:rPr>
          </w:pPr>
          <w:hyperlink w:anchor="_Toc40958371" w:history="1">
            <w:r w:rsidR="00754C31" w:rsidRPr="001821AF">
              <w:rPr>
                <w:rStyle w:val="aa"/>
                <w:noProof/>
              </w:rPr>
              <w:t xml:space="preserve">2.2 </w:t>
            </w:r>
            <w:r w:rsidR="00754C31" w:rsidRPr="001821AF">
              <w:rPr>
                <w:rStyle w:val="aa"/>
                <w:noProof/>
              </w:rPr>
              <w:t>模型简述</w:t>
            </w:r>
            <w:r w:rsidR="00754C31">
              <w:rPr>
                <w:noProof/>
                <w:webHidden/>
              </w:rPr>
              <w:tab/>
            </w:r>
            <w:r w:rsidR="00754C31">
              <w:rPr>
                <w:noProof/>
                <w:webHidden/>
              </w:rPr>
              <w:fldChar w:fldCharType="begin"/>
            </w:r>
            <w:r w:rsidR="00754C31">
              <w:rPr>
                <w:noProof/>
                <w:webHidden/>
              </w:rPr>
              <w:instrText xml:space="preserve"> PAGEREF _Toc40958371 \h </w:instrText>
            </w:r>
            <w:r w:rsidR="00754C31">
              <w:rPr>
                <w:noProof/>
                <w:webHidden/>
              </w:rPr>
            </w:r>
            <w:r w:rsidR="00754C31">
              <w:rPr>
                <w:noProof/>
                <w:webHidden/>
              </w:rPr>
              <w:fldChar w:fldCharType="separate"/>
            </w:r>
            <w:r w:rsidR="00DD2720">
              <w:rPr>
                <w:noProof/>
                <w:webHidden/>
              </w:rPr>
              <w:t>11</w:t>
            </w:r>
            <w:r w:rsidR="00754C31">
              <w:rPr>
                <w:noProof/>
                <w:webHidden/>
              </w:rPr>
              <w:fldChar w:fldCharType="end"/>
            </w:r>
          </w:hyperlink>
        </w:p>
        <w:p w14:paraId="0599D233" w14:textId="7DAB25B6" w:rsidR="00754C31" w:rsidRDefault="00C96BF4">
          <w:pPr>
            <w:pStyle w:val="TOC3"/>
            <w:tabs>
              <w:tab w:val="right" w:leader="dot" w:pos="8290"/>
            </w:tabs>
            <w:rPr>
              <w:rFonts w:eastAsiaTheme="minorEastAsia"/>
              <w:i w:val="0"/>
              <w:noProof/>
              <w:sz w:val="21"/>
            </w:rPr>
          </w:pPr>
          <w:hyperlink w:anchor="_Toc40958372" w:history="1">
            <w:r w:rsidR="00754C31" w:rsidRPr="001821AF">
              <w:rPr>
                <w:rStyle w:val="aa"/>
                <w:noProof/>
              </w:rPr>
              <w:t xml:space="preserve">2.2.1 </w:t>
            </w:r>
            <w:r w:rsidR="00754C31" w:rsidRPr="001821AF">
              <w:rPr>
                <w:rStyle w:val="aa"/>
                <w:noProof/>
              </w:rPr>
              <w:t>股票减持指标</w:t>
            </w:r>
            <w:r w:rsidR="00754C31">
              <w:rPr>
                <w:noProof/>
                <w:webHidden/>
              </w:rPr>
              <w:tab/>
            </w:r>
            <w:r w:rsidR="00754C31">
              <w:rPr>
                <w:noProof/>
                <w:webHidden/>
              </w:rPr>
              <w:fldChar w:fldCharType="begin"/>
            </w:r>
            <w:r w:rsidR="00754C31">
              <w:rPr>
                <w:noProof/>
                <w:webHidden/>
              </w:rPr>
              <w:instrText xml:space="preserve"> PAGEREF _Toc40958372 \h </w:instrText>
            </w:r>
            <w:r w:rsidR="00754C31">
              <w:rPr>
                <w:noProof/>
                <w:webHidden/>
              </w:rPr>
            </w:r>
            <w:r w:rsidR="00754C31">
              <w:rPr>
                <w:noProof/>
                <w:webHidden/>
              </w:rPr>
              <w:fldChar w:fldCharType="separate"/>
            </w:r>
            <w:r w:rsidR="00DD2720">
              <w:rPr>
                <w:noProof/>
                <w:webHidden/>
              </w:rPr>
              <w:t>12</w:t>
            </w:r>
            <w:r w:rsidR="00754C31">
              <w:rPr>
                <w:noProof/>
                <w:webHidden/>
              </w:rPr>
              <w:fldChar w:fldCharType="end"/>
            </w:r>
          </w:hyperlink>
        </w:p>
        <w:p w14:paraId="79219650" w14:textId="12570768" w:rsidR="00754C31" w:rsidRDefault="00C96BF4">
          <w:pPr>
            <w:pStyle w:val="TOC3"/>
            <w:tabs>
              <w:tab w:val="right" w:leader="dot" w:pos="8290"/>
            </w:tabs>
            <w:rPr>
              <w:rFonts w:eastAsiaTheme="minorEastAsia"/>
              <w:i w:val="0"/>
              <w:noProof/>
              <w:sz w:val="21"/>
            </w:rPr>
          </w:pPr>
          <w:hyperlink w:anchor="_Toc40958373" w:history="1">
            <w:r w:rsidR="00754C31" w:rsidRPr="001821AF">
              <w:rPr>
                <w:rStyle w:val="aa"/>
                <w:noProof/>
              </w:rPr>
              <w:t xml:space="preserve">2.2.2 </w:t>
            </w:r>
            <w:r w:rsidR="00754C31" w:rsidRPr="001821AF">
              <w:rPr>
                <w:rStyle w:val="aa"/>
                <w:rFonts w:asciiTheme="minorEastAsia" w:hAnsiTheme="minorEastAsia"/>
                <w:noProof/>
              </w:rPr>
              <w:t>DUVOL</w:t>
            </w:r>
            <w:r w:rsidR="00754C31" w:rsidRPr="001821AF">
              <w:rPr>
                <w:rStyle w:val="aa"/>
                <w:rFonts w:asciiTheme="minorEastAsia" w:hAnsiTheme="minorEastAsia"/>
                <w:noProof/>
              </w:rPr>
              <w:t>指标</w:t>
            </w:r>
            <w:r w:rsidR="00754C31">
              <w:rPr>
                <w:noProof/>
                <w:webHidden/>
              </w:rPr>
              <w:tab/>
            </w:r>
            <w:r w:rsidR="00754C31">
              <w:rPr>
                <w:noProof/>
                <w:webHidden/>
              </w:rPr>
              <w:fldChar w:fldCharType="begin"/>
            </w:r>
            <w:r w:rsidR="00754C31">
              <w:rPr>
                <w:noProof/>
                <w:webHidden/>
              </w:rPr>
              <w:instrText xml:space="preserve"> PAGEREF _Toc40958373 \h </w:instrText>
            </w:r>
            <w:r w:rsidR="00754C31">
              <w:rPr>
                <w:noProof/>
                <w:webHidden/>
              </w:rPr>
            </w:r>
            <w:r w:rsidR="00754C31">
              <w:rPr>
                <w:noProof/>
                <w:webHidden/>
              </w:rPr>
              <w:fldChar w:fldCharType="separate"/>
            </w:r>
            <w:r w:rsidR="00DD2720">
              <w:rPr>
                <w:noProof/>
                <w:webHidden/>
              </w:rPr>
              <w:t>14</w:t>
            </w:r>
            <w:r w:rsidR="00754C31">
              <w:rPr>
                <w:noProof/>
                <w:webHidden/>
              </w:rPr>
              <w:fldChar w:fldCharType="end"/>
            </w:r>
          </w:hyperlink>
        </w:p>
        <w:p w14:paraId="18906636" w14:textId="070BD5A5" w:rsidR="00754C31" w:rsidRDefault="00C96BF4">
          <w:pPr>
            <w:pStyle w:val="TOC3"/>
            <w:tabs>
              <w:tab w:val="right" w:leader="dot" w:pos="8290"/>
            </w:tabs>
            <w:rPr>
              <w:rFonts w:eastAsiaTheme="minorEastAsia"/>
              <w:i w:val="0"/>
              <w:noProof/>
              <w:sz w:val="21"/>
            </w:rPr>
          </w:pPr>
          <w:hyperlink w:anchor="_Toc40958374" w:history="1">
            <w:r w:rsidR="00754C31" w:rsidRPr="001821AF">
              <w:rPr>
                <w:rStyle w:val="aa"/>
                <w:noProof/>
              </w:rPr>
              <w:t>2.2.3  K-</w:t>
            </w:r>
            <w:r w:rsidR="00754C31" w:rsidRPr="001821AF">
              <w:rPr>
                <w:rStyle w:val="aa"/>
                <w:noProof/>
              </w:rPr>
              <w:t>折交叉验证</w:t>
            </w:r>
            <w:r w:rsidR="00754C31">
              <w:rPr>
                <w:noProof/>
                <w:webHidden/>
              </w:rPr>
              <w:tab/>
            </w:r>
            <w:r w:rsidR="00754C31">
              <w:rPr>
                <w:noProof/>
                <w:webHidden/>
              </w:rPr>
              <w:fldChar w:fldCharType="begin"/>
            </w:r>
            <w:r w:rsidR="00754C31">
              <w:rPr>
                <w:noProof/>
                <w:webHidden/>
              </w:rPr>
              <w:instrText xml:space="preserve"> PAGEREF _Toc40958374 \h </w:instrText>
            </w:r>
            <w:r w:rsidR="00754C31">
              <w:rPr>
                <w:noProof/>
                <w:webHidden/>
              </w:rPr>
            </w:r>
            <w:r w:rsidR="00754C31">
              <w:rPr>
                <w:noProof/>
                <w:webHidden/>
              </w:rPr>
              <w:fldChar w:fldCharType="separate"/>
            </w:r>
            <w:r w:rsidR="00DD2720">
              <w:rPr>
                <w:noProof/>
                <w:webHidden/>
              </w:rPr>
              <w:t>15</w:t>
            </w:r>
            <w:r w:rsidR="00754C31">
              <w:rPr>
                <w:noProof/>
                <w:webHidden/>
              </w:rPr>
              <w:fldChar w:fldCharType="end"/>
            </w:r>
          </w:hyperlink>
        </w:p>
        <w:p w14:paraId="76ADF5DD" w14:textId="3377A72D" w:rsidR="00754C31" w:rsidRDefault="00C96BF4">
          <w:pPr>
            <w:pStyle w:val="TOC3"/>
            <w:tabs>
              <w:tab w:val="right" w:leader="dot" w:pos="8290"/>
            </w:tabs>
            <w:rPr>
              <w:rFonts w:eastAsiaTheme="minorEastAsia"/>
              <w:i w:val="0"/>
              <w:noProof/>
              <w:sz w:val="21"/>
            </w:rPr>
          </w:pPr>
          <w:hyperlink w:anchor="_Toc40958375" w:history="1">
            <w:r w:rsidR="00754C31" w:rsidRPr="001821AF">
              <w:rPr>
                <w:rStyle w:val="aa"/>
                <w:rFonts w:ascii="Heiti SC Light"/>
                <w:noProof/>
              </w:rPr>
              <w:t xml:space="preserve">2.2.4 </w:t>
            </w:r>
            <w:r w:rsidR="00754C31" w:rsidRPr="001821AF">
              <w:rPr>
                <w:rStyle w:val="aa"/>
                <w:noProof/>
              </w:rPr>
              <w:t>BP</w:t>
            </w:r>
            <w:r w:rsidR="00754C31" w:rsidRPr="001821AF">
              <w:rPr>
                <w:rStyle w:val="aa"/>
                <w:noProof/>
              </w:rPr>
              <w:t>神经网络</w:t>
            </w:r>
            <w:r w:rsidR="00754C31">
              <w:rPr>
                <w:noProof/>
                <w:webHidden/>
              </w:rPr>
              <w:tab/>
            </w:r>
            <w:r w:rsidR="00754C31">
              <w:rPr>
                <w:noProof/>
                <w:webHidden/>
              </w:rPr>
              <w:fldChar w:fldCharType="begin"/>
            </w:r>
            <w:r w:rsidR="00754C31">
              <w:rPr>
                <w:noProof/>
                <w:webHidden/>
              </w:rPr>
              <w:instrText xml:space="preserve"> PAGEREF _Toc40958375 \h </w:instrText>
            </w:r>
            <w:r w:rsidR="00754C31">
              <w:rPr>
                <w:noProof/>
                <w:webHidden/>
              </w:rPr>
            </w:r>
            <w:r w:rsidR="00754C31">
              <w:rPr>
                <w:noProof/>
                <w:webHidden/>
              </w:rPr>
              <w:fldChar w:fldCharType="separate"/>
            </w:r>
            <w:r w:rsidR="00DD2720">
              <w:rPr>
                <w:noProof/>
                <w:webHidden/>
              </w:rPr>
              <w:t>16</w:t>
            </w:r>
            <w:r w:rsidR="00754C31">
              <w:rPr>
                <w:noProof/>
                <w:webHidden/>
              </w:rPr>
              <w:fldChar w:fldCharType="end"/>
            </w:r>
          </w:hyperlink>
        </w:p>
        <w:p w14:paraId="0ABE0DBC" w14:textId="30C8E814" w:rsidR="00754C31" w:rsidRDefault="00C96BF4">
          <w:pPr>
            <w:pStyle w:val="TOC3"/>
            <w:tabs>
              <w:tab w:val="right" w:leader="dot" w:pos="8290"/>
            </w:tabs>
            <w:rPr>
              <w:rFonts w:eastAsiaTheme="minorEastAsia"/>
              <w:i w:val="0"/>
              <w:noProof/>
              <w:sz w:val="21"/>
            </w:rPr>
          </w:pPr>
          <w:hyperlink w:anchor="_Toc40958376" w:history="1">
            <w:r w:rsidR="00754C31" w:rsidRPr="001821AF">
              <w:rPr>
                <w:rStyle w:val="aa"/>
                <w:noProof/>
              </w:rPr>
              <w:t>2.2.5 SVR</w:t>
            </w:r>
            <w:r w:rsidR="00754C31" w:rsidRPr="001821AF">
              <w:rPr>
                <w:rStyle w:val="aa"/>
                <w:noProof/>
              </w:rPr>
              <w:t>模型</w:t>
            </w:r>
            <w:r w:rsidR="00754C31">
              <w:rPr>
                <w:noProof/>
                <w:webHidden/>
              </w:rPr>
              <w:tab/>
            </w:r>
            <w:r w:rsidR="00754C31">
              <w:rPr>
                <w:noProof/>
                <w:webHidden/>
              </w:rPr>
              <w:fldChar w:fldCharType="begin"/>
            </w:r>
            <w:r w:rsidR="00754C31">
              <w:rPr>
                <w:noProof/>
                <w:webHidden/>
              </w:rPr>
              <w:instrText xml:space="preserve"> PAGEREF _Toc40958376 \h </w:instrText>
            </w:r>
            <w:r w:rsidR="00754C31">
              <w:rPr>
                <w:noProof/>
                <w:webHidden/>
              </w:rPr>
            </w:r>
            <w:r w:rsidR="00754C31">
              <w:rPr>
                <w:noProof/>
                <w:webHidden/>
              </w:rPr>
              <w:fldChar w:fldCharType="separate"/>
            </w:r>
            <w:r w:rsidR="00DD2720">
              <w:rPr>
                <w:noProof/>
                <w:webHidden/>
              </w:rPr>
              <w:t>21</w:t>
            </w:r>
            <w:r w:rsidR="00754C31">
              <w:rPr>
                <w:noProof/>
                <w:webHidden/>
              </w:rPr>
              <w:fldChar w:fldCharType="end"/>
            </w:r>
          </w:hyperlink>
        </w:p>
        <w:p w14:paraId="38218EE2" w14:textId="00B335A5" w:rsidR="00754C31" w:rsidRDefault="00C96BF4">
          <w:pPr>
            <w:pStyle w:val="TOC3"/>
            <w:tabs>
              <w:tab w:val="right" w:leader="dot" w:pos="8290"/>
            </w:tabs>
            <w:rPr>
              <w:rFonts w:eastAsiaTheme="minorEastAsia"/>
              <w:i w:val="0"/>
              <w:noProof/>
              <w:sz w:val="21"/>
            </w:rPr>
          </w:pPr>
          <w:hyperlink w:anchor="_Toc40958377" w:history="1">
            <w:r w:rsidR="00754C31" w:rsidRPr="001821AF">
              <w:rPr>
                <w:rStyle w:val="aa"/>
                <w:noProof/>
              </w:rPr>
              <w:t>2.2.6 CART</w:t>
            </w:r>
            <w:r w:rsidR="00754C31" w:rsidRPr="001821AF">
              <w:rPr>
                <w:rStyle w:val="aa"/>
                <w:noProof/>
              </w:rPr>
              <w:t>模型</w:t>
            </w:r>
            <w:r w:rsidR="00754C31">
              <w:rPr>
                <w:noProof/>
                <w:webHidden/>
              </w:rPr>
              <w:tab/>
            </w:r>
            <w:r w:rsidR="00754C31">
              <w:rPr>
                <w:noProof/>
                <w:webHidden/>
              </w:rPr>
              <w:fldChar w:fldCharType="begin"/>
            </w:r>
            <w:r w:rsidR="00754C31">
              <w:rPr>
                <w:noProof/>
                <w:webHidden/>
              </w:rPr>
              <w:instrText xml:space="preserve"> PAGEREF _Toc40958377 \h </w:instrText>
            </w:r>
            <w:r w:rsidR="00754C31">
              <w:rPr>
                <w:noProof/>
                <w:webHidden/>
              </w:rPr>
            </w:r>
            <w:r w:rsidR="00754C31">
              <w:rPr>
                <w:noProof/>
                <w:webHidden/>
              </w:rPr>
              <w:fldChar w:fldCharType="separate"/>
            </w:r>
            <w:r w:rsidR="00DD2720">
              <w:rPr>
                <w:noProof/>
                <w:webHidden/>
              </w:rPr>
              <w:t>22</w:t>
            </w:r>
            <w:r w:rsidR="00754C31">
              <w:rPr>
                <w:noProof/>
                <w:webHidden/>
              </w:rPr>
              <w:fldChar w:fldCharType="end"/>
            </w:r>
          </w:hyperlink>
        </w:p>
        <w:p w14:paraId="7A7346AB" w14:textId="691E2E8C" w:rsidR="00754C31" w:rsidRDefault="00C96BF4">
          <w:pPr>
            <w:pStyle w:val="TOC3"/>
            <w:tabs>
              <w:tab w:val="right" w:leader="dot" w:pos="8290"/>
            </w:tabs>
            <w:rPr>
              <w:rFonts w:eastAsiaTheme="minorEastAsia"/>
              <w:i w:val="0"/>
              <w:noProof/>
              <w:sz w:val="21"/>
            </w:rPr>
          </w:pPr>
          <w:hyperlink w:anchor="_Toc40958378" w:history="1">
            <w:r w:rsidR="00754C31" w:rsidRPr="001821AF">
              <w:rPr>
                <w:rStyle w:val="aa"/>
                <w:noProof/>
              </w:rPr>
              <w:t xml:space="preserve">2.2.7 </w:t>
            </w:r>
            <w:r w:rsidR="00754C31" w:rsidRPr="001821AF">
              <w:rPr>
                <w:rStyle w:val="aa"/>
                <w:noProof/>
              </w:rPr>
              <w:t>随机森林回归</w:t>
            </w:r>
            <w:r w:rsidR="00754C31">
              <w:rPr>
                <w:noProof/>
                <w:webHidden/>
              </w:rPr>
              <w:tab/>
            </w:r>
            <w:r w:rsidR="00754C31">
              <w:rPr>
                <w:noProof/>
                <w:webHidden/>
              </w:rPr>
              <w:fldChar w:fldCharType="begin"/>
            </w:r>
            <w:r w:rsidR="00754C31">
              <w:rPr>
                <w:noProof/>
                <w:webHidden/>
              </w:rPr>
              <w:instrText xml:space="preserve"> PAGEREF _Toc40958378 \h </w:instrText>
            </w:r>
            <w:r w:rsidR="00754C31">
              <w:rPr>
                <w:noProof/>
                <w:webHidden/>
              </w:rPr>
            </w:r>
            <w:r w:rsidR="00754C31">
              <w:rPr>
                <w:noProof/>
                <w:webHidden/>
              </w:rPr>
              <w:fldChar w:fldCharType="separate"/>
            </w:r>
            <w:r w:rsidR="00DD2720">
              <w:rPr>
                <w:noProof/>
                <w:webHidden/>
              </w:rPr>
              <w:t>24</w:t>
            </w:r>
            <w:r w:rsidR="00754C31">
              <w:rPr>
                <w:noProof/>
                <w:webHidden/>
              </w:rPr>
              <w:fldChar w:fldCharType="end"/>
            </w:r>
          </w:hyperlink>
        </w:p>
        <w:p w14:paraId="336B14C5" w14:textId="1FC838BC" w:rsidR="00754C31" w:rsidRDefault="00C96BF4">
          <w:pPr>
            <w:pStyle w:val="TOC1"/>
            <w:tabs>
              <w:tab w:val="right" w:leader="dot" w:pos="8290"/>
            </w:tabs>
            <w:rPr>
              <w:rFonts w:eastAsiaTheme="minorEastAsia"/>
              <w:b w:val="0"/>
              <w:caps w:val="0"/>
              <w:noProof/>
              <w:sz w:val="21"/>
            </w:rPr>
          </w:pPr>
          <w:hyperlink w:anchor="_Toc40958379" w:history="1">
            <w:r w:rsidR="00754C31" w:rsidRPr="001821AF">
              <w:rPr>
                <w:rStyle w:val="aa"/>
                <w:noProof/>
              </w:rPr>
              <w:t xml:space="preserve">3 </w:t>
            </w:r>
            <w:r w:rsidR="00754C31" w:rsidRPr="001821AF">
              <w:rPr>
                <w:rStyle w:val="aa"/>
                <w:noProof/>
              </w:rPr>
              <w:t>数据处理</w:t>
            </w:r>
            <w:r w:rsidR="00754C31">
              <w:rPr>
                <w:noProof/>
                <w:webHidden/>
              </w:rPr>
              <w:tab/>
            </w:r>
            <w:r w:rsidR="00754C31">
              <w:rPr>
                <w:noProof/>
                <w:webHidden/>
              </w:rPr>
              <w:fldChar w:fldCharType="begin"/>
            </w:r>
            <w:r w:rsidR="00754C31">
              <w:rPr>
                <w:noProof/>
                <w:webHidden/>
              </w:rPr>
              <w:instrText xml:space="preserve"> PAGEREF _Toc40958379 \h </w:instrText>
            </w:r>
            <w:r w:rsidR="00754C31">
              <w:rPr>
                <w:noProof/>
                <w:webHidden/>
              </w:rPr>
            </w:r>
            <w:r w:rsidR="00754C31">
              <w:rPr>
                <w:noProof/>
                <w:webHidden/>
              </w:rPr>
              <w:fldChar w:fldCharType="separate"/>
            </w:r>
            <w:r w:rsidR="00DD2720">
              <w:rPr>
                <w:noProof/>
                <w:webHidden/>
              </w:rPr>
              <w:t>25</w:t>
            </w:r>
            <w:r w:rsidR="00754C31">
              <w:rPr>
                <w:noProof/>
                <w:webHidden/>
              </w:rPr>
              <w:fldChar w:fldCharType="end"/>
            </w:r>
          </w:hyperlink>
        </w:p>
        <w:p w14:paraId="2E088CC7" w14:textId="19E29EFF" w:rsidR="00754C31" w:rsidRDefault="00C96BF4">
          <w:pPr>
            <w:pStyle w:val="TOC2"/>
            <w:tabs>
              <w:tab w:val="right" w:leader="dot" w:pos="8290"/>
            </w:tabs>
            <w:rPr>
              <w:rFonts w:eastAsiaTheme="minorEastAsia"/>
              <w:smallCaps w:val="0"/>
              <w:noProof/>
              <w:sz w:val="21"/>
            </w:rPr>
          </w:pPr>
          <w:hyperlink w:anchor="_Toc40958380" w:history="1">
            <w:r w:rsidR="00754C31" w:rsidRPr="001821AF">
              <w:rPr>
                <w:rStyle w:val="aa"/>
                <w:noProof/>
              </w:rPr>
              <w:t>3.1</w:t>
            </w:r>
            <w:r w:rsidR="00754C31" w:rsidRPr="001821AF">
              <w:rPr>
                <w:rStyle w:val="aa"/>
                <w:noProof/>
              </w:rPr>
              <w:t>数据来源与数据示例</w:t>
            </w:r>
            <w:r w:rsidR="00754C31">
              <w:rPr>
                <w:noProof/>
                <w:webHidden/>
              </w:rPr>
              <w:tab/>
            </w:r>
            <w:r w:rsidR="00754C31">
              <w:rPr>
                <w:noProof/>
                <w:webHidden/>
              </w:rPr>
              <w:fldChar w:fldCharType="begin"/>
            </w:r>
            <w:r w:rsidR="00754C31">
              <w:rPr>
                <w:noProof/>
                <w:webHidden/>
              </w:rPr>
              <w:instrText xml:space="preserve"> PAGEREF _Toc40958380 \h </w:instrText>
            </w:r>
            <w:r w:rsidR="00754C31">
              <w:rPr>
                <w:noProof/>
                <w:webHidden/>
              </w:rPr>
            </w:r>
            <w:r w:rsidR="00754C31">
              <w:rPr>
                <w:noProof/>
                <w:webHidden/>
              </w:rPr>
              <w:fldChar w:fldCharType="separate"/>
            </w:r>
            <w:r w:rsidR="00DD2720">
              <w:rPr>
                <w:noProof/>
                <w:webHidden/>
              </w:rPr>
              <w:t>25</w:t>
            </w:r>
            <w:r w:rsidR="00754C31">
              <w:rPr>
                <w:noProof/>
                <w:webHidden/>
              </w:rPr>
              <w:fldChar w:fldCharType="end"/>
            </w:r>
          </w:hyperlink>
        </w:p>
        <w:p w14:paraId="190D8583" w14:textId="13020A9E" w:rsidR="00754C31" w:rsidRDefault="00C96BF4">
          <w:pPr>
            <w:pStyle w:val="TOC2"/>
            <w:tabs>
              <w:tab w:val="right" w:leader="dot" w:pos="8290"/>
            </w:tabs>
            <w:rPr>
              <w:rFonts w:eastAsiaTheme="minorEastAsia"/>
              <w:smallCaps w:val="0"/>
              <w:noProof/>
              <w:sz w:val="21"/>
            </w:rPr>
          </w:pPr>
          <w:hyperlink w:anchor="_Toc40958381" w:history="1">
            <w:r w:rsidR="00754C31" w:rsidRPr="001821AF">
              <w:rPr>
                <w:rStyle w:val="aa"/>
                <w:noProof/>
              </w:rPr>
              <w:t>3.2</w:t>
            </w:r>
            <w:r w:rsidR="00754C31" w:rsidRPr="001821AF">
              <w:rPr>
                <w:rStyle w:val="aa"/>
                <w:noProof/>
              </w:rPr>
              <w:t>数据预处理</w:t>
            </w:r>
            <w:r w:rsidR="00754C31">
              <w:rPr>
                <w:noProof/>
                <w:webHidden/>
              </w:rPr>
              <w:tab/>
            </w:r>
            <w:r w:rsidR="00754C31">
              <w:rPr>
                <w:noProof/>
                <w:webHidden/>
              </w:rPr>
              <w:fldChar w:fldCharType="begin"/>
            </w:r>
            <w:r w:rsidR="00754C31">
              <w:rPr>
                <w:noProof/>
                <w:webHidden/>
              </w:rPr>
              <w:instrText xml:space="preserve"> PAGEREF _Toc40958381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36C7B68D" w14:textId="4441BEC9" w:rsidR="00754C31" w:rsidRDefault="00C96BF4">
          <w:pPr>
            <w:pStyle w:val="TOC3"/>
            <w:tabs>
              <w:tab w:val="right" w:leader="dot" w:pos="8290"/>
            </w:tabs>
            <w:rPr>
              <w:rFonts w:eastAsiaTheme="minorEastAsia"/>
              <w:i w:val="0"/>
              <w:noProof/>
              <w:sz w:val="21"/>
            </w:rPr>
          </w:pPr>
          <w:hyperlink w:anchor="_Toc40958382" w:history="1">
            <w:r w:rsidR="00754C31" w:rsidRPr="001821AF">
              <w:rPr>
                <w:rStyle w:val="aa"/>
                <w:noProof/>
              </w:rPr>
              <w:t xml:space="preserve">3.2.1 </w:t>
            </w:r>
            <w:r w:rsidR="00754C31" w:rsidRPr="001821AF">
              <w:rPr>
                <w:rStyle w:val="aa"/>
                <w:noProof/>
              </w:rPr>
              <w:t>特殊值处理</w:t>
            </w:r>
            <w:r w:rsidR="00754C31">
              <w:rPr>
                <w:noProof/>
                <w:webHidden/>
              </w:rPr>
              <w:tab/>
            </w:r>
            <w:r w:rsidR="00754C31">
              <w:rPr>
                <w:noProof/>
                <w:webHidden/>
              </w:rPr>
              <w:fldChar w:fldCharType="begin"/>
            </w:r>
            <w:r w:rsidR="00754C31">
              <w:rPr>
                <w:noProof/>
                <w:webHidden/>
              </w:rPr>
              <w:instrText xml:space="preserve"> PAGEREF _Toc40958382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26B30F66" w14:textId="3CA3996C" w:rsidR="00754C31" w:rsidRDefault="00C96BF4">
          <w:pPr>
            <w:pStyle w:val="TOC3"/>
            <w:tabs>
              <w:tab w:val="right" w:leader="dot" w:pos="8290"/>
            </w:tabs>
            <w:rPr>
              <w:rFonts w:eastAsiaTheme="minorEastAsia"/>
              <w:i w:val="0"/>
              <w:noProof/>
              <w:sz w:val="21"/>
            </w:rPr>
          </w:pPr>
          <w:hyperlink w:anchor="_Toc40958383" w:history="1">
            <w:r w:rsidR="00754C31" w:rsidRPr="001821AF">
              <w:rPr>
                <w:rStyle w:val="aa"/>
                <w:noProof/>
              </w:rPr>
              <w:t xml:space="preserve">3.2.2 </w:t>
            </w:r>
            <w:r w:rsidR="00754C31" w:rsidRPr="001821AF">
              <w:rPr>
                <w:rStyle w:val="aa"/>
                <w:noProof/>
              </w:rPr>
              <w:t>缺失值处理</w:t>
            </w:r>
            <w:r w:rsidR="00754C31">
              <w:rPr>
                <w:noProof/>
                <w:webHidden/>
              </w:rPr>
              <w:tab/>
            </w:r>
            <w:r w:rsidR="00754C31">
              <w:rPr>
                <w:noProof/>
                <w:webHidden/>
              </w:rPr>
              <w:fldChar w:fldCharType="begin"/>
            </w:r>
            <w:r w:rsidR="00754C31">
              <w:rPr>
                <w:noProof/>
                <w:webHidden/>
              </w:rPr>
              <w:instrText xml:space="preserve"> PAGEREF _Toc40958383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3E627D2B" w14:textId="503A467C" w:rsidR="00754C31" w:rsidRDefault="00C96BF4">
          <w:pPr>
            <w:pStyle w:val="TOC3"/>
            <w:tabs>
              <w:tab w:val="right" w:leader="dot" w:pos="8290"/>
            </w:tabs>
            <w:rPr>
              <w:rFonts w:eastAsiaTheme="minorEastAsia"/>
              <w:i w:val="0"/>
              <w:noProof/>
              <w:sz w:val="21"/>
            </w:rPr>
          </w:pPr>
          <w:hyperlink w:anchor="_Toc40958384" w:history="1">
            <w:r w:rsidR="00754C31" w:rsidRPr="001821AF">
              <w:rPr>
                <w:rStyle w:val="aa"/>
                <w:noProof/>
              </w:rPr>
              <w:t xml:space="preserve">3.2.3 </w:t>
            </w:r>
            <w:r w:rsidR="00754C31" w:rsidRPr="001821AF">
              <w:rPr>
                <w:rStyle w:val="aa"/>
                <w:noProof/>
              </w:rPr>
              <w:t>重复值处理</w:t>
            </w:r>
            <w:r w:rsidR="00754C31">
              <w:rPr>
                <w:noProof/>
                <w:webHidden/>
              </w:rPr>
              <w:tab/>
            </w:r>
            <w:r w:rsidR="00754C31">
              <w:rPr>
                <w:noProof/>
                <w:webHidden/>
              </w:rPr>
              <w:fldChar w:fldCharType="begin"/>
            </w:r>
            <w:r w:rsidR="00754C31">
              <w:rPr>
                <w:noProof/>
                <w:webHidden/>
              </w:rPr>
              <w:instrText xml:space="preserve"> PAGEREF _Toc40958384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6368AE8A" w14:textId="60DD99C9" w:rsidR="00754C31" w:rsidRDefault="00C96BF4">
          <w:pPr>
            <w:pStyle w:val="TOC3"/>
            <w:tabs>
              <w:tab w:val="right" w:leader="dot" w:pos="8290"/>
            </w:tabs>
            <w:rPr>
              <w:rFonts w:eastAsiaTheme="minorEastAsia"/>
              <w:i w:val="0"/>
              <w:noProof/>
              <w:sz w:val="21"/>
            </w:rPr>
          </w:pPr>
          <w:hyperlink w:anchor="_Toc40958385" w:history="1">
            <w:r w:rsidR="00754C31" w:rsidRPr="001821AF">
              <w:rPr>
                <w:rStyle w:val="aa"/>
                <w:noProof/>
              </w:rPr>
              <w:t xml:space="preserve">3.2.4 </w:t>
            </w:r>
            <w:r w:rsidR="00754C31" w:rsidRPr="001821AF">
              <w:rPr>
                <w:rStyle w:val="aa"/>
                <w:noProof/>
              </w:rPr>
              <w:t>数据标准化</w:t>
            </w:r>
            <w:r w:rsidR="00754C31">
              <w:rPr>
                <w:noProof/>
                <w:webHidden/>
              </w:rPr>
              <w:tab/>
            </w:r>
            <w:r w:rsidR="00754C31">
              <w:rPr>
                <w:noProof/>
                <w:webHidden/>
              </w:rPr>
              <w:fldChar w:fldCharType="begin"/>
            </w:r>
            <w:r w:rsidR="00754C31">
              <w:rPr>
                <w:noProof/>
                <w:webHidden/>
              </w:rPr>
              <w:instrText xml:space="preserve"> PAGEREF _Toc40958385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41FCCEC2" w14:textId="2C43A34C" w:rsidR="00754C31" w:rsidRDefault="00C96BF4">
          <w:pPr>
            <w:pStyle w:val="TOC2"/>
            <w:tabs>
              <w:tab w:val="right" w:leader="dot" w:pos="8290"/>
            </w:tabs>
            <w:rPr>
              <w:rFonts w:eastAsiaTheme="minorEastAsia"/>
              <w:smallCaps w:val="0"/>
              <w:noProof/>
              <w:sz w:val="21"/>
            </w:rPr>
          </w:pPr>
          <w:hyperlink w:anchor="_Toc40958386" w:history="1">
            <w:r w:rsidR="00754C31" w:rsidRPr="001821AF">
              <w:rPr>
                <w:rStyle w:val="aa"/>
                <w:noProof/>
              </w:rPr>
              <w:t xml:space="preserve">3.3 </w:t>
            </w:r>
            <w:r w:rsidR="00754C31" w:rsidRPr="001821AF">
              <w:rPr>
                <w:rStyle w:val="aa"/>
                <w:noProof/>
              </w:rPr>
              <w:t>数据处理逻辑</w:t>
            </w:r>
            <w:r w:rsidR="00754C31">
              <w:rPr>
                <w:noProof/>
                <w:webHidden/>
              </w:rPr>
              <w:tab/>
            </w:r>
            <w:r w:rsidR="00754C31">
              <w:rPr>
                <w:noProof/>
                <w:webHidden/>
              </w:rPr>
              <w:fldChar w:fldCharType="begin"/>
            </w:r>
            <w:r w:rsidR="00754C31">
              <w:rPr>
                <w:noProof/>
                <w:webHidden/>
              </w:rPr>
              <w:instrText xml:space="preserve"> PAGEREF _Toc40958386 \h </w:instrText>
            </w:r>
            <w:r w:rsidR="00754C31">
              <w:rPr>
                <w:noProof/>
                <w:webHidden/>
              </w:rPr>
            </w:r>
            <w:r w:rsidR="00754C31">
              <w:rPr>
                <w:noProof/>
                <w:webHidden/>
              </w:rPr>
              <w:fldChar w:fldCharType="separate"/>
            </w:r>
            <w:r w:rsidR="00DD2720">
              <w:rPr>
                <w:noProof/>
                <w:webHidden/>
              </w:rPr>
              <w:t>31</w:t>
            </w:r>
            <w:r w:rsidR="00754C31">
              <w:rPr>
                <w:noProof/>
                <w:webHidden/>
              </w:rPr>
              <w:fldChar w:fldCharType="end"/>
            </w:r>
          </w:hyperlink>
        </w:p>
        <w:p w14:paraId="1A94AE2A" w14:textId="5960B1F7" w:rsidR="00754C31" w:rsidRDefault="00C96BF4">
          <w:pPr>
            <w:pStyle w:val="TOC2"/>
            <w:tabs>
              <w:tab w:val="right" w:leader="dot" w:pos="8290"/>
            </w:tabs>
            <w:rPr>
              <w:rFonts w:eastAsiaTheme="minorEastAsia"/>
              <w:smallCaps w:val="0"/>
              <w:noProof/>
              <w:sz w:val="21"/>
            </w:rPr>
          </w:pPr>
          <w:hyperlink w:anchor="_Toc40958387" w:history="1">
            <w:r w:rsidR="00754C31" w:rsidRPr="001821AF">
              <w:rPr>
                <w:rStyle w:val="aa"/>
                <w:noProof/>
              </w:rPr>
              <w:t xml:space="preserve">3.4 </w:t>
            </w:r>
            <w:r w:rsidR="00754C31" w:rsidRPr="001821AF">
              <w:rPr>
                <w:rStyle w:val="aa"/>
                <w:noProof/>
              </w:rPr>
              <w:t>描述性统计</w:t>
            </w:r>
            <w:r w:rsidR="00754C31">
              <w:rPr>
                <w:noProof/>
                <w:webHidden/>
              </w:rPr>
              <w:tab/>
            </w:r>
            <w:r w:rsidR="00754C31">
              <w:rPr>
                <w:noProof/>
                <w:webHidden/>
              </w:rPr>
              <w:fldChar w:fldCharType="begin"/>
            </w:r>
            <w:r w:rsidR="00754C31">
              <w:rPr>
                <w:noProof/>
                <w:webHidden/>
              </w:rPr>
              <w:instrText xml:space="preserve"> PAGEREF _Toc40958387 \h </w:instrText>
            </w:r>
            <w:r w:rsidR="00754C31">
              <w:rPr>
                <w:noProof/>
                <w:webHidden/>
              </w:rPr>
            </w:r>
            <w:r w:rsidR="00754C31">
              <w:rPr>
                <w:noProof/>
                <w:webHidden/>
              </w:rPr>
              <w:fldChar w:fldCharType="separate"/>
            </w:r>
            <w:r w:rsidR="00DD2720">
              <w:rPr>
                <w:noProof/>
                <w:webHidden/>
              </w:rPr>
              <w:t>31</w:t>
            </w:r>
            <w:r w:rsidR="00754C31">
              <w:rPr>
                <w:noProof/>
                <w:webHidden/>
              </w:rPr>
              <w:fldChar w:fldCharType="end"/>
            </w:r>
          </w:hyperlink>
        </w:p>
        <w:p w14:paraId="54EA31E3" w14:textId="040D190A" w:rsidR="00754C31" w:rsidRDefault="00C96BF4">
          <w:pPr>
            <w:pStyle w:val="TOC1"/>
            <w:tabs>
              <w:tab w:val="right" w:leader="dot" w:pos="8290"/>
            </w:tabs>
            <w:rPr>
              <w:rFonts w:eastAsiaTheme="minorEastAsia"/>
              <w:b w:val="0"/>
              <w:caps w:val="0"/>
              <w:noProof/>
              <w:sz w:val="21"/>
            </w:rPr>
          </w:pPr>
          <w:hyperlink w:anchor="_Toc40958388" w:history="1">
            <w:r w:rsidR="00754C31" w:rsidRPr="001821AF">
              <w:rPr>
                <w:rStyle w:val="aa"/>
                <w:rFonts w:ascii="Heiti SC Light"/>
                <w:noProof/>
              </w:rPr>
              <w:t xml:space="preserve">4 </w:t>
            </w:r>
            <w:r w:rsidR="00754C31" w:rsidRPr="001821AF">
              <w:rPr>
                <w:rStyle w:val="aa"/>
                <w:rFonts w:ascii="Heiti SC Light"/>
                <w:noProof/>
              </w:rPr>
              <w:t>实证分析</w:t>
            </w:r>
            <w:r w:rsidR="00754C31">
              <w:rPr>
                <w:noProof/>
                <w:webHidden/>
              </w:rPr>
              <w:tab/>
            </w:r>
            <w:r w:rsidR="00754C31">
              <w:rPr>
                <w:noProof/>
                <w:webHidden/>
              </w:rPr>
              <w:fldChar w:fldCharType="begin"/>
            </w:r>
            <w:r w:rsidR="00754C31">
              <w:rPr>
                <w:noProof/>
                <w:webHidden/>
              </w:rPr>
              <w:instrText xml:space="preserve"> PAGEREF _Toc40958388 \h </w:instrText>
            </w:r>
            <w:r w:rsidR="00754C31">
              <w:rPr>
                <w:noProof/>
                <w:webHidden/>
              </w:rPr>
            </w:r>
            <w:r w:rsidR="00754C31">
              <w:rPr>
                <w:noProof/>
                <w:webHidden/>
              </w:rPr>
              <w:fldChar w:fldCharType="separate"/>
            </w:r>
            <w:r w:rsidR="00DD2720">
              <w:rPr>
                <w:noProof/>
                <w:webHidden/>
              </w:rPr>
              <w:t>35</w:t>
            </w:r>
            <w:r w:rsidR="00754C31">
              <w:rPr>
                <w:noProof/>
                <w:webHidden/>
              </w:rPr>
              <w:fldChar w:fldCharType="end"/>
            </w:r>
          </w:hyperlink>
        </w:p>
        <w:p w14:paraId="3788A6E2" w14:textId="0B892BD9" w:rsidR="00754C31" w:rsidRDefault="00C96BF4">
          <w:pPr>
            <w:pStyle w:val="TOC2"/>
            <w:tabs>
              <w:tab w:val="right" w:leader="dot" w:pos="8290"/>
            </w:tabs>
            <w:rPr>
              <w:rFonts w:eastAsiaTheme="minorEastAsia"/>
              <w:smallCaps w:val="0"/>
              <w:noProof/>
              <w:sz w:val="21"/>
            </w:rPr>
          </w:pPr>
          <w:hyperlink w:anchor="_Toc40958389" w:history="1">
            <w:r w:rsidR="00754C31" w:rsidRPr="001821AF">
              <w:rPr>
                <w:rStyle w:val="aa"/>
                <w:rFonts w:ascii="Heiti SC Light"/>
                <w:noProof/>
              </w:rPr>
              <w:t xml:space="preserve">4.1 </w:t>
            </w:r>
            <w:r w:rsidR="00754C31" w:rsidRPr="001821AF">
              <w:rPr>
                <w:rStyle w:val="aa"/>
                <w:rFonts w:ascii="Heiti SC Light"/>
                <w:noProof/>
              </w:rPr>
              <w:t>模型评价方法</w:t>
            </w:r>
            <w:r w:rsidR="00754C31">
              <w:rPr>
                <w:noProof/>
                <w:webHidden/>
              </w:rPr>
              <w:tab/>
            </w:r>
            <w:r w:rsidR="00754C31">
              <w:rPr>
                <w:noProof/>
                <w:webHidden/>
              </w:rPr>
              <w:fldChar w:fldCharType="begin"/>
            </w:r>
            <w:r w:rsidR="00754C31">
              <w:rPr>
                <w:noProof/>
                <w:webHidden/>
              </w:rPr>
              <w:instrText xml:space="preserve"> PAGEREF _Toc40958389 \h </w:instrText>
            </w:r>
            <w:r w:rsidR="00754C31">
              <w:rPr>
                <w:noProof/>
                <w:webHidden/>
              </w:rPr>
            </w:r>
            <w:r w:rsidR="00754C31">
              <w:rPr>
                <w:noProof/>
                <w:webHidden/>
              </w:rPr>
              <w:fldChar w:fldCharType="separate"/>
            </w:r>
            <w:r w:rsidR="00DD2720">
              <w:rPr>
                <w:noProof/>
                <w:webHidden/>
              </w:rPr>
              <w:t>35</w:t>
            </w:r>
            <w:r w:rsidR="00754C31">
              <w:rPr>
                <w:noProof/>
                <w:webHidden/>
              </w:rPr>
              <w:fldChar w:fldCharType="end"/>
            </w:r>
          </w:hyperlink>
        </w:p>
        <w:p w14:paraId="107708A4" w14:textId="19368426" w:rsidR="00754C31" w:rsidRDefault="00C96BF4">
          <w:pPr>
            <w:pStyle w:val="TOC3"/>
            <w:tabs>
              <w:tab w:val="right" w:leader="dot" w:pos="8290"/>
            </w:tabs>
            <w:rPr>
              <w:rFonts w:eastAsiaTheme="minorEastAsia"/>
              <w:i w:val="0"/>
              <w:noProof/>
              <w:sz w:val="21"/>
            </w:rPr>
          </w:pPr>
          <w:hyperlink w:anchor="_Toc40958390" w:history="1">
            <w:r w:rsidR="00754C31" w:rsidRPr="001821AF">
              <w:rPr>
                <w:rStyle w:val="aa"/>
                <w:rFonts w:ascii="Heiti SC Light"/>
                <w:noProof/>
              </w:rPr>
              <w:t xml:space="preserve">4.1.1 </w:t>
            </w:r>
            <w:r w:rsidR="00754C31" w:rsidRPr="001821AF">
              <w:rPr>
                <w:rStyle w:val="aa"/>
                <w:rFonts w:ascii="Heiti SC Light"/>
                <w:noProof/>
              </w:rPr>
              <w:t>回归误差</w:t>
            </w:r>
            <w:r w:rsidR="00754C31">
              <w:rPr>
                <w:noProof/>
                <w:webHidden/>
              </w:rPr>
              <w:tab/>
            </w:r>
            <w:r w:rsidR="00754C31">
              <w:rPr>
                <w:noProof/>
                <w:webHidden/>
              </w:rPr>
              <w:fldChar w:fldCharType="begin"/>
            </w:r>
            <w:r w:rsidR="00754C31">
              <w:rPr>
                <w:noProof/>
                <w:webHidden/>
              </w:rPr>
              <w:instrText xml:space="preserve"> PAGEREF _Toc40958390 \h </w:instrText>
            </w:r>
            <w:r w:rsidR="00754C31">
              <w:rPr>
                <w:noProof/>
                <w:webHidden/>
              </w:rPr>
            </w:r>
            <w:r w:rsidR="00754C31">
              <w:rPr>
                <w:noProof/>
                <w:webHidden/>
              </w:rPr>
              <w:fldChar w:fldCharType="separate"/>
            </w:r>
            <w:r w:rsidR="00DD2720">
              <w:rPr>
                <w:noProof/>
                <w:webHidden/>
              </w:rPr>
              <w:t>35</w:t>
            </w:r>
            <w:r w:rsidR="00754C31">
              <w:rPr>
                <w:noProof/>
                <w:webHidden/>
              </w:rPr>
              <w:fldChar w:fldCharType="end"/>
            </w:r>
          </w:hyperlink>
        </w:p>
        <w:p w14:paraId="41933B91" w14:textId="36A946ED" w:rsidR="00754C31" w:rsidRDefault="00C96BF4">
          <w:pPr>
            <w:pStyle w:val="TOC2"/>
            <w:tabs>
              <w:tab w:val="right" w:leader="dot" w:pos="8290"/>
            </w:tabs>
            <w:rPr>
              <w:rFonts w:eastAsiaTheme="minorEastAsia"/>
              <w:smallCaps w:val="0"/>
              <w:noProof/>
              <w:sz w:val="21"/>
            </w:rPr>
          </w:pPr>
          <w:hyperlink w:anchor="_Toc40958391" w:history="1">
            <w:r w:rsidR="00754C31" w:rsidRPr="001821AF">
              <w:rPr>
                <w:rStyle w:val="aa"/>
                <w:noProof/>
              </w:rPr>
              <w:t xml:space="preserve">4.2 </w:t>
            </w:r>
            <w:r w:rsidR="00754C31" w:rsidRPr="001821AF">
              <w:rPr>
                <w:rStyle w:val="aa"/>
                <w:noProof/>
              </w:rPr>
              <w:t>假设检验</w:t>
            </w:r>
            <w:r w:rsidR="00754C31">
              <w:rPr>
                <w:noProof/>
                <w:webHidden/>
              </w:rPr>
              <w:tab/>
            </w:r>
            <w:r w:rsidR="00754C31">
              <w:rPr>
                <w:noProof/>
                <w:webHidden/>
              </w:rPr>
              <w:fldChar w:fldCharType="begin"/>
            </w:r>
            <w:r w:rsidR="00754C31">
              <w:rPr>
                <w:noProof/>
                <w:webHidden/>
              </w:rPr>
              <w:instrText xml:space="preserve"> PAGEREF _Toc40958391 \h </w:instrText>
            </w:r>
            <w:r w:rsidR="00754C31">
              <w:rPr>
                <w:noProof/>
                <w:webHidden/>
              </w:rPr>
            </w:r>
            <w:r w:rsidR="00754C31">
              <w:rPr>
                <w:noProof/>
                <w:webHidden/>
              </w:rPr>
              <w:fldChar w:fldCharType="separate"/>
            </w:r>
            <w:r w:rsidR="00DD2720">
              <w:rPr>
                <w:noProof/>
                <w:webHidden/>
              </w:rPr>
              <w:t>36</w:t>
            </w:r>
            <w:r w:rsidR="00754C31">
              <w:rPr>
                <w:noProof/>
                <w:webHidden/>
              </w:rPr>
              <w:fldChar w:fldCharType="end"/>
            </w:r>
          </w:hyperlink>
        </w:p>
        <w:p w14:paraId="48610829" w14:textId="4834BBB4" w:rsidR="00754C31" w:rsidRDefault="00C96BF4">
          <w:pPr>
            <w:pStyle w:val="TOC2"/>
            <w:tabs>
              <w:tab w:val="right" w:leader="dot" w:pos="8290"/>
            </w:tabs>
            <w:rPr>
              <w:rFonts w:eastAsiaTheme="minorEastAsia"/>
              <w:smallCaps w:val="0"/>
              <w:noProof/>
              <w:sz w:val="21"/>
            </w:rPr>
          </w:pPr>
          <w:hyperlink w:anchor="_Toc40958392" w:history="1">
            <w:r w:rsidR="00754C31" w:rsidRPr="001821AF">
              <w:rPr>
                <w:rStyle w:val="aa"/>
                <w:noProof/>
              </w:rPr>
              <w:t xml:space="preserve">4.3 </w:t>
            </w:r>
            <w:r w:rsidR="00754C31" w:rsidRPr="001821AF">
              <w:rPr>
                <w:rStyle w:val="aa"/>
                <w:noProof/>
              </w:rPr>
              <w:t>模型结果</w:t>
            </w:r>
            <w:r w:rsidR="00754C31">
              <w:rPr>
                <w:noProof/>
                <w:webHidden/>
              </w:rPr>
              <w:tab/>
            </w:r>
            <w:r w:rsidR="00754C31">
              <w:rPr>
                <w:noProof/>
                <w:webHidden/>
              </w:rPr>
              <w:fldChar w:fldCharType="begin"/>
            </w:r>
            <w:r w:rsidR="00754C31">
              <w:rPr>
                <w:noProof/>
                <w:webHidden/>
              </w:rPr>
              <w:instrText xml:space="preserve"> PAGEREF _Toc40958392 \h </w:instrText>
            </w:r>
            <w:r w:rsidR="00754C31">
              <w:rPr>
                <w:noProof/>
                <w:webHidden/>
              </w:rPr>
            </w:r>
            <w:r w:rsidR="00754C31">
              <w:rPr>
                <w:noProof/>
                <w:webHidden/>
              </w:rPr>
              <w:fldChar w:fldCharType="separate"/>
            </w:r>
            <w:r w:rsidR="00DD2720">
              <w:rPr>
                <w:noProof/>
                <w:webHidden/>
              </w:rPr>
              <w:t>36</w:t>
            </w:r>
            <w:r w:rsidR="00754C31">
              <w:rPr>
                <w:noProof/>
                <w:webHidden/>
              </w:rPr>
              <w:fldChar w:fldCharType="end"/>
            </w:r>
          </w:hyperlink>
        </w:p>
        <w:p w14:paraId="4D82E89B" w14:textId="05B42A5A" w:rsidR="00754C31" w:rsidRDefault="00C96BF4">
          <w:pPr>
            <w:pStyle w:val="TOC3"/>
            <w:tabs>
              <w:tab w:val="right" w:leader="dot" w:pos="8290"/>
            </w:tabs>
            <w:rPr>
              <w:rFonts w:eastAsiaTheme="minorEastAsia"/>
              <w:i w:val="0"/>
              <w:noProof/>
              <w:sz w:val="21"/>
            </w:rPr>
          </w:pPr>
          <w:hyperlink w:anchor="_Toc40958393" w:history="1">
            <w:r w:rsidR="00754C31" w:rsidRPr="001821AF">
              <w:rPr>
                <w:rStyle w:val="aa"/>
                <w:noProof/>
              </w:rPr>
              <w:t xml:space="preserve">4.3.1 </w:t>
            </w:r>
            <w:r w:rsidR="00754C31" w:rsidRPr="001821AF">
              <w:rPr>
                <w:rStyle w:val="aa"/>
                <w:noProof/>
              </w:rPr>
              <w:t>基于</w:t>
            </w:r>
            <w:r w:rsidR="00754C31" w:rsidRPr="001821AF">
              <w:rPr>
                <w:rStyle w:val="aa"/>
                <w:noProof/>
              </w:rPr>
              <w:t>BP</w:t>
            </w:r>
            <w:r w:rsidR="00754C31" w:rsidRPr="001821AF">
              <w:rPr>
                <w:rStyle w:val="aa"/>
                <w:noProof/>
              </w:rPr>
              <w:t>神经网络的股价崩盘风险预测</w:t>
            </w:r>
            <w:r w:rsidR="00754C31">
              <w:rPr>
                <w:noProof/>
                <w:webHidden/>
              </w:rPr>
              <w:tab/>
            </w:r>
            <w:r w:rsidR="00754C31">
              <w:rPr>
                <w:noProof/>
                <w:webHidden/>
              </w:rPr>
              <w:fldChar w:fldCharType="begin"/>
            </w:r>
            <w:r w:rsidR="00754C31">
              <w:rPr>
                <w:noProof/>
                <w:webHidden/>
              </w:rPr>
              <w:instrText xml:space="preserve"> PAGEREF _Toc40958393 \h </w:instrText>
            </w:r>
            <w:r w:rsidR="00754C31">
              <w:rPr>
                <w:noProof/>
                <w:webHidden/>
              </w:rPr>
            </w:r>
            <w:r w:rsidR="00754C31">
              <w:rPr>
                <w:noProof/>
                <w:webHidden/>
              </w:rPr>
              <w:fldChar w:fldCharType="separate"/>
            </w:r>
            <w:r w:rsidR="00DD2720">
              <w:rPr>
                <w:noProof/>
                <w:webHidden/>
              </w:rPr>
              <w:t>36</w:t>
            </w:r>
            <w:r w:rsidR="00754C31">
              <w:rPr>
                <w:noProof/>
                <w:webHidden/>
              </w:rPr>
              <w:fldChar w:fldCharType="end"/>
            </w:r>
          </w:hyperlink>
        </w:p>
        <w:p w14:paraId="322268BD" w14:textId="2A339366" w:rsidR="00754C31" w:rsidRDefault="00C96BF4">
          <w:pPr>
            <w:pStyle w:val="TOC3"/>
            <w:tabs>
              <w:tab w:val="right" w:leader="dot" w:pos="8290"/>
            </w:tabs>
            <w:rPr>
              <w:rFonts w:eastAsiaTheme="minorEastAsia"/>
              <w:i w:val="0"/>
              <w:noProof/>
              <w:sz w:val="21"/>
            </w:rPr>
          </w:pPr>
          <w:hyperlink w:anchor="_Toc40958394" w:history="1">
            <w:r w:rsidR="00754C31" w:rsidRPr="001821AF">
              <w:rPr>
                <w:rStyle w:val="aa"/>
                <w:noProof/>
              </w:rPr>
              <w:t xml:space="preserve">4.2.2 </w:t>
            </w:r>
            <w:r w:rsidR="00754C31" w:rsidRPr="001821AF">
              <w:rPr>
                <w:rStyle w:val="aa"/>
                <w:noProof/>
              </w:rPr>
              <w:t>基于</w:t>
            </w:r>
            <w:r w:rsidR="00754C31" w:rsidRPr="001821AF">
              <w:rPr>
                <w:rStyle w:val="aa"/>
                <w:noProof/>
              </w:rPr>
              <w:t>SVR</w:t>
            </w:r>
            <w:r w:rsidR="00754C31" w:rsidRPr="001821AF">
              <w:rPr>
                <w:rStyle w:val="aa"/>
                <w:noProof/>
              </w:rPr>
              <w:t>的股价崩盘风险预测</w:t>
            </w:r>
            <w:r w:rsidR="00754C31">
              <w:rPr>
                <w:noProof/>
                <w:webHidden/>
              </w:rPr>
              <w:tab/>
            </w:r>
            <w:r w:rsidR="00754C31">
              <w:rPr>
                <w:noProof/>
                <w:webHidden/>
              </w:rPr>
              <w:fldChar w:fldCharType="begin"/>
            </w:r>
            <w:r w:rsidR="00754C31">
              <w:rPr>
                <w:noProof/>
                <w:webHidden/>
              </w:rPr>
              <w:instrText xml:space="preserve"> PAGEREF _Toc40958394 \h </w:instrText>
            </w:r>
            <w:r w:rsidR="00754C31">
              <w:rPr>
                <w:noProof/>
                <w:webHidden/>
              </w:rPr>
            </w:r>
            <w:r w:rsidR="00754C31">
              <w:rPr>
                <w:noProof/>
                <w:webHidden/>
              </w:rPr>
              <w:fldChar w:fldCharType="separate"/>
            </w:r>
            <w:r w:rsidR="00DD2720">
              <w:rPr>
                <w:noProof/>
                <w:webHidden/>
              </w:rPr>
              <w:t>37</w:t>
            </w:r>
            <w:r w:rsidR="00754C31">
              <w:rPr>
                <w:noProof/>
                <w:webHidden/>
              </w:rPr>
              <w:fldChar w:fldCharType="end"/>
            </w:r>
          </w:hyperlink>
        </w:p>
        <w:p w14:paraId="6D18D9BF" w14:textId="032B76DE" w:rsidR="00754C31" w:rsidRDefault="00C96BF4">
          <w:pPr>
            <w:pStyle w:val="TOC3"/>
            <w:tabs>
              <w:tab w:val="right" w:leader="dot" w:pos="8290"/>
            </w:tabs>
            <w:rPr>
              <w:rFonts w:eastAsiaTheme="minorEastAsia"/>
              <w:i w:val="0"/>
              <w:noProof/>
              <w:sz w:val="21"/>
            </w:rPr>
          </w:pPr>
          <w:hyperlink w:anchor="_Toc40958395" w:history="1">
            <w:r w:rsidR="00754C31" w:rsidRPr="001821AF">
              <w:rPr>
                <w:rStyle w:val="aa"/>
                <w:noProof/>
              </w:rPr>
              <w:t xml:space="preserve">4.2.3 </w:t>
            </w:r>
            <w:r w:rsidR="00754C31" w:rsidRPr="001821AF">
              <w:rPr>
                <w:rStyle w:val="aa"/>
                <w:noProof/>
              </w:rPr>
              <w:t>基于</w:t>
            </w:r>
            <w:r w:rsidR="00754C31" w:rsidRPr="001821AF">
              <w:rPr>
                <w:rStyle w:val="aa"/>
                <w:noProof/>
              </w:rPr>
              <w:t>CART</w:t>
            </w:r>
            <w:r w:rsidR="00754C31" w:rsidRPr="001821AF">
              <w:rPr>
                <w:rStyle w:val="aa"/>
                <w:noProof/>
              </w:rPr>
              <w:t>的股价崩盘风险预测</w:t>
            </w:r>
            <w:r w:rsidR="00754C31">
              <w:rPr>
                <w:noProof/>
                <w:webHidden/>
              </w:rPr>
              <w:tab/>
            </w:r>
            <w:r w:rsidR="00754C31">
              <w:rPr>
                <w:noProof/>
                <w:webHidden/>
              </w:rPr>
              <w:fldChar w:fldCharType="begin"/>
            </w:r>
            <w:r w:rsidR="00754C31">
              <w:rPr>
                <w:noProof/>
                <w:webHidden/>
              </w:rPr>
              <w:instrText xml:space="preserve"> PAGEREF _Toc40958395 \h </w:instrText>
            </w:r>
            <w:r w:rsidR="00754C31">
              <w:rPr>
                <w:noProof/>
                <w:webHidden/>
              </w:rPr>
            </w:r>
            <w:r w:rsidR="00754C31">
              <w:rPr>
                <w:noProof/>
                <w:webHidden/>
              </w:rPr>
              <w:fldChar w:fldCharType="separate"/>
            </w:r>
            <w:r w:rsidR="00DD2720">
              <w:rPr>
                <w:noProof/>
                <w:webHidden/>
              </w:rPr>
              <w:t>38</w:t>
            </w:r>
            <w:r w:rsidR="00754C31">
              <w:rPr>
                <w:noProof/>
                <w:webHidden/>
              </w:rPr>
              <w:fldChar w:fldCharType="end"/>
            </w:r>
          </w:hyperlink>
        </w:p>
        <w:p w14:paraId="6D667257" w14:textId="6D677D8D" w:rsidR="00754C31" w:rsidRDefault="00C96BF4">
          <w:pPr>
            <w:pStyle w:val="TOC3"/>
            <w:tabs>
              <w:tab w:val="right" w:leader="dot" w:pos="8290"/>
            </w:tabs>
            <w:rPr>
              <w:rFonts w:eastAsiaTheme="minorEastAsia"/>
              <w:i w:val="0"/>
              <w:noProof/>
              <w:sz w:val="21"/>
            </w:rPr>
          </w:pPr>
          <w:hyperlink w:anchor="_Toc40958396" w:history="1">
            <w:r w:rsidR="00754C31" w:rsidRPr="001821AF">
              <w:rPr>
                <w:rStyle w:val="aa"/>
                <w:noProof/>
              </w:rPr>
              <w:t xml:space="preserve">4.2.4 </w:t>
            </w:r>
            <w:r w:rsidR="00754C31" w:rsidRPr="001821AF">
              <w:rPr>
                <w:rStyle w:val="aa"/>
                <w:noProof/>
              </w:rPr>
              <w:t>基于随机森林的股价崩盘风险预测</w:t>
            </w:r>
            <w:r w:rsidR="00754C31">
              <w:rPr>
                <w:noProof/>
                <w:webHidden/>
              </w:rPr>
              <w:tab/>
            </w:r>
            <w:r w:rsidR="00754C31">
              <w:rPr>
                <w:noProof/>
                <w:webHidden/>
              </w:rPr>
              <w:fldChar w:fldCharType="begin"/>
            </w:r>
            <w:r w:rsidR="00754C31">
              <w:rPr>
                <w:noProof/>
                <w:webHidden/>
              </w:rPr>
              <w:instrText xml:space="preserve"> PAGEREF _Toc40958396 \h </w:instrText>
            </w:r>
            <w:r w:rsidR="00754C31">
              <w:rPr>
                <w:noProof/>
                <w:webHidden/>
              </w:rPr>
            </w:r>
            <w:r w:rsidR="00754C31">
              <w:rPr>
                <w:noProof/>
                <w:webHidden/>
              </w:rPr>
              <w:fldChar w:fldCharType="separate"/>
            </w:r>
            <w:r w:rsidR="00DD2720">
              <w:rPr>
                <w:noProof/>
                <w:webHidden/>
              </w:rPr>
              <w:t>38</w:t>
            </w:r>
            <w:r w:rsidR="00754C31">
              <w:rPr>
                <w:noProof/>
                <w:webHidden/>
              </w:rPr>
              <w:fldChar w:fldCharType="end"/>
            </w:r>
          </w:hyperlink>
        </w:p>
        <w:p w14:paraId="0E3D5A7C" w14:textId="1743F150" w:rsidR="00754C31" w:rsidRDefault="00C96BF4">
          <w:pPr>
            <w:pStyle w:val="TOC2"/>
            <w:tabs>
              <w:tab w:val="right" w:leader="dot" w:pos="8290"/>
            </w:tabs>
            <w:rPr>
              <w:rFonts w:eastAsiaTheme="minorEastAsia"/>
              <w:smallCaps w:val="0"/>
              <w:noProof/>
              <w:sz w:val="21"/>
            </w:rPr>
          </w:pPr>
          <w:hyperlink w:anchor="_Toc40958397" w:history="1">
            <w:r w:rsidR="00754C31" w:rsidRPr="001821AF">
              <w:rPr>
                <w:rStyle w:val="aa"/>
                <w:noProof/>
              </w:rPr>
              <w:t xml:space="preserve">4.3 </w:t>
            </w:r>
            <w:r w:rsidR="00754C31" w:rsidRPr="001821AF">
              <w:rPr>
                <w:rStyle w:val="aa"/>
                <w:noProof/>
              </w:rPr>
              <w:t>模型比较</w:t>
            </w:r>
            <w:r w:rsidR="00754C31">
              <w:rPr>
                <w:noProof/>
                <w:webHidden/>
              </w:rPr>
              <w:tab/>
            </w:r>
            <w:r w:rsidR="00754C31">
              <w:rPr>
                <w:noProof/>
                <w:webHidden/>
              </w:rPr>
              <w:fldChar w:fldCharType="begin"/>
            </w:r>
            <w:r w:rsidR="00754C31">
              <w:rPr>
                <w:noProof/>
                <w:webHidden/>
              </w:rPr>
              <w:instrText xml:space="preserve"> PAGEREF _Toc40958397 \h </w:instrText>
            </w:r>
            <w:r w:rsidR="00754C31">
              <w:rPr>
                <w:noProof/>
                <w:webHidden/>
              </w:rPr>
            </w:r>
            <w:r w:rsidR="00754C31">
              <w:rPr>
                <w:noProof/>
                <w:webHidden/>
              </w:rPr>
              <w:fldChar w:fldCharType="separate"/>
            </w:r>
            <w:r w:rsidR="00DD2720">
              <w:rPr>
                <w:noProof/>
                <w:webHidden/>
              </w:rPr>
              <w:t>39</w:t>
            </w:r>
            <w:r w:rsidR="00754C31">
              <w:rPr>
                <w:noProof/>
                <w:webHidden/>
              </w:rPr>
              <w:fldChar w:fldCharType="end"/>
            </w:r>
          </w:hyperlink>
        </w:p>
        <w:p w14:paraId="62C509A8" w14:textId="58F1CF24" w:rsidR="00754C31" w:rsidRDefault="00C96BF4">
          <w:pPr>
            <w:pStyle w:val="TOC1"/>
            <w:tabs>
              <w:tab w:val="right" w:leader="dot" w:pos="8290"/>
            </w:tabs>
            <w:rPr>
              <w:rFonts w:eastAsiaTheme="minorEastAsia"/>
              <w:b w:val="0"/>
              <w:caps w:val="0"/>
              <w:noProof/>
              <w:sz w:val="21"/>
            </w:rPr>
          </w:pPr>
          <w:hyperlink w:anchor="_Toc40958398" w:history="1">
            <w:r w:rsidR="00754C31" w:rsidRPr="001821AF">
              <w:rPr>
                <w:rStyle w:val="aa"/>
                <w:noProof/>
              </w:rPr>
              <w:t xml:space="preserve">5 </w:t>
            </w:r>
            <w:r w:rsidR="00754C31" w:rsidRPr="001821AF">
              <w:rPr>
                <w:rStyle w:val="aa"/>
                <w:noProof/>
              </w:rPr>
              <w:t>研究结论</w:t>
            </w:r>
            <w:r w:rsidR="00754C31">
              <w:rPr>
                <w:noProof/>
                <w:webHidden/>
              </w:rPr>
              <w:tab/>
            </w:r>
            <w:r w:rsidR="00754C31">
              <w:rPr>
                <w:noProof/>
                <w:webHidden/>
              </w:rPr>
              <w:fldChar w:fldCharType="begin"/>
            </w:r>
            <w:r w:rsidR="00754C31">
              <w:rPr>
                <w:noProof/>
                <w:webHidden/>
              </w:rPr>
              <w:instrText xml:space="preserve"> PAGEREF _Toc40958398 \h </w:instrText>
            </w:r>
            <w:r w:rsidR="00754C31">
              <w:rPr>
                <w:noProof/>
                <w:webHidden/>
              </w:rPr>
            </w:r>
            <w:r w:rsidR="00754C31">
              <w:rPr>
                <w:noProof/>
                <w:webHidden/>
              </w:rPr>
              <w:fldChar w:fldCharType="separate"/>
            </w:r>
            <w:r w:rsidR="00DD2720">
              <w:rPr>
                <w:noProof/>
                <w:webHidden/>
              </w:rPr>
              <w:t>41</w:t>
            </w:r>
            <w:r w:rsidR="00754C31">
              <w:rPr>
                <w:noProof/>
                <w:webHidden/>
              </w:rPr>
              <w:fldChar w:fldCharType="end"/>
            </w:r>
          </w:hyperlink>
        </w:p>
        <w:p w14:paraId="3C105E3A" w14:textId="7425E55B" w:rsidR="00754C31" w:rsidRDefault="00C96BF4">
          <w:pPr>
            <w:pStyle w:val="TOC1"/>
            <w:tabs>
              <w:tab w:val="right" w:leader="dot" w:pos="8290"/>
            </w:tabs>
            <w:rPr>
              <w:rFonts w:eastAsiaTheme="minorEastAsia"/>
              <w:b w:val="0"/>
              <w:caps w:val="0"/>
              <w:noProof/>
              <w:sz w:val="21"/>
            </w:rPr>
          </w:pPr>
          <w:hyperlink w:anchor="_Toc40958399" w:history="1">
            <w:r w:rsidR="00754C31" w:rsidRPr="001821AF">
              <w:rPr>
                <w:rStyle w:val="aa"/>
                <w:noProof/>
              </w:rPr>
              <w:t xml:space="preserve">6 </w:t>
            </w:r>
            <w:r w:rsidR="00754C31" w:rsidRPr="001821AF">
              <w:rPr>
                <w:rStyle w:val="aa"/>
                <w:noProof/>
              </w:rPr>
              <w:t>研究展望</w:t>
            </w:r>
            <w:r w:rsidR="00754C31">
              <w:rPr>
                <w:noProof/>
                <w:webHidden/>
              </w:rPr>
              <w:tab/>
            </w:r>
            <w:r w:rsidR="00754C31">
              <w:rPr>
                <w:noProof/>
                <w:webHidden/>
              </w:rPr>
              <w:fldChar w:fldCharType="begin"/>
            </w:r>
            <w:r w:rsidR="00754C31">
              <w:rPr>
                <w:noProof/>
                <w:webHidden/>
              </w:rPr>
              <w:instrText xml:space="preserve"> PAGEREF _Toc40958399 \h </w:instrText>
            </w:r>
            <w:r w:rsidR="00754C31">
              <w:rPr>
                <w:noProof/>
                <w:webHidden/>
              </w:rPr>
            </w:r>
            <w:r w:rsidR="00754C31">
              <w:rPr>
                <w:noProof/>
                <w:webHidden/>
              </w:rPr>
              <w:fldChar w:fldCharType="separate"/>
            </w:r>
            <w:r w:rsidR="00DD2720">
              <w:rPr>
                <w:noProof/>
                <w:webHidden/>
              </w:rPr>
              <w:t>42</w:t>
            </w:r>
            <w:r w:rsidR="00754C31">
              <w:rPr>
                <w:noProof/>
                <w:webHidden/>
              </w:rPr>
              <w:fldChar w:fldCharType="end"/>
            </w:r>
          </w:hyperlink>
        </w:p>
        <w:p w14:paraId="5AFBBBFF" w14:textId="6F88777E" w:rsidR="00754C31" w:rsidRDefault="00C96BF4">
          <w:pPr>
            <w:pStyle w:val="TOC1"/>
            <w:tabs>
              <w:tab w:val="right" w:leader="dot" w:pos="8290"/>
            </w:tabs>
            <w:rPr>
              <w:rFonts w:eastAsiaTheme="minorEastAsia"/>
              <w:b w:val="0"/>
              <w:caps w:val="0"/>
              <w:noProof/>
              <w:sz w:val="21"/>
            </w:rPr>
          </w:pPr>
          <w:hyperlink w:anchor="_Toc40958400" w:history="1">
            <w:r w:rsidR="00754C31" w:rsidRPr="001821AF">
              <w:rPr>
                <w:rStyle w:val="aa"/>
                <w:noProof/>
              </w:rPr>
              <w:t>参考文献</w:t>
            </w:r>
            <w:r w:rsidR="00754C31">
              <w:rPr>
                <w:noProof/>
                <w:webHidden/>
              </w:rPr>
              <w:tab/>
            </w:r>
            <w:r w:rsidR="00754C31">
              <w:rPr>
                <w:noProof/>
                <w:webHidden/>
              </w:rPr>
              <w:fldChar w:fldCharType="begin"/>
            </w:r>
            <w:r w:rsidR="00754C31">
              <w:rPr>
                <w:noProof/>
                <w:webHidden/>
              </w:rPr>
              <w:instrText xml:space="preserve"> PAGEREF _Toc40958400 \h </w:instrText>
            </w:r>
            <w:r w:rsidR="00754C31">
              <w:rPr>
                <w:noProof/>
                <w:webHidden/>
              </w:rPr>
            </w:r>
            <w:r w:rsidR="00754C31">
              <w:rPr>
                <w:noProof/>
                <w:webHidden/>
              </w:rPr>
              <w:fldChar w:fldCharType="separate"/>
            </w:r>
            <w:r w:rsidR="00DD2720">
              <w:rPr>
                <w:noProof/>
                <w:webHidden/>
              </w:rPr>
              <w:t>I</w:t>
            </w:r>
            <w:r w:rsidR="00754C31">
              <w:rPr>
                <w:noProof/>
                <w:webHidden/>
              </w:rPr>
              <w:fldChar w:fldCharType="end"/>
            </w:r>
          </w:hyperlink>
        </w:p>
        <w:p w14:paraId="0668192E" w14:textId="4D136A38" w:rsidR="00754C31" w:rsidRDefault="00C96BF4">
          <w:pPr>
            <w:pStyle w:val="TOC1"/>
            <w:tabs>
              <w:tab w:val="right" w:leader="dot" w:pos="8290"/>
            </w:tabs>
            <w:rPr>
              <w:rFonts w:eastAsiaTheme="minorEastAsia"/>
              <w:b w:val="0"/>
              <w:caps w:val="0"/>
              <w:noProof/>
              <w:sz w:val="21"/>
            </w:rPr>
          </w:pPr>
          <w:hyperlink w:anchor="_Toc40958401" w:history="1">
            <w:r w:rsidR="00754C31" w:rsidRPr="001821AF">
              <w:rPr>
                <w:rStyle w:val="aa"/>
                <w:noProof/>
              </w:rPr>
              <w:t>致谢</w:t>
            </w:r>
            <w:r w:rsidR="00754C31">
              <w:rPr>
                <w:noProof/>
                <w:webHidden/>
              </w:rPr>
              <w:tab/>
            </w:r>
            <w:r w:rsidR="00754C31">
              <w:rPr>
                <w:noProof/>
                <w:webHidden/>
              </w:rPr>
              <w:fldChar w:fldCharType="begin"/>
            </w:r>
            <w:r w:rsidR="00754C31">
              <w:rPr>
                <w:noProof/>
                <w:webHidden/>
              </w:rPr>
              <w:instrText xml:space="preserve"> PAGEREF _Toc40958401 \h </w:instrText>
            </w:r>
            <w:r w:rsidR="00754C31">
              <w:rPr>
                <w:noProof/>
                <w:webHidden/>
              </w:rPr>
            </w:r>
            <w:r w:rsidR="00754C31">
              <w:rPr>
                <w:noProof/>
                <w:webHidden/>
              </w:rPr>
              <w:fldChar w:fldCharType="separate"/>
            </w:r>
            <w:r w:rsidR="00DD2720">
              <w:rPr>
                <w:noProof/>
                <w:webHidden/>
              </w:rPr>
              <w:t>III</w:t>
            </w:r>
            <w:r w:rsidR="00754C31">
              <w:rPr>
                <w:noProof/>
                <w:webHidden/>
              </w:rPr>
              <w:fldChar w:fldCharType="end"/>
            </w:r>
          </w:hyperlink>
        </w:p>
        <w:p w14:paraId="7CC9BE04" w14:textId="07B48295" w:rsidR="00AF5A89" w:rsidRDefault="0007504D" w:rsidP="00754C31">
          <w:pPr>
            <w:sectPr w:rsidR="00AF5A89" w:rsidSect="00BA4492">
              <w:pgSz w:w="11900" w:h="16840"/>
              <w:pgMar w:top="1440" w:right="1800" w:bottom="1440" w:left="1800" w:header="851" w:footer="992" w:gutter="0"/>
              <w:pgNumType w:fmt="upperRoman" w:start="1"/>
              <w:cols w:space="425"/>
              <w:docGrid w:type="lines" w:linePitch="326"/>
            </w:sectPr>
          </w:pPr>
          <w:r w:rsidRPr="005218A7">
            <w:rPr>
              <w:rFonts w:ascii="Heiti SC Light" w:eastAsia="Heiti SC Light" w:hint="eastAsia"/>
              <w:bCs/>
              <w:noProof/>
              <w:sz w:val="28"/>
              <w:szCs w:val="28"/>
            </w:rPr>
            <w:fldChar w:fldCharType="end"/>
          </w:r>
        </w:p>
      </w:sdtContent>
    </w:sdt>
    <w:p w14:paraId="2455BA5A" w14:textId="04C14930" w:rsidR="00EB569A" w:rsidRPr="00AB4023" w:rsidRDefault="00070126" w:rsidP="00AB4023">
      <w:pPr>
        <w:pStyle w:val="1"/>
      </w:pPr>
      <w:bookmarkStart w:id="0" w:name="_Toc40958357"/>
      <w:r>
        <w:lastRenderedPageBreak/>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958358"/>
      <w:r w:rsidRPr="00AB4023">
        <w:rPr>
          <w:rFonts w:hint="eastAsia"/>
        </w:rPr>
        <w:t xml:space="preserve">1.1 </w:t>
      </w:r>
      <w:r w:rsidRPr="00AB4023">
        <w:rPr>
          <w:rFonts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（2010）。而这些问题当中便包括股价崩盘，股价崩盘是一种非理性的金融现象。其背后的原因十分复杂，引发了国内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050AAB">
        <w:rPr>
          <w:rFonts w:asciiTheme="minorEastAsia" w:eastAsiaTheme="minorEastAsia" w:hAnsiTheme="minorEastAsia" w:hint="eastAsia"/>
        </w:rPr>
        <w:t>个人投资者会根据自己的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w:t>
      </w:r>
      <w:r w:rsidR="006131E1" w:rsidRPr="006131E1">
        <w:rPr>
          <w:rFonts w:asciiTheme="minorEastAsia" w:eastAsiaTheme="minorEastAsia" w:hAnsiTheme="minorEastAsia" w:hint="eastAsia"/>
        </w:rPr>
        <w:lastRenderedPageBreak/>
        <w:t>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中的私人信号来投资股票。同时作为自己增持减持股票的一个重要的依据。</w:t>
      </w:r>
    </w:p>
    <w:p w14:paraId="71F82D1A" w14:textId="5D8E3560" w:rsidR="005E23B5" w:rsidRDefault="005E23B5" w:rsidP="005E23B5">
      <w:pPr>
        <w:ind w:firstLine="420"/>
        <w:rPr>
          <w:rFonts w:asciiTheme="minorEastAsia" w:eastAsiaTheme="minorEastAsia" w:hAnsiTheme="minor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rPr>
      </w:pPr>
      <w:r w:rsidRPr="00656E4C">
        <w:rPr>
          <w:rFonts w:asciiTheme="minorEastAsia" w:eastAsiaTheme="minorEastAsia" w:hAnsiTheme="minorEastAsia" w:hint="eastAsia"/>
        </w:rPr>
        <w:t>Black，1986; Kumar，2009; 李广川等，2009; 胡昌生和池阳春，2013</w:t>
      </w:r>
      <w:r>
        <w:rPr>
          <w:rFonts w:asciiTheme="minorEastAsia" w:eastAsiaTheme="minorEastAsia" w:hAnsiTheme="minorEastAsia" w:hint="eastAsia"/>
        </w:rPr>
        <w:t>指出，长久以来，散户为主的投资者结构是造成资本市场的剧烈股价波动的主要诱导性因素。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随着我国金融的繁荣程度不断加深，机构投资者也逐步增加。其中不乏公募基金的影子。</w:t>
      </w:r>
      <w:r w:rsidR="002D3FDB">
        <w:rPr>
          <w:rFonts w:asciiTheme="minorEastAsia" w:eastAsiaTheme="minorEastAsia" w:hAnsiTheme="minorEastAsia" w:hint="eastAsia"/>
        </w:rPr>
        <w:t>随着时间的推移，公募基金在整个市场上的影响已经开始举足轻重。因而，研究公募基金的基金经理之间的社交关系网络，逐渐有了实际意义。同时，作为市场中的重要的私人信号的发掘者，公募基金的</w:t>
      </w:r>
      <w:r w:rsidR="002D3FDB">
        <w:rPr>
          <w:rFonts w:asciiTheme="minorEastAsia" w:eastAsiaTheme="minorEastAsia" w:hAnsiTheme="minorEastAsia" w:hint="eastAsia"/>
        </w:rPr>
        <w:lastRenderedPageBreak/>
        <w:t>私人信号，对于预测某个将要崩盘的公司有着重要的意义。</w:t>
      </w:r>
    </w:p>
    <w:p w14:paraId="7D2E34C6" w14:textId="728C3FAD" w:rsidR="009B31ED" w:rsidRDefault="00783A97" w:rsidP="009B31ED">
      <w:pPr>
        <w:ind w:firstLine="420"/>
        <w:rPr>
          <w:rFonts w:asciiTheme="minorEastAsia" w:eastAsiaTheme="minorEastAsia" w:hAnsiTheme="minorEastAsia"/>
        </w:rPr>
      </w:pPr>
      <w:r>
        <w:rPr>
          <w:rFonts w:asciiTheme="minorEastAsia" w:eastAsiaTheme="minorEastAsia" w:hAnsiTheme="minorEastAsia" w:hint="eastAsia"/>
        </w:rPr>
        <w:t>同时，众多模型中，很多仅仅采用了重复的重仓股票来</w:t>
      </w:r>
      <w:r w:rsidR="0008177C">
        <w:rPr>
          <w:rFonts w:asciiTheme="minorEastAsia" w:eastAsiaTheme="minorEastAsia" w:hAnsiTheme="minorEastAsia" w:hint="eastAsia"/>
        </w:rPr>
        <w:t>刻画基金之间的关系。例如：</w:t>
      </w:r>
      <w:r w:rsidR="003D28C2">
        <w:rPr>
          <w:rFonts w:asciiTheme="minorEastAsia" w:eastAsiaTheme="minorEastAsia" w:hAnsiTheme="minorEastAsia" w:hint="eastAsia"/>
        </w:rPr>
        <w:t>肖欣荣（2012）等。但是Hong（2005）也指出了，基金经理的信息会在同一个城市内聚集。因而也有必要考虑到</w:t>
      </w:r>
      <w:r w:rsidR="00B74EF0">
        <w:rPr>
          <w:rFonts w:asciiTheme="minorEastAsia" w:eastAsiaTheme="minorEastAsia" w:hAnsiTheme="minorEastAsia" w:hint="eastAsia"/>
        </w:rPr>
        <w:t>基金经理在不同城市的投资组合头寸，对于预测社交关系网络的帮助。</w:t>
      </w:r>
    </w:p>
    <w:p w14:paraId="0973B24F" w14:textId="0EC72CB1" w:rsidR="00B74EF0" w:rsidRDefault="00B74EF0" w:rsidP="009B31ED">
      <w:pPr>
        <w:ind w:firstLine="420"/>
        <w:rPr>
          <w:rFonts w:asciiTheme="minorEastAsia" w:eastAsiaTheme="minorEastAsia" w:hAnsiTheme="minorEastAsia"/>
        </w:rPr>
      </w:pPr>
      <w:r>
        <w:rPr>
          <w:rFonts w:asciiTheme="minorEastAsia" w:eastAsiaTheme="minorEastAsia" w:hAnsiTheme="minorEastAsia" w:hint="eastAsia"/>
        </w:rPr>
        <w:t>此外，目前的研究模型，大多利用线性回归来辅助预测，但是在不同的场景下未必有着较好的实际预测效果。本文将引入机器学习来着手解决这一问题。</w:t>
      </w:r>
    </w:p>
    <w:p w14:paraId="6458F1CD" w14:textId="5435C051" w:rsidR="00A74E9E" w:rsidRPr="00CF51FA" w:rsidRDefault="00750F99" w:rsidP="00313D65">
      <w:pPr>
        <w:ind w:firstLine="420"/>
        <w:rPr>
          <w:rFonts w:asciiTheme="minorEastAsia" w:eastAsiaTheme="minorEastAsia" w:hAnsiTheme="minorEastAsia"/>
        </w:rPr>
      </w:pPr>
      <w:r>
        <w:rPr>
          <w:rFonts w:asciiTheme="minorEastAsia" w:eastAsiaTheme="minorEastAsia" w:hAnsiTheme="minorEastAsia" w:hint="eastAsia"/>
        </w:rPr>
        <w:t>在可以遇见的未来，使用机器学习模型来解决金融问题，尤其是预测和优化问题，将是一个历史潮流。</w:t>
      </w:r>
    </w:p>
    <w:p w14:paraId="7093E9EB" w14:textId="11865E88" w:rsidR="00EB569A" w:rsidRDefault="00EB569A" w:rsidP="00AB4023">
      <w:pPr>
        <w:pStyle w:val="2"/>
      </w:pPr>
      <w:bookmarkStart w:id="2" w:name="_Toc40958359"/>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958360"/>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我们公募基金的真实数据之上，并从应对股价崩盘的实际需求出发，结合计算机与金融工程的理论研究，利用机器学习和数据挖掘，来利用基金经理的隐藏信息和市场公开数据，预测某个特定股票的崩盘风险。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lastRenderedPageBreak/>
        <w:t>此外，本研究还可以为公司本身所利用。一些公司在利用本框架监测到股价即将崩盘的之前，可以积极调整战略，控制公司资金风险、运营风险等。为公司的长远发展做出及时积极的调整和打下坚实的基础。</w:t>
      </w:r>
    </w:p>
    <w:p w14:paraId="49EB6D53" w14:textId="69894651" w:rsidR="00830DFD" w:rsidRDefault="002E4F40" w:rsidP="00570FDD">
      <w:pPr>
        <w:pStyle w:val="2"/>
      </w:pPr>
      <w:bookmarkStart w:id="6" w:name="_Toc40958361"/>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7DBBD60D" w:rsidR="00A74E9E" w:rsidRDefault="00A74E9E" w:rsidP="00585974">
      <w:pPr>
        <w:ind w:left="420" w:firstLine="420"/>
      </w:pP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958362"/>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958363"/>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958364"/>
      <w:r>
        <w:t xml:space="preserve">2.1.1 </w:t>
      </w:r>
      <w: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r w:rsidRPr="00330ED8">
        <w:rPr>
          <w:rFonts w:asciiTheme="minorEastAsia" w:eastAsiaTheme="minorEastAsia" w:hAnsiTheme="minorEastAsia" w:hint="eastAsia"/>
        </w:rPr>
        <w:t>申宇(2013)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重仓股票仓位的变化与其基金的网络结构有着显著的正相关关系。”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增持减持步调保持一致。这很有可能意味着，他们获得了类似甚至相同的信号。也有可能意味着他们之间存在着直接或者间接的关联甚至交流。</w:t>
      </w:r>
      <w:r w:rsidR="00504042" w:rsidRPr="00504042">
        <w:rPr>
          <w:rFonts w:asciiTheme="minorEastAsia" w:eastAsiaTheme="minorEastAsia" w:hAnsiTheme="minorEastAsia" w:hint="eastAsia"/>
        </w:rPr>
        <w:t>申宇等（2013）认为基金具有信息优势，私有信息促进了基金的隐性交易，并提高了业绩。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S</w:t>
      </w:r>
      <w:r w:rsidR="008854E2">
        <w:rPr>
          <w:rFonts w:asciiTheme="minorEastAsia" w:eastAsiaTheme="minorEastAsia" w:hAnsiTheme="minorEastAsia"/>
        </w:rPr>
        <w:t>charfstein</w:t>
      </w:r>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真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因而，公募基金的大规模减持行为，一般会发生在股价完全崩盘之前。所以，对于基金经理的减持行为的观测，有着于研究股价崩盘。同时其私人信号的准确度，也于预测股价崩盘的准确与否息息相关。</w:t>
      </w:r>
    </w:p>
    <w:p w14:paraId="4C6BAE95" w14:textId="371809F7" w:rsidR="00704B59" w:rsidRPr="00ED6284" w:rsidRDefault="00FD06E0" w:rsidP="00102B7F">
      <w:pPr>
        <w:ind w:firstLine="480"/>
        <w:rPr>
          <w:rFonts w:asciiTheme="minorEastAsia" w:eastAsiaTheme="minorEastAsia" w:hAnsiTheme="minor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26275CE" w14:textId="1BE3006B" w:rsidR="00704B59" w:rsidRDefault="00704B59" w:rsidP="00704B59">
      <w:pPr>
        <w:pStyle w:val="3"/>
      </w:pPr>
      <w:bookmarkStart w:id="10" w:name="_Toc40958365"/>
      <w:r>
        <w:t xml:space="preserve">2.1.2 </w:t>
      </w:r>
      <w:r>
        <w:t>国</w:t>
      </w:r>
      <w:r>
        <w:rPr>
          <w:rFonts w:hint="eastAsia"/>
        </w:rPr>
        <w:t>外</w:t>
      </w:r>
      <w: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P</w:t>
      </w:r>
      <w:r>
        <w:rPr>
          <w:rFonts w:asciiTheme="minorEastAsia" w:eastAsiaTheme="minorEastAsia" w:hAnsiTheme="minorEastAsia"/>
        </w:rPr>
        <w:t>areek(2012)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r w:rsidR="0011419C" w:rsidRPr="0011419C">
        <w:rPr>
          <w:rFonts w:asciiTheme="minorEastAsia" w:eastAsiaTheme="minorEastAsia" w:hAnsiTheme="minorEastAsia" w:hint="eastAsia"/>
        </w:rPr>
        <w:t>Bushee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基金经理持有的较大仓位的特定股票，主要源于基金经理的私人信息。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Hong、Kubik和Stein（2004）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w:t>
      </w:r>
      <w:r>
        <w:rPr>
          <w:rFonts w:asciiTheme="minorEastAsia" w:eastAsiaTheme="minorEastAsia" w:hAnsiTheme="minorEastAsia" w:hint="eastAsia"/>
        </w:rPr>
        <w:lastRenderedPageBreak/>
        <w:t>高层和基金经理毕业于同一个大学同一个专业。同时，。</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r w:rsidR="00E75E60" w:rsidRPr="00E75E60">
        <w:rPr>
          <w:rFonts w:asciiTheme="minorEastAsia" w:eastAsiaTheme="minorEastAsia" w:hAnsiTheme="minorEastAsia" w:hint="eastAsia"/>
        </w:rPr>
        <w:t>Colla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私人信号的精确度会随着他在一个城市的non-iid</w:t>
      </w:r>
      <w:r w:rsidR="00BB31CF">
        <w:rPr>
          <w:rFonts w:asciiTheme="minorEastAsia" w:eastAsiaTheme="minorEastAsia" w:hAnsiTheme="minorEastAsia" w:hint="eastAsia"/>
        </w:rPr>
        <w:t>（非独立同分布，下用non-iid替代）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r w:rsidR="00BB31CF" w:rsidRPr="00BB31CF">
        <w:rPr>
          <w:rFonts w:asciiTheme="minorEastAsia" w:eastAsiaTheme="minorEastAsia" w:hAnsiTheme="minorEastAsia"/>
        </w:rPr>
        <w:t>Erdo</w:t>
      </w:r>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Rényi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隐藏网络的参数估计是显著地不平均分布，那就意味着在这群人里面，有些管理人对于某个特定的城市的关系是non-iid的。</w:t>
      </w:r>
    </w:p>
    <w:p w14:paraId="5031EDF4" w14:textId="7A627761" w:rsidR="00DD64B5" w:rsidRPr="00DD64B5" w:rsidRDefault="00DD64B5" w:rsidP="00211FD2">
      <w:pPr>
        <w:ind w:firstLine="480"/>
        <w:rPr>
          <w:rFonts w:asciiTheme="minorEastAsia" w:eastAsiaTheme="minorEastAsia" w:hAnsiTheme="minorEastAsia"/>
        </w:rPr>
      </w:pPr>
      <w:r w:rsidRPr="00DD64B5">
        <w:rPr>
          <w:rFonts w:asciiTheme="minorEastAsia" w:eastAsiaTheme="minorEastAsia" w:hAnsiTheme="minorEastAsia" w:hint="eastAsia"/>
        </w:rPr>
        <w:lastRenderedPageBreak/>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r w:rsidR="00D513F5" w:rsidRPr="00D513F5">
        <w:rPr>
          <w:rFonts w:asciiTheme="minorEastAsia" w:eastAsiaTheme="minorEastAsia" w:hAnsiTheme="minorEastAsia"/>
        </w:rPr>
        <w:t>Gârleanu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证明，依靠基经理在不同城市的关系，可以得到很精确的私人信号，同时依赖此指标投资，可以获得更多的收益。这也催使基金经理更多地利用自己在不同城市的关系，去发掘更加精确的私人信号。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rPr>
      </w:pPr>
      <w:r>
        <w:rPr>
          <w:rFonts w:asciiTheme="minorEastAsia" w:eastAsiaTheme="minorEastAsia" w:hAnsiTheme="minorEastAsia" w:hint="eastAsia"/>
        </w:rPr>
        <w:t>Par</w:t>
      </w:r>
      <w:r>
        <w:rPr>
          <w:rFonts w:asciiTheme="minorEastAsia" w:eastAsiaTheme="minorEastAsia" w:hAnsiTheme="minorEastAsia"/>
        </w:rPr>
        <w:t>eek(2012)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r w:rsidRPr="006D555C">
        <w:rPr>
          <w:rFonts w:asciiTheme="minorEastAsia" w:eastAsiaTheme="minorEastAsia" w:hAnsiTheme="minorEastAsia" w:hint="eastAsia"/>
        </w:rPr>
        <w:t>Ozsoylev、Walden、Yavuz和Bildik（2011）</w:t>
      </w:r>
      <w:r>
        <w:rPr>
          <w:rFonts w:asciiTheme="minorEastAsia" w:eastAsiaTheme="minorEastAsia" w:hAnsiTheme="minorEastAsia" w:hint="eastAsia"/>
        </w:rPr>
        <w:t>研究证实了，股票市场上的投</w:t>
      </w:r>
      <w:r>
        <w:rPr>
          <w:rFonts w:asciiTheme="minorEastAsia" w:eastAsiaTheme="minorEastAsia" w:hAnsiTheme="minorEastAsia" w:hint="eastAsia"/>
        </w:rPr>
        <w:lastRenderedPageBreak/>
        <w:t>资者网络中，信息会通过网络扩散，使得一些投资者在市场其他人交易之前有所行动。进而获得较高的收益。这也意味着有着交为精确的大量私人信号的投资者，一般会在信息在整个市场中大规模扩散之前有所行动。进而该基金经理的调仓行为在某种程度上可以预示，将要到来的股价的变化。比方说大规模减持所预示的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节点，其大幅减持行为一般是先与股价崩盘的。我们在选取时间区间时，可以选取一个时间区间，例如一年，来同时研究减持情况与崩盘，而不需要一定选取两个时间区间。</w:t>
      </w:r>
    </w:p>
    <w:p w14:paraId="092AA0A9" w14:textId="42F48FF7" w:rsidR="002E4F40" w:rsidRDefault="00317A38" w:rsidP="00102B7F">
      <w:pPr>
        <w:ind w:firstLine="480"/>
        <w:rPr>
          <w:rFonts w:asciiTheme="minorEastAsia" w:eastAsiaTheme="minorEastAsia" w:hAnsiTheme="minor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基金经理的减持行为是先于整体市场的行为的。因而我们要考虑的是，关于股票利空的私人信号对于基金经理的行为的影响</w:t>
      </w:r>
      <w:r w:rsidR="00102B7F">
        <w:rPr>
          <w:rFonts w:asciiTheme="minorEastAsia" w:eastAsiaTheme="minorEastAsia" w:hAnsiTheme="minorEastAsia" w:hint="eastAsia"/>
        </w:rPr>
        <w:t>。</w:t>
      </w:r>
      <w:r w:rsidR="00431CE2" w:rsidRPr="00ED6284">
        <w:rPr>
          <w:rFonts w:asciiTheme="minorEastAsia" w:eastAsiaTheme="minorEastAsia" w:hAnsiTheme="minorEastAsia" w:hint="eastAsia"/>
        </w:rPr>
        <w:t xml:space="preserve"> </w:t>
      </w:r>
    </w:p>
    <w:p w14:paraId="43621603" w14:textId="342EAC60" w:rsidR="002E4F40" w:rsidRDefault="002E4F40" w:rsidP="002E4F40">
      <w:pPr>
        <w:pStyle w:val="2"/>
      </w:pPr>
      <w:bookmarkStart w:id="11" w:name="_Toc40958366"/>
      <w:r>
        <w:rPr>
          <w:rFonts w:hint="eastAsia"/>
        </w:rPr>
        <w:t xml:space="preserve">2.2 </w:t>
      </w:r>
      <w:r>
        <w:rPr>
          <w:rFonts w:hint="eastAsia"/>
        </w:rPr>
        <w:t>实验逻辑</w:t>
      </w:r>
      <w:bookmarkEnd w:id="11"/>
    </w:p>
    <w:p w14:paraId="66039A53" w14:textId="71C1A219" w:rsidR="002E4F40" w:rsidRDefault="002E4F40" w:rsidP="002E4F40">
      <w:pPr>
        <w:pStyle w:val="3"/>
      </w:pPr>
      <w:bookmarkStart w:id="12" w:name="_Toc40958367"/>
      <w:r>
        <w:t xml:space="preserve">2.2.1 </w:t>
      </w:r>
      <w:r>
        <w:rPr>
          <w:rFonts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w:t>
      </w:r>
      <w:r w:rsidR="00AC198F">
        <w:rPr>
          <w:rFonts w:asciiTheme="minorEastAsia" w:eastAsiaTheme="minorEastAsia" w:hAnsiTheme="minorEastAsia" w:hint="eastAsia"/>
        </w:rPr>
        <w:lastRenderedPageBreak/>
        <w:t>较强的实际应用价值。</w:t>
      </w:r>
    </w:p>
    <w:p w14:paraId="0A0DFC8C" w14:textId="77E40DE6" w:rsidR="00F67E81" w:rsidRPr="00F67E81" w:rsidRDefault="002E4F40" w:rsidP="00F67E81">
      <w:pPr>
        <w:pStyle w:val="3"/>
      </w:pPr>
      <w:bookmarkStart w:id="13" w:name="_Toc40958368"/>
      <w:r>
        <w:t>2.2.</w:t>
      </w:r>
      <w:r w:rsidR="005C0D9E">
        <w:rPr>
          <w:rFonts w:hint="eastAsia"/>
        </w:rPr>
        <w:t>2</w:t>
      </w:r>
      <w:r>
        <w:t xml:space="preserve"> </w:t>
      </w:r>
      <w:r>
        <w:rPr>
          <w:rFonts w:hint="eastAsia"/>
        </w:rPr>
        <w:t>基金经理的私人信号</w:t>
      </w:r>
      <w:bookmarkEnd w:id="13"/>
    </w:p>
    <w:p w14:paraId="17672173" w14:textId="33025157" w:rsidR="00F67E81" w:rsidRPr="005E151B" w:rsidRDefault="00F67E81" w:rsidP="00754C3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3988767F" w:rsidR="002E4F40" w:rsidRPr="00643C58" w:rsidRDefault="002E4F40" w:rsidP="002E4F40">
      <w:pPr>
        <w:pStyle w:val="3"/>
      </w:pPr>
      <w:bookmarkStart w:id="14" w:name="_Toc40958369"/>
      <w:r>
        <w:t>2.2.</w:t>
      </w:r>
      <w:r w:rsidR="005C0D9E">
        <w:rPr>
          <w:rFonts w:hint="eastAsia"/>
        </w:rPr>
        <w:t>3</w:t>
      </w:r>
      <w:r>
        <w:t xml:space="preserve">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募基金市场作为研究。同时排除了被动跟踪的的ETF基金，因为该类基金调仓的依据是跟踪具体指数，而不是在卖空约束和二次交易成本下的依赖自己的私人信号和择时判断。由于选取的是公募基金市场，因而每个基金经理的私人信号的准确度大小，在该市场内是有效的。本文用于预测崩盘的股票也选取了公募基金池中的股票。</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基金经理根据自己私人信号的相对准确度，减持一定量的股票，对于预测股价崩盘是有着内在联系的。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w:t>
      </w:r>
      <w:r w:rsidR="00885177">
        <w:rPr>
          <w:rFonts w:asciiTheme="minorEastAsia" w:eastAsiaTheme="minorEastAsia" w:hAnsiTheme="minorEastAsia" w:hint="eastAsia"/>
        </w:rPr>
        <w:lastRenderedPageBreak/>
        <w:t>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62A0A55" w:rsidR="005C0D9E" w:rsidRDefault="005C0D9E" w:rsidP="005C0D9E">
      <w:pPr>
        <w:pStyle w:val="3"/>
      </w:pPr>
      <w:bookmarkStart w:id="15" w:name="_Toc40958370"/>
      <w:r>
        <w:t>2.2.</w:t>
      </w:r>
      <w:r>
        <w:rPr>
          <w:rFonts w:hint="eastAsia"/>
        </w:rPr>
        <w:t>4</w:t>
      </w:r>
      <w:r>
        <w:t xml:space="preserve"> </w:t>
      </w:r>
      <w:r w:rsidR="00DF344E">
        <w:rPr>
          <w:rFonts w:hint="eastAsia"/>
        </w:rPr>
        <w:t>预测效果比较</w:t>
      </w:r>
      <w:bookmarkEnd w:id="15"/>
    </w:p>
    <w:p w14:paraId="073D0A4A" w14:textId="5C0D8316"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，来确定那个学习器更加适合在实际应用中预测股价崩盘。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rPr>
      </w:pPr>
      <w:r>
        <w:rPr>
          <w:rFonts w:asciiTheme="minorEastAsia" w:eastAsiaTheme="minorEastAsia" w:hAnsiTheme="minorEastAsia" w:hint="eastAsia"/>
        </w:rPr>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E3B06B1" w:rsidR="00930C97" w:rsidRPr="001E1885"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rPr>
        <w:t>不同学习器的对照实验示意图</w:t>
      </w:r>
    </w:p>
    <w:p w14:paraId="37F61C66" w14:textId="2824DB52" w:rsidR="002E4F40" w:rsidRPr="002E4F40" w:rsidRDefault="002E4F40" w:rsidP="002E4F40">
      <w:pPr>
        <w:pStyle w:val="2"/>
      </w:pPr>
      <w:bookmarkStart w:id="16" w:name="_Toc40958371"/>
      <w:r>
        <w:rPr>
          <w:rFonts w:hint="eastAsia"/>
        </w:rPr>
        <w:t xml:space="preserve">2.2 </w:t>
      </w:r>
      <w:r>
        <w:rPr>
          <w:rFonts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w:t>
      </w:r>
      <w:r w:rsidR="00E040F9">
        <w:rPr>
          <w:rFonts w:asciiTheme="minorEastAsia" w:eastAsiaTheme="minorEastAsia" w:hAnsiTheme="minorEastAsia" w:hint="eastAsia"/>
        </w:rPr>
        <w:lastRenderedPageBreak/>
        <w:t>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r w:rsidR="003951AF">
        <w:rPr>
          <w:rFonts w:asciiTheme="minorEastAsia" w:eastAsiaTheme="minorEastAsia" w:hAnsiTheme="minorEastAsia" w:hint="eastAsia"/>
        </w:rPr>
        <w:t>学习器均为有监督学习，通过输入不同的属性以及标签，让学习器学习，在输入未知的属性的情况下，如何输出一个正确的标签值。</w:t>
      </w:r>
      <w:r>
        <w:rPr>
          <w:rFonts w:asciiTheme="minorEastAsia" w:eastAsiaTheme="minorEastAsia" w:hAnsiTheme="minorEastAsia" w:hint="eastAsia"/>
        </w:rPr>
        <w:t>对于学习</w:t>
      </w:r>
      <w:r w:rsidR="007C4C02">
        <w:rPr>
          <w:rFonts w:asciiTheme="minorEastAsia" w:eastAsiaTheme="minorEastAsia" w:hAnsiTheme="minorEastAsia" w:hint="eastAsia"/>
        </w:rPr>
        <w:t>器的训练集而言，如果同时存在输入属性与输出标签，我们称该学习任务为有监督学习，典型的有监督学习有分类和回归。对于学习器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rPr>
      </w:pPr>
      <w:r>
        <w:rPr>
          <w:rFonts w:asciiTheme="minorEastAsia" w:eastAsiaTheme="minorEastAsia" w:hAnsiTheme="minorEastAsia" w:hint="eastAsia"/>
        </w:rPr>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3A37872C" w14:textId="62920B35" w:rsidR="00107193" w:rsidRPr="00ED6284" w:rsidRDefault="00B3018F" w:rsidP="0044390B">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当输入的数据集，是学习器从未见过的时候，如何得到正确的预测结果。此问题，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归纳与演绎是科学研究与科学推理的两大基本手段。前者就是是从“特殊”到“一般”的“泛化”过程。即从具体事实到归纳处一般规律。</w:t>
      </w:r>
      <w:r w:rsidR="00EA4125" w:rsidRPr="00ED6284">
        <w:rPr>
          <w:rFonts w:asciiTheme="minorEastAsia" w:eastAsiaTheme="minorEastAsia" w:hAnsiTheme="minorEastAsia"/>
        </w:rPr>
        <w:t xml:space="preserve">    </w:t>
      </w:r>
    </w:p>
    <w:p w14:paraId="1D9043AE" w14:textId="645715BA" w:rsidR="00643C58" w:rsidRPr="00643C58" w:rsidRDefault="00107193" w:rsidP="00643C58">
      <w:pPr>
        <w:pStyle w:val="3"/>
      </w:pPr>
      <w:bookmarkStart w:id="17" w:name="_Toc40958372"/>
      <w:r>
        <w:t>2.2.1</w:t>
      </w:r>
      <w:r w:rsidR="00E269AF">
        <w:t xml:space="preserve"> </w:t>
      </w:r>
      <w:r w:rsidR="00EF3FDC">
        <w:rPr>
          <w:rFonts w:hint="eastAsia"/>
        </w:rPr>
        <w:t>股票</w:t>
      </w:r>
      <w:r w:rsidR="00CE0000">
        <w:rPr>
          <w:rFonts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43132A5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t>在</w:t>
      </w:r>
      <w:r w:rsidR="00E62CAE">
        <w:rPr>
          <w:rFonts w:asciiTheme="minorEastAsia" w:eastAsiaTheme="minorEastAsia" w:hAnsiTheme="minorEastAsia" w:hint="eastAsia"/>
        </w:rPr>
        <w:t>Harrison Hong和Jiangmin Xu(2019)</w:t>
      </w:r>
      <w:r>
        <w:rPr>
          <w:rFonts w:asciiTheme="minorEastAsia" w:eastAsiaTheme="minorEastAsia" w:hAnsiTheme="minorEastAsia" w:hint="eastAsia"/>
        </w:rPr>
        <w:t>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中指出，是由于其有着相对于其他城市的更多的关联，</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中给出的例子是，大学同学在这个城市工作。所以与投资</w:t>
      </w:r>
      <w:r w:rsidR="00304423">
        <w:rPr>
          <w:rFonts w:asciiTheme="minorEastAsia" w:eastAsiaTheme="minorEastAsia" w:hAnsiTheme="minorEastAsia" w:hint="eastAsia"/>
        </w:rPr>
        <w:lastRenderedPageBreak/>
        <w:t>关联很大的私人关系的数量，可以在某种程度上很好地表征，该基金经理在该城市的私人信号的精确度。</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pt;height:12.65pt" o:ole="">
            <v:imagedata r:id="rId13" o:title=""/>
          </v:shape>
          <o:OLEObject Type="Embed" ProgID="Equation.DSMT4" ShapeID="_x0000_i1025" DrawAspect="Content" ObjectID="_1651587572" r:id="rId14"/>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026" type="#_x0000_t75" style="width:10.3pt;height:14.25pt" o:ole="">
            <v:imagedata r:id="rId15" o:title=""/>
          </v:shape>
          <o:OLEObject Type="Embed" ProgID="Equation.DSMT4" ShapeID="_x0000_i1026" DrawAspect="Content" ObjectID="_1651587573" r:id="rId16"/>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027" type="#_x0000_t75" style="width:18.2pt;height:19pt" o:ole="">
            <v:imagedata r:id="rId17" o:title=""/>
          </v:shape>
          <o:OLEObject Type="Embed" ProgID="Equation.DSMT4" ShapeID="_x0000_i1027" DrawAspect="Content" ObjectID="_1651587574" r:id="rId18"/>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028" type="#_x0000_t75" style="width:26.9pt;height:20.55pt" o:ole="">
            <v:imagedata r:id="rId19" o:title=""/>
          </v:shape>
          <o:OLEObject Type="Embed" ProgID="Equation.DSMT4" ShapeID="_x0000_i1028" DrawAspect="Content" ObjectID="_1651587575" r:id="rId20"/>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029" type="#_x0000_t75" style="width:26.9pt;height:20.55pt" o:ole="">
            <v:imagedata r:id="rId19" o:title=""/>
          </v:shape>
          <o:OLEObject Type="Embed" ProgID="Equation.DSMT4" ShapeID="_x0000_i1029" DrawAspect="Content" ObjectID="_1651587576" r:id="rId21"/>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rPr>
      </w:pPr>
      <w:r>
        <w:rPr>
          <w:rFonts w:asciiTheme="minorEastAsia" w:eastAsiaTheme="minorEastAsia" w:hAnsiTheme="minorEastAsia" w:hint="eastAsia"/>
        </w:rPr>
        <w:t>本算法是一个三层循环算法</w:t>
      </w:r>
    </w:p>
    <w:p w14:paraId="2F258C52" w14:textId="189AD7D5" w:rsidR="00072538" w:rsidRPr="000A7B26" w:rsidRDefault="000A7B26" w:rsidP="000A7B26">
      <w:pPr>
        <w:pStyle w:val="a5"/>
        <w:numPr>
          <w:ilvl w:val="0"/>
          <w:numId w:val="10"/>
        </w:numPr>
        <w:ind w:firstLineChars="0"/>
        <w:rPr>
          <w:rFonts w:asciiTheme="minorEastAsia" w:eastAsiaTheme="minorEastAsia" w:hAnsiTheme="minorEastAsia"/>
        </w:rPr>
      </w:pPr>
      <w:r w:rsidRPr="000A7B26">
        <w:rPr>
          <w:rFonts w:asciiTheme="minorEastAsia" w:eastAsiaTheme="minorEastAsia" w:hAnsiTheme="minorEastAsia" w:hint="eastAsia"/>
        </w:rPr>
        <w:t>首先对于一个基金经理i：</w:t>
      </w:r>
    </w:p>
    <w:p w14:paraId="2B167BDF" w14:textId="19ABF45E"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在某个城市k</w:t>
      </w:r>
      <w:r>
        <w:rPr>
          <w:rFonts w:asciiTheme="minorEastAsia" w:eastAsiaTheme="minorEastAsia" w:hAnsiTheme="minorEastAsia"/>
        </w:rPr>
        <w:t>:</w:t>
      </w:r>
    </w:p>
    <w:p w14:paraId="74CA8898" w14:textId="184AC00B"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对于在城市k的其他基金经理</w:t>
      </w:r>
      <w:r>
        <w:rPr>
          <w:rFonts w:asciiTheme="minorEastAsia" w:eastAsiaTheme="minorEastAsia" w:hAnsiTheme="minorEastAsia"/>
        </w:rPr>
        <w:t>l</w:t>
      </w:r>
      <w:r>
        <w:rPr>
          <w:rFonts w:asciiTheme="minorEastAsia" w:eastAsiaTheme="minorEastAsia" w:hAnsiTheme="minorEastAsia" w:hint="eastAsia"/>
        </w:rPr>
        <w:t>：</w:t>
      </w:r>
    </w:p>
    <w:p w14:paraId="06B6247D" w14:textId="44FD1758"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通过基金经理i在该城市k的所有投资组合权重</w:t>
      </w:r>
      <w:r w:rsidRPr="000A7B26">
        <w:rPr>
          <w:rFonts w:asciiTheme="minorEastAsia" w:eastAsiaTheme="minorEastAsia" w:hAnsiTheme="minorEastAsia"/>
          <w:position w:val="-32"/>
        </w:rPr>
        <w:object w:dxaOrig="960" w:dyaOrig="580" w14:anchorId="47136496">
          <v:shape id="_x0000_i1030" type="#_x0000_t75" style="width:48.25pt;height:29.25pt" o:ole="">
            <v:imagedata r:id="rId22" o:title=""/>
          </v:shape>
          <o:OLEObject Type="Embed" ProgID="Equation.DSMT4" ShapeID="_x0000_i1030" DrawAspect="Content" ObjectID="_1651587577" r:id="rId23"/>
        </w:object>
      </w:r>
      <w:r>
        <w:rPr>
          <w:rFonts w:asciiTheme="minorEastAsia" w:eastAsiaTheme="minorEastAsia" w:hAnsiTheme="minorEastAsia"/>
        </w:rPr>
        <w:t xml:space="preserve"> </w:t>
      </w:r>
      <w:r>
        <w:rPr>
          <w:rFonts w:asciiTheme="minorEastAsia" w:eastAsiaTheme="minorEastAsia" w:hAnsiTheme="minorEastAsia" w:hint="eastAsia"/>
        </w:rPr>
        <w:t>与</w:t>
      </w:r>
      <w:r w:rsidRPr="000A7B26">
        <w:rPr>
          <w:rFonts w:asciiTheme="minorEastAsia" w:eastAsiaTheme="minorEastAsia" w:hAnsiTheme="minorEastAsia"/>
          <w:position w:val="-4"/>
        </w:rPr>
        <w:object w:dxaOrig="180" w:dyaOrig="279" w14:anchorId="21807D29">
          <v:shape id="_x0000_i1031" type="#_x0000_t75" style="width:8.7pt;height:14.25pt" o:ole="">
            <v:imagedata r:id="rId24" o:title=""/>
          </v:shape>
          <o:OLEObject Type="Embed" ProgID="Equation.DSMT4" ShapeID="_x0000_i1031" DrawAspect="Content" ObjectID="_1651587578" r:id="rId25"/>
        </w:object>
      </w:r>
      <w:r>
        <w:rPr>
          <w:rFonts w:asciiTheme="minorEastAsia" w:eastAsiaTheme="minorEastAsia" w:hAnsiTheme="minorEastAsia"/>
        </w:rPr>
        <w:t xml:space="preserve"> </w:t>
      </w:r>
      <w:r>
        <w:rPr>
          <w:rFonts w:asciiTheme="minorEastAsia" w:eastAsiaTheme="minorEastAsia" w:hAnsiTheme="minorEastAsia" w:hint="eastAsia"/>
        </w:rPr>
        <w:t>基金经理i在该城市k的所有投资组合权重</w:t>
      </w:r>
      <w:r w:rsidRPr="000A7B26">
        <w:rPr>
          <w:rFonts w:asciiTheme="minorEastAsia" w:eastAsiaTheme="minorEastAsia" w:hAnsiTheme="minorEastAsia"/>
          <w:position w:val="-32"/>
        </w:rPr>
        <w:object w:dxaOrig="960" w:dyaOrig="580" w14:anchorId="69AFCD67">
          <v:shape id="_x0000_i1032" type="#_x0000_t75" style="width:48.25pt;height:29.25pt" o:ole="">
            <v:imagedata r:id="rId22" o:title=""/>
          </v:shape>
          <o:OLEObject Type="Embed" ProgID="Equation.DSMT4" ShapeID="_x0000_i1032" DrawAspect="Content" ObjectID="_1651587579" r:id="rId26"/>
        </w:object>
      </w:r>
      <w:r>
        <w:rPr>
          <w:rFonts w:asciiTheme="minorEastAsia" w:eastAsiaTheme="minorEastAsia" w:hAnsiTheme="minorEastAsia" w:hint="eastAsia"/>
        </w:rPr>
        <w:t>，比较两者之间的较小值（如果有一个权重为0，则返回0，意味着通过该股票，无法为两基金经理之间建立关联</w:t>
      </w:r>
      <w:r w:rsidRPr="000A7B26">
        <w:rPr>
          <w:rFonts w:asciiTheme="minorEastAsia" w:eastAsiaTheme="minorEastAsia" w:hAnsiTheme="minorEastAsia" w:hint="eastAsia"/>
        </w:rPr>
        <w:t>）</w:t>
      </w:r>
      <w:r>
        <w:rPr>
          <w:rFonts w:asciiTheme="minorEastAsia" w:eastAsiaTheme="minorEastAsia" w:hAnsiTheme="minorEastAsia" w:hint="eastAsia"/>
        </w:rPr>
        <w:t>求和后得到相对权重</w:t>
      </w:r>
    </w:p>
    <w:p w14:paraId="4D4A2C8F" w14:textId="67D8D3D0"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将（4）中得到的权重求和，即可得到基金经理i在城市k的关联数</w:t>
      </w:r>
    </w:p>
    <w:p w14:paraId="0442D072" w14:textId="3C8695D2" w:rsidR="000A7B26" w:rsidRP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将关联数</w:t>
      </w:r>
      <w:r w:rsidR="003B0B43">
        <w:rPr>
          <w:rFonts w:asciiTheme="minorEastAsia" w:eastAsiaTheme="minorEastAsia" w:hAnsiTheme="minorEastAsia" w:hint="eastAsia"/>
        </w:rPr>
        <w:t>，对于整个集合标准化，即可得到基金经理的私人信号精确度</w:t>
      </w:r>
      <w:r w:rsidR="00CD37C2" w:rsidRPr="00072538">
        <w:rPr>
          <w:rFonts w:asciiTheme="minorEastAsia" w:eastAsiaTheme="minorEastAsia" w:hAnsiTheme="minorEastAsia"/>
          <w:position w:val="-16"/>
        </w:rPr>
        <w:object w:dxaOrig="360" w:dyaOrig="400" w14:anchorId="3CAD2A0B">
          <v:shape id="_x0000_i1033" type="#_x0000_t75" style="width:18.2pt;height:20.55pt" o:ole="">
            <v:imagedata r:id="rId27" o:title=""/>
          </v:shape>
          <o:OLEObject Type="Embed" ProgID="Equation.DSMT4" ShapeID="_x0000_i1033" DrawAspect="Content" ObjectID="_1651587580" r:id="rId28"/>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对于该股票，我们记减持份数为</w:t>
      </w:r>
      <w:r w:rsidRPr="000B58D8">
        <w:rPr>
          <w:rFonts w:asciiTheme="minorEastAsia" w:eastAsiaTheme="minorEastAsia" w:hAnsiTheme="minorEastAsia"/>
          <w:position w:val="-6"/>
        </w:rPr>
        <w:object w:dxaOrig="1719" w:dyaOrig="279" w14:anchorId="65602578">
          <v:shape id="_x0000_i1034" type="#_x0000_t75" style="width:86.25pt;height:14.25pt" o:ole="">
            <v:imagedata r:id="rId29" o:title=""/>
          </v:shape>
          <o:OLEObject Type="Embed" ProgID="Equation.DSMT4" ShapeID="_x0000_i1034" DrawAspect="Content" ObjectID="_1651587581" r:id="rId30"/>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35" type="#_x0000_t75" style="width:94.15pt;height:15.8pt" o:ole="">
            <v:imagedata r:id="rId31" o:title=""/>
          </v:shape>
          <o:OLEObject Type="Embed" ProgID="Equation.DSMT4" ShapeID="_x0000_i1035" DrawAspect="Content" ObjectID="_1651587582" r:id="rId32"/>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36" type="#_x0000_t75" style="width:75.15pt;height:15.8pt" o:ole="">
            <v:imagedata r:id="rId33" o:title=""/>
          </v:shape>
          <o:OLEObject Type="Embed" ProgID="Equation.DSMT4" ShapeID="_x0000_i1036" DrawAspect="Content" ObjectID="_1651587583" r:id="rId34"/>
        </w:object>
      </w:r>
      <w:r>
        <w:rPr>
          <w:rFonts w:asciiTheme="minorEastAsia" w:eastAsiaTheme="minorEastAsia" w:hAnsiTheme="minorEastAsia"/>
        </w:rPr>
        <w:t xml:space="preserve"> </w:t>
      </w:r>
      <w:r>
        <w:rPr>
          <w:rFonts w:asciiTheme="minorEastAsia" w:eastAsiaTheme="minorEastAsia" w:hAnsiTheme="minorEastAsia" w:hint="eastAsia"/>
        </w:rPr>
        <w:t>，则其减</w:t>
      </w:r>
      <w:r>
        <w:rPr>
          <w:rFonts w:asciiTheme="minorEastAsia" w:eastAsiaTheme="minorEastAsia" w:hAnsiTheme="minorEastAsia" w:hint="eastAsia"/>
        </w:rPr>
        <w:lastRenderedPageBreak/>
        <w:t>持幅度为：</w:t>
      </w:r>
    </w:p>
    <w:p w14:paraId="2F24E8CD" w14:textId="768281CB" w:rsidR="000B58D8" w:rsidRDefault="000B58D8" w:rsidP="000B58D8">
      <w:pPr>
        <w:pStyle w:val="MTDisplayEquation"/>
      </w:pPr>
      <w:r>
        <w:tab/>
      </w:r>
      <w:r w:rsidR="005C0D9E" w:rsidRPr="005C0D9E">
        <w:rPr>
          <w:position w:val="-12"/>
        </w:rPr>
        <w:object w:dxaOrig="7060" w:dyaOrig="360" w14:anchorId="005A1FDB">
          <v:shape id="_x0000_i1037" type="#_x0000_t75" style="width:352.9pt;height:18.2pt" o:ole="">
            <v:imagedata r:id="rId35" o:title=""/>
          </v:shape>
          <o:OLEObject Type="Embed" ProgID="Equation.DSMT4" ShapeID="_x0000_i1037" DrawAspect="Content" ObjectID="_1651587584"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w:instrText>
      </w:r>
      <w:r w:rsidR="00C96BF4">
        <w:rPr>
          <w:noProof/>
        </w:rPr>
        <w:fldChar w:fldCharType="end"/>
      </w:r>
      <w:r>
        <w:instrText>)</w:instrText>
      </w:r>
      <w:r>
        <w:fldChar w:fldCharType="end"/>
      </w:r>
    </w:p>
    <w:p w14:paraId="14B2E8DF" w14:textId="77777777" w:rsidR="00EF3FDC" w:rsidRDefault="00CD37C2" w:rsidP="00EF3FDC">
      <w:pPr>
        <w:ind w:firstLine="420"/>
        <w:rPr>
          <w:rFonts w:asciiTheme="minorEastAsia" w:eastAsiaTheme="minorEastAsia" w:hAnsiTheme="minor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038" type="#_x0000_t75" style="width:18.2pt;height:19pt" o:ole="">
            <v:imagedata r:id="rId37" o:title=""/>
          </v:shape>
          <o:OLEObject Type="Embed" ProgID="Equation.DSMT4" ShapeID="_x0000_i1038" DrawAspect="Content" ObjectID="_1651587585" r:id="rId38"/>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039" type="#_x0000_t75" style="width:14.25pt;height:18.2pt" o:ole="">
            <v:imagedata r:id="rId39" o:title=""/>
          </v:shape>
          <o:OLEObject Type="Embed" ProgID="Equation.DSMT4" ShapeID="_x0000_i1039" DrawAspect="Content" ObjectID="_1651587586" r:id="rId40"/>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1D2EC2C1" w:rsidR="000B58D8" w:rsidRDefault="000B58D8" w:rsidP="000B58D8">
      <w:pPr>
        <w:pStyle w:val="MTDisplayEquation"/>
      </w:pPr>
      <w:r>
        <w:tab/>
      </w:r>
      <w:r w:rsidR="005C0D9E" w:rsidRPr="00CD37C2">
        <w:rPr>
          <w:position w:val="-12"/>
        </w:rPr>
        <w:object w:dxaOrig="2799" w:dyaOrig="360" w14:anchorId="20251620">
          <v:shape id="_x0000_i1040" type="#_x0000_t75" style="width:140.85pt;height:18.2pt" o:ole="">
            <v:imagedata r:id="rId41" o:title=""/>
          </v:shape>
          <o:OLEObject Type="Embed" ProgID="Equation.DSMT4" ShapeID="_x0000_i1040" DrawAspect="Content" ObjectID="_1651587587"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2</w:instrText>
      </w:r>
      <w:r w:rsidR="00C96BF4">
        <w:rPr>
          <w:noProof/>
        </w:rPr>
        <w:fldChar w:fldCharType="end"/>
      </w:r>
      <w:r>
        <w:instrText>)</w:instrText>
      </w:r>
      <w:r>
        <w:fldChar w:fldCharType="end"/>
      </w:r>
    </w:p>
    <w:p w14:paraId="27E65339" w14:textId="77777777" w:rsidR="00D148CA" w:rsidRDefault="00D148CA" w:rsidP="00643C58">
      <w:pPr>
        <w:ind w:firstLine="420"/>
        <w:rPr>
          <w:rFonts w:asciiTheme="minorEastAsia" w:eastAsiaTheme="minorEastAsia" w:hAnsiTheme="minorEastAsia"/>
        </w:rPr>
      </w:pPr>
    </w:p>
    <w:p w14:paraId="675DA7BA" w14:textId="43E90FCD" w:rsidR="005A4B60" w:rsidRPr="0002124F" w:rsidRDefault="00107193" w:rsidP="0002124F">
      <w:pPr>
        <w:pStyle w:val="3"/>
      </w:pPr>
      <w:bookmarkStart w:id="19" w:name="_Toc40958373"/>
      <w:r>
        <w:rPr>
          <w:rFonts w:hint="eastAsia"/>
        </w:rPr>
        <w:t>2.2.2</w:t>
      </w:r>
      <w:r>
        <w:t xml:space="preserve"> </w:t>
      </w:r>
      <w:r w:rsidR="002A4FD8" w:rsidRPr="0002124F">
        <w:rPr>
          <w:rFonts w:asciiTheme="minorEastAsia" w:eastAsiaTheme="minorEastAsia" w:hAnsiTheme="minorEastAsia" w:hint="eastAsia"/>
        </w:rPr>
        <w:t>DUVOL</w:t>
      </w:r>
      <w:r w:rsidR="00587339">
        <w:rPr>
          <w:rFonts w:asciiTheme="minorEastAsia" w:eastAsiaTheme="minorEastAsia" w:hAnsiTheme="min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41" type="#_x0000_t75" style="width:14.25pt;height:19pt" o:ole="">
            <v:imagedata r:id="rId43" o:title=""/>
          </v:shape>
          <o:OLEObject Type="Embed" ProgID="Equation.DSMT4" ShapeID="_x0000_i1041" DrawAspect="Content" ObjectID="_1651587588" r:id="rId44"/>
        </w:object>
      </w:r>
      <w:r w:rsidRPr="0002124F">
        <w:rPr>
          <w:rFonts w:asciiTheme="minorEastAsia" w:eastAsiaTheme="minorEastAsia" w:hAnsiTheme="minorEastAsia" w:hint="eastAsia"/>
        </w:rPr>
        <w:t xml:space="preserve"> 为股票 i 在 t 日的收益率； </w:t>
      </w:r>
      <w:r w:rsidR="0039476F" w:rsidRPr="0039476F">
        <w:rPr>
          <w:rFonts w:asciiTheme="minorEastAsia" w:eastAsiaTheme="minorEastAsia" w:hAnsiTheme="minorEastAsia"/>
          <w:noProof/>
          <w:position w:val="-14"/>
        </w:rPr>
        <w:object w:dxaOrig="380" w:dyaOrig="380" w14:anchorId="3A43511E">
          <v:shape id="_x0000_i1042" type="#_x0000_t75" style="width:19pt;height:19pt" o:ole="">
            <v:imagedata r:id="rId45" o:title=""/>
          </v:shape>
          <o:OLEObject Type="Embed" ProgID="Equation.DSMT4" ShapeID="_x0000_i1042" DrawAspect="Content" ObjectID="_1651587589" r:id="rId46"/>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78C6357E" w:rsidR="0002124F" w:rsidRPr="0002124F" w:rsidRDefault="0002124F" w:rsidP="0002124F">
      <w:pPr>
        <w:pStyle w:val="MTDisplayEquation"/>
      </w:pPr>
      <w:r>
        <w:tab/>
      </w:r>
      <w:r w:rsidR="0039476F" w:rsidRPr="0002124F">
        <w:rPr>
          <w:noProof/>
          <w:position w:val="-14"/>
        </w:rPr>
        <w:object w:dxaOrig="1939" w:dyaOrig="380" w14:anchorId="61659819">
          <v:shape id="_x0000_i1043" type="#_x0000_t75" style="width:95.75pt;height:19pt" o:ole="">
            <v:imagedata r:id="rId47" o:title=""/>
          </v:shape>
          <o:OLEObject Type="Embed" ProgID="Equation.DSMT4" ShapeID="_x0000_i1043" DrawAspect="Content" ObjectID="_1651587590"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3</w:instrText>
      </w:r>
      <w:r w:rsidR="00C96BF4">
        <w:rPr>
          <w:noProof/>
        </w:rPr>
        <w:fldChar w:fldCharType="end"/>
      </w:r>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lastRenderedPageBreak/>
        <w:t xml:space="preserve">接着，我们定义 </w:t>
      </w:r>
    </w:p>
    <w:p w14:paraId="628029F4" w14:textId="4C073B1A" w:rsidR="0002124F" w:rsidRDefault="0002124F" w:rsidP="0002124F">
      <w:pPr>
        <w:pStyle w:val="MTDisplayEquation"/>
      </w:pPr>
      <w:r>
        <w:tab/>
      </w:r>
      <w:r w:rsidR="0039476F" w:rsidRPr="0002124F">
        <w:rPr>
          <w:noProof/>
          <w:position w:val="-14"/>
        </w:rPr>
        <w:object w:dxaOrig="1560" w:dyaOrig="400" w14:anchorId="25CE431B">
          <v:shape id="_x0000_i1044" type="#_x0000_t75" style="width:78.35pt;height:21.35pt" o:ole="">
            <v:imagedata r:id="rId49" o:title=""/>
          </v:shape>
          <o:OLEObject Type="Embed" ProgID="Equation.DSMT4" ShapeID="_x0000_i1044" DrawAspect="Content" ObjectID="_1651587591"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4</w:instrText>
      </w:r>
      <w:r w:rsidR="00C96BF4">
        <w:rPr>
          <w:noProof/>
        </w:rPr>
        <w:fldChar w:fldCharType="end"/>
      </w:r>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2C1CEA41" w:rsidR="0002124F" w:rsidRPr="0002124F" w:rsidRDefault="0002124F" w:rsidP="0002124F">
      <w:pPr>
        <w:pStyle w:val="MTDisplayEquation"/>
      </w:pPr>
      <w:r>
        <w:tab/>
      </w:r>
      <w:r w:rsidR="0039476F" w:rsidRPr="005701B0">
        <w:rPr>
          <w:noProof/>
          <w:position w:val="-38"/>
        </w:rPr>
        <w:object w:dxaOrig="5280" w:dyaOrig="880" w14:anchorId="71BF3DC7">
          <v:shape id="_x0000_i1045" type="#_x0000_t75" style="width:264.25pt;height:43.5pt" o:ole="">
            <v:imagedata r:id="rId51" o:title=""/>
          </v:shape>
          <o:OLEObject Type="Embed" ProgID="Equation.DSMT4" ShapeID="_x0000_i1045" DrawAspect="Content" ObjectID="_1651587592"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5</w:instrText>
      </w:r>
      <w:r w:rsidR="00C96BF4">
        <w:rPr>
          <w:noProof/>
        </w:rPr>
        <w:fldChar w:fldCharType="end"/>
      </w:r>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46" type="#_x0000_t75" style="width:36.4pt;height:21.35pt" o:ole="">
            <v:imagedata r:id="rId53" o:title=""/>
          </v:shape>
          <o:OLEObject Type="Embed" ProgID="Equation.DSMT4" ShapeID="_x0000_i1046" DrawAspect="Content" ObjectID="_1651587593" r:id="rId54"/>
        </w:object>
      </w:r>
      <w:r>
        <w:rPr>
          <w:rFonts w:asciiTheme="minorEastAsia" w:eastAsiaTheme="minorEastAsia" w:hAnsiTheme="minorEastAsia"/>
        </w:rPr>
        <w:t xml:space="preserve"> </w:t>
      </w:r>
      <w:r>
        <w:rPr>
          <w:rFonts w:asciiTheme="minorEastAsia" w:eastAsiaTheme="minorEastAsia" w:hAnsiTheme="minorEastAsia" w:hint="eastAsia"/>
        </w:rPr>
        <w:t>为股票在第i日的回报率低于整年的总回报率的天数。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78637DA5" w:rsidR="004744F2" w:rsidRDefault="004744F2" w:rsidP="00355DAC">
      <w:pPr>
        <w:pStyle w:val="3"/>
      </w:pPr>
      <w:bookmarkStart w:id="20" w:name="_Toc40958374"/>
      <w:r>
        <w:rPr>
          <w:rFonts w:hint="eastAsia"/>
        </w:rPr>
        <w:t>2.2.3</w:t>
      </w:r>
      <w:r w:rsidR="00727E52">
        <w:t xml:space="preserve">  </w:t>
      </w:r>
      <w:r w:rsidR="006B6FAF">
        <w:rPr>
          <w:rFonts w:hint="eastAsia"/>
        </w:rPr>
        <w:t>K</w:t>
      </w:r>
      <w:r w:rsidR="006B6FAF">
        <w:t>-</w:t>
      </w:r>
      <w:r w:rsidR="00727E52">
        <w:rPr>
          <w:rFonts w:hint="eastAsia"/>
        </w:rPr>
        <w:t>折</w:t>
      </w:r>
      <w:r>
        <w:rPr>
          <w:rFonts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r w:rsidR="008D0155">
        <w:rPr>
          <w:rFonts w:ascii="Times New Roman" w:eastAsiaTheme="minorEastAsia" w:hAnsi="Times New Roman" w:cs="Times New Roman" w:hint="eastAsia"/>
        </w:rPr>
        <w:t>i</w:t>
      </w:r>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r w:rsidR="00E35C98">
        <w:rPr>
          <w:rFonts w:ascii="Times New Roman" w:eastAsiaTheme="minorEastAsia" w:hAnsi="Times New Roman" w:cs="Times New Roman"/>
        </w:rPr>
        <w:t>i</w:t>
      </w:r>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w:t>
      </w:r>
      <w:r>
        <w:rPr>
          <w:rFonts w:ascii="Times New Roman" w:eastAsiaTheme="minorEastAsia" w:hAnsi="Times New Roman" w:cs="Times New Roman" w:hint="eastAsia"/>
        </w:rPr>
        <w:lastRenderedPageBreak/>
        <w:t>的训练集相当于增加了</w:t>
      </w:r>
      <w:r>
        <w:rPr>
          <w:rFonts w:ascii="Times New Roman" w:eastAsiaTheme="minorEastAsia" w:hAnsi="Times New Roman" w:cs="Times New Roman" w:hint="eastAsia"/>
        </w:rPr>
        <w:t>K</w:t>
      </w:r>
      <w:r>
        <w:rPr>
          <w:rFonts w:ascii="Times New Roman" w:eastAsiaTheme="minorEastAsia" w:hAnsi="Times New Roman" w:cs="Times New Roman" w:hint="eastAsia"/>
        </w:rPr>
        <w:t>倍。在实验数据较为紧张的情况下，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1EBD728F" w14:textId="1273DCBC" w:rsidR="00D148CA" w:rsidRPr="003072E7" w:rsidRDefault="00D148CA" w:rsidP="00D148CA">
      <w:pPr>
        <w:pStyle w:val="3"/>
        <w:rPr>
          <w:rFonts w:ascii="Heiti SC Light"/>
        </w:rPr>
      </w:pPr>
      <w:bookmarkStart w:id="21" w:name="_Toc40958375"/>
      <w:r w:rsidRPr="003072E7">
        <w:rPr>
          <w:rFonts w:ascii="Heiti SC Light" w:hint="eastAsia"/>
        </w:rPr>
        <w:t>2.2.</w:t>
      </w:r>
      <w:r>
        <w:rPr>
          <w:rFonts w:ascii="Heiti SC Light" w:hint="eastAsia"/>
        </w:rPr>
        <w:t>4</w:t>
      </w:r>
      <w:r w:rsidRPr="003072E7">
        <w:rPr>
          <w:rFonts w:ascii="Heiti SC Light" w:hint="eastAsia"/>
        </w:rPr>
        <w:t xml:space="preserve"> </w:t>
      </w:r>
      <w:r w:rsidR="00FB6DBB">
        <w:rPr>
          <w:rFonts w:hint="eastAsia"/>
        </w:rPr>
        <w:t>BP</w:t>
      </w:r>
      <w:r w:rsidR="00FB6DBB">
        <w:rPr>
          <w:rFonts w:hint="eastAsia"/>
        </w:rPr>
        <w:t>神经网络</w:t>
      </w:r>
      <w:bookmarkEnd w:id="21"/>
    </w:p>
    <w:p w14:paraId="0BCDC66A" w14:textId="434A6F1A" w:rsidR="001672B1" w:rsidRDefault="00715DB7" w:rsidP="000C4708">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sidR="00FB6DBB">
        <w:rPr>
          <w:rFonts w:ascii="Times New Roman" w:eastAsiaTheme="minorEastAsia" w:hAnsi="Times New Roman" w:cs="Times New Roman" w:hint="eastAsia"/>
        </w:rPr>
        <w:t>神经网络</w:t>
      </w:r>
      <w:r>
        <w:rPr>
          <w:rFonts w:ascii="Times New Roman" w:eastAsiaTheme="minorEastAsia" w:hAnsi="Times New Roman" w:cs="Times New Roman" w:hint="eastAsia"/>
        </w:rPr>
        <w:t>，即</w:t>
      </w:r>
      <w:r>
        <w:rPr>
          <w:rFonts w:ascii="Times New Roman" w:eastAsiaTheme="minorEastAsia" w:hAnsi="Times New Roman" w:cs="Times New Roman" w:hint="eastAsia"/>
        </w:rPr>
        <w:t>e</w:t>
      </w:r>
      <w:r>
        <w:rPr>
          <w:rFonts w:ascii="Times New Roman" w:eastAsiaTheme="minorEastAsia" w:hAnsi="Times New Roman" w:cs="Times New Roman"/>
        </w:rPr>
        <w:t xml:space="preserve">rror </w:t>
      </w:r>
      <w:r>
        <w:rPr>
          <w:rFonts w:ascii="Times New Roman" w:eastAsiaTheme="minorEastAsia" w:hAnsi="Times New Roman" w:cs="Times New Roman" w:hint="eastAsia"/>
        </w:rPr>
        <w:t>Back</w:t>
      </w:r>
      <w:r>
        <w:rPr>
          <w:rFonts w:ascii="Times New Roman" w:eastAsiaTheme="minorEastAsia" w:hAnsi="Times New Roman" w:cs="Times New Roman"/>
        </w:rPr>
        <w:t xml:space="preserve">ward Propagation Neural Network. </w:t>
      </w:r>
      <w:r>
        <w:rPr>
          <w:rFonts w:ascii="Times New Roman" w:eastAsiaTheme="minorEastAsia" w:hAnsi="Times New Roman" w:cs="Times New Roman" w:hint="eastAsia"/>
        </w:rPr>
        <w:t>是一种基于误差逆传播算法的神经网络模型。</w:t>
      </w:r>
      <w:r w:rsidR="001672B1">
        <w:rPr>
          <w:rFonts w:ascii="Times New Roman" w:eastAsiaTheme="minorEastAsia" w:hAnsi="Times New Roman" w:cs="Times New Roman" w:hint="eastAsia"/>
        </w:rPr>
        <w:t>神经网络并不是我们常说的生物学意义上的神经网络，本文提到的是人工神经网络，与上一个概念存在较大的差距。</w:t>
      </w:r>
    </w:p>
    <w:p w14:paraId="10175DBF" w14:textId="7DC41D01" w:rsidR="00B579CA" w:rsidRDefault="001672B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神经网络是一个实际应用价值非常大的一种机器学习模型。</w:t>
      </w:r>
      <w:r w:rsidR="00B579CA">
        <w:rPr>
          <w:rFonts w:ascii="Times New Roman" w:eastAsiaTheme="minorEastAsia" w:hAnsi="Times New Roman" w:cs="Times New Roman" w:hint="eastAsia"/>
        </w:rPr>
        <w:t>在金融市场中有着广泛的应用。很多人用其来预测高频交易的交易趋势，也有很多人应用神经网</w:t>
      </w:r>
      <w:r w:rsidR="00B579CA">
        <w:rPr>
          <w:rFonts w:ascii="Times New Roman" w:eastAsiaTheme="minorEastAsia" w:hAnsi="Times New Roman" w:cs="Times New Roman" w:hint="eastAsia"/>
        </w:rPr>
        <w:lastRenderedPageBreak/>
        <w:t>络来实现股价收益的预测。</w:t>
      </w:r>
      <w:r w:rsidR="008C35A0" w:rsidRPr="00B579CA">
        <w:rPr>
          <w:rFonts w:ascii="Times New Roman" w:eastAsiaTheme="minorEastAsia" w:hAnsi="Times New Roman" w:cs="Times New Roman" w:hint="eastAsia"/>
        </w:rPr>
        <w:t>谢衷洁</w:t>
      </w:r>
      <w:r w:rsidR="008C35A0">
        <w:rPr>
          <w:rFonts w:ascii="Times New Roman" w:eastAsiaTheme="minorEastAsia" w:hAnsi="Times New Roman" w:cs="Times New Roman" w:hint="eastAsia"/>
        </w:rPr>
        <w:t>(</w:t>
      </w:r>
      <w:r w:rsidR="008C35A0">
        <w:rPr>
          <w:rFonts w:ascii="Times New Roman" w:eastAsiaTheme="minorEastAsia" w:hAnsi="Times New Roman" w:cs="Times New Roman"/>
        </w:rPr>
        <w:t>2001)</w:t>
      </w:r>
      <w:r w:rsidR="008C35A0">
        <w:rPr>
          <w:rFonts w:ascii="Times New Roman" w:eastAsiaTheme="minorEastAsia" w:hAnsi="Times New Roman" w:cs="Times New Roman" w:hint="eastAsia"/>
        </w:rPr>
        <w:t>便指出了神经网络可以用于金融预报，并在很多场景下有着不错的效果。</w:t>
      </w:r>
    </w:p>
    <w:p w14:paraId="219E83B9" w14:textId="5EC87131" w:rsidR="00EC5DA5" w:rsidRDefault="000C4708"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对于非线性系统，神经网络可实现很好的拟合并同时保存很好的泛性。</w:t>
      </w:r>
      <w:r w:rsidR="006B1741">
        <w:rPr>
          <w:rFonts w:ascii="Times New Roman" w:eastAsiaTheme="minorEastAsia" w:hAnsi="Times New Roman" w:cs="Times New Roman" w:hint="eastAsia"/>
        </w:rPr>
        <w:t>神经网络具有自主学习的能力，我们在使用的时候，只需要将大量的学习样本放入学习模型中，神经网络便会通过计算，不断更改自己的连接权重，来学习样本中的数据。</w:t>
      </w:r>
      <w:r w:rsidR="00EC5DA5">
        <w:rPr>
          <w:rFonts w:ascii="Times New Roman" w:eastAsiaTheme="minorEastAsia" w:hAnsi="Times New Roman" w:cs="Times New Roman" w:hint="eastAsia"/>
        </w:rPr>
        <w:t>而有着自学习的能力对实际的应用有着重要的意义和价值。</w:t>
      </w:r>
    </w:p>
    <w:p w14:paraId="255069A8" w14:textId="126DA993" w:rsidR="0057656E" w:rsidRDefault="0057656E"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相比于其他的学习器，神经网络具有很强的泛化能力和记忆能力。其中便得益于，其网络结构中包含着大量的参数可以调整，正是这些参数，给了神经网络学习的能力。不同的连接权重和阈值的组合可以抽象出各种复杂的函数。</w:t>
      </w:r>
    </w:p>
    <w:p w14:paraId="64B2A65F" w14:textId="48E8AF6B" w:rsidR="00EC5DA5" w:rsidRDefault="006B174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当有着无限层级的网络在学习时，可以学得所有的函数映射。但是我们在实际应用时。会在满足实际需求的基础上，仅选择较小的层数，以节省计算力，并防止过拟合。</w:t>
      </w:r>
    </w:p>
    <w:p w14:paraId="67C432FE" w14:textId="4ED032D1" w:rsidR="00F03A5A" w:rsidRDefault="0002186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神经网络的网络拓扑结构包括三样：输入层、隐层和输出层。</w:t>
      </w:r>
      <w:r w:rsidR="00DD4357">
        <w:rPr>
          <w:rFonts w:ascii="Times New Roman" w:eastAsiaTheme="minorEastAsia" w:hAnsi="Times New Roman" w:cs="Times New Roman" w:hint="eastAsia"/>
        </w:rPr>
        <w:t>我们在实际应用的过程中，随着任务量的增加，比方说数据量的增加、特征维度的增加，会选择增加隐层的层数，而不是一个隐层的大小。因为提升隐层的层数可以提升计算模型的抽象能力，而增加隐层的大小，只是简单增加了线性关系。</w:t>
      </w:r>
    </w:p>
    <w:p w14:paraId="236DEA22" w14:textId="5653CBF4" w:rsidR="0018375C" w:rsidRDefault="0018375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在神经网络中，其基本单元为神经元模型。神经元模型其输入为数据中的特征，在经过权重加权后，与神经元的阈值相比较，然后通过激活函数。为了一般的激活函数为阶跃函数，即将输入的特征值输出为</w:t>
      </w:r>
      <w:r>
        <w:rPr>
          <w:rFonts w:ascii="Times New Roman" w:eastAsiaTheme="minorEastAsia" w:hAnsi="Times New Roman" w:cs="Times New Roman" w:hint="eastAsia"/>
        </w:rPr>
        <w:t>0</w:t>
      </w:r>
      <w:r>
        <w:rPr>
          <w:rFonts w:ascii="Times New Roman" w:eastAsiaTheme="minorEastAsia" w:hAnsi="Times New Roman" w:cs="Times New Roman" w:hint="eastAsia"/>
        </w:rPr>
        <w:t>或者</w:t>
      </w:r>
      <w:r>
        <w:rPr>
          <w:rFonts w:ascii="Times New Roman" w:eastAsiaTheme="minorEastAsia" w:hAnsi="Times New Roman" w:cs="Times New Roman" w:hint="eastAsia"/>
        </w:rPr>
        <w:t>1</w:t>
      </w:r>
      <w:r>
        <w:rPr>
          <w:rFonts w:ascii="Times New Roman" w:eastAsiaTheme="minorEastAsia" w:hAnsi="Times New Roman" w:cs="Times New Roman" w:hint="eastAsia"/>
        </w:rPr>
        <w:t>，代表神经元的激活或者兴奋。</w:t>
      </w:r>
      <w:r w:rsidR="00FC2027">
        <w:rPr>
          <w:rFonts w:ascii="Times New Roman" w:eastAsiaTheme="minorEastAsia" w:hAnsi="Times New Roman" w:cs="Times New Roman" w:hint="eastAsia"/>
        </w:rPr>
        <w:t>但是阶跃函数的连续性太差，在本实验中，采取的是</w:t>
      </w:r>
      <w:r w:rsidR="00FC2027">
        <w:rPr>
          <w:rFonts w:ascii="Times New Roman" w:eastAsiaTheme="minorEastAsia" w:hAnsi="Times New Roman" w:cs="Times New Roman" w:hint="eastAsia"/>
        </w:rPr>
        <w:t>sigmoid</w:t>
      </w:r>
      <w:r w:rsidR="00FC2027">
        <w:rPr>
          <w:rFonts w:ascii="Times New Roman" w:eastAsiaTheme="minorEastAsia" w:hAnsi="Times New Roman" w:cs="Times New Roman" w:hint="eastAsia"/>
        </w:rPr>
        <w:t>函数。其表达式为：</w:t>
      </w:r>
    </w:p>
    <w:p w14:paraId="36D3A2C3" w14:textId="1F9F1F13" w:rsidR="003E3BE8" w:rsidRPr="008E1F72" w:rsidRDefault="00FC2027" w:rsidP="008E1F72">
      <w:pPr>
        <w:pStyle w:val="MTDisplayEquation"/>
      </w:pPr>
      <w:r>
        <w:tab/>
      </w:r>
      <w:r w:rsidRPr="00FC2027">
        <w:rPr>
          <w:position w:val="-24"/>
        </w:rPr>
        <w:object w:dxaOrig="2000" w:dyaOrig="620" w14:anchorId="49425D5D">
          <v:shape id="_x0000_i1047" type="#_x0000_t75" style="width:100.5pt;height:30.85pt" o:ole="">
            <v:imagedata r:id="rId56" o:title=""/>
          </v:shape>
          <o:OLEObject Type="Embed" ProgID="Equation.DSMT4" ShapeID="_x0000_i1047" DrawAspect="Content" ObjectID="_1651587594"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6</w:instrText>
      </w:r>
      <w:r w:rsidR="00C96BF4">
        <w:rPr>
          <w:noProof/>
        </w:rPr>
        <w:fldChar w:fldCharType="end"/>
      </w:r>
      <w:r>
        <w:instrText>)</w:instrText>
      </w:r>
      <w:r>
        <w:fldChar w:fldCharType="end"/>
      </w:r>
      <w:r w:rsidR="008E1F72">
        <w:rPr>
          <w:noProof/>
        </w:rPr>
        <w:lastRenderedPageBreak/>
        <w:drawing>
          <wp:inline distT="0" distB="0" distL="0" distR="0" wp14:anchorId="09D03661" wp14:editId="350A13AF">
            <wp:extent cx="5263515" cy="3467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3467735"/>
                    </a:xfrm>
                    <a:prstGeom prst="rect">
                      <a:avLst/>
                    </a:prstGeom>
                    <a:noFill/>
                    <a:ln>
                      <a:noFill/>
                    </a:ln>
                  </pic:spPr>
                </pic:pic>
              </a:graphicData>
            </a:graphic>
          </wp:inline>
        </w:drawing>
      </w:r>
    </w:p>
    <w:p w14:paraId="586A44EA" w14:textId="55C0BFF6" w:rsidR="003E3BE8" w:rsidRDefault="003E3BE8" w:rsidP="003E3BE8">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M-P</w:t>
      </w:r>
      <w:r>
        <w:rPr>
          <w:rFonts w:ascii="Times New Roman" w:eastAsiaTheme="minorEastAsia" w:hAnsi="Times New Roman" w:cs="Times New Roman" w:hint="eastAsia"/>
        </w:rPr>
        <w:t>神经元模型</w:t>
      </w:r>
    </w:p>
    <w:p w14:paraId="59306F3F" w14:textId="38CFB19F" w:rsidR="00FC2027" w:rsidRDefault="00F22612"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复杂的神经网络是由很多隐层组成的。而为了讲清原理，便不得不提最简单的反馈网络结构，感知机。</w:t>
      </w:r>
      <w:r w:rsidR="00621918">
        <w:rPr>
          <w:rFonts w:ascii="Times New Roman" w:eastAsiaTheme="minorEastAsia" w:hAnsi="Times New Roman" w:cs="Times New Roman" w:hint="eastAsia"/>
        </w:rPr>
        <w:t>感知机是</w:t>
      </w:r>
      <w:r w:rsidR="00671EC3">
        <w:rPr>
          <w:rFonts w:ascii="Times New Roman" w:eastAsiaTheme="minorEastAsia" w:hAnsi="Times New Roman" w:cs="Times New Roman" w:hint="eastAsia"/>
        </w:rPr>
        <w:t>一个两层神经元组成的一个结构。</w:t>
      </w:r>
      <w:r w:rsidR="00D05EEF">
        <w:rPr>
          <w:rFonts w:ascii="Times New Roman" w:eastAsiaTheme="minorEastAsia" w:hAnsi="Times New Roman" w:cs="Times New Roman" w:hint="eastAsia"/>
        </w:rPr>
        <w:t>其基本逻辑如下：</w:t>
      </w:r>
    </w:p>
    <w:p w14:paraId="350374AD" w14:textId="377963F5" w:rsidR="00D05EEF" w:rsidRDefault="00D05EEF"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5225291A" wp14:editId="7F7E6531">
            <wp:extent cx="3545840" cy="3188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5840" cy="3188970"/>
                    </a:xfrm>
                    <a:prstGeom prst="rect">
                      <a:avLst/>
                    </a:prstGeom>
                    <a:noFill/>
                    <a:ln>
                      <a:noFill/>
                    </a:ln>
                  </pic:spPr>
                </pic:pic>
              </a:graphicData>
            </a:graphic>
          </wp:inline>
        </w:drawing>
      </w:r>
    </w:p>
    <w:p w14:paraId="46FC88BE" w14:textId="26363193" w:rsidR="00CE6261" w:rsidRDefault="00CE6261"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感知机模型示意图</w:t>
      </w:r>
    </w:p>
    <w:p w14:paraId="1A114ACE" w14:textId="3857E43B" w:rsidR="00FC2027"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在训练模型的过程中。连接节点之间的权重以及最终的阈值可以通过学习过程中的计算得到。对于一个感知机，其学习的过程是：</w:t>
      </w:r>
    </w:p>
    <w:p w14:paraId="075B32CD" w14:textId="71D84DB1" w:rsidR="006256B8"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对于训练的样本，设属性为</w:t>
      </w:r>
      <w:r>
        <w:rPr>
          <w:rFonts w:ascii="Times New Roman" w:eastAsiaTheme="minorEastAsia" w:hAnsi="Times New Roman" w:cs="Times New Roman" w:hint="eastAsia"/>
        </w:rPr>
        <w:t>x</w:t>
      </w:r>
      <w:r>
        <w:rPr>
          <w:rFonts w:ascii="Times New Roman" w:eastAsiaTheme="minorEastAsia" w:hAnsi="Times New Roman" w:cs="Times New Roman" w:hint="eastAsia"/>
        </w:rPr>
        <w:t>，标签为</w:t>
      </w:r>
      <w:r>
        <w:rPr>
          <w:rFonts w:ascii="Times New Roman" w:eastAsiaTheme="minorEastAsia" w:hAnsi="Times New Roman" w:cs="Times New Roman" w:hint="eastAsia"/>
        </w:rPr>
        <w:t>y</w:t>
      </w:r>
      <w:r>
        <w:rPr>
          <w:rFonts w:ascii="Times New Roman" w:eastAsiaTheme="minorEastAsia" w:hAnsi="Times New Roman" w:cs="Times New Roman" w:hint="eastAsia"/>
        </w:rPr>
        <w:t>，那么感知在输出为</w:t>
      </w:r>
      <w:r w:rsidRPr="006256B8">
        <w:rPr>
          <w:rFonts w:ascii="Times New Roman" w:eastAsiaTheme="minorEastAsia" w:hAnsi="Times New Roman" w:cs="Times New Roman"/>
          <w:position w:val="-10"/>
        </w:rPr>
        <w:object w:dxaOrig="220" w:dyaOrig="320" w14:anchorId="07A396A0">
          <v:shape id="_x0000_i1048" type="#_x0000_t75" style="width:11.1pt;height:15.8pt" o:ole="">
            <v:imagedata r:id="rId60" o:title=""/>
          </v:shape>
          <o:OLEObject Type="Embed" ProgID="Equation.DSMT4" ShapeID="_x0000_i1048" DrawAspect="Content" ObjectID="_1651587595" r:id="rId61"/>
        </w:object>
      </w:r>
      <w:r>
        <w:rPr>
          <w:rFonts w:ascii="Times New Roman" w:eastAsiaTheme="minorEastAsia" w:hAnsi="Times New Roman" w:cs="Times New Roman"/>
        </w:rPr>
        <w:t xml:space="preserve"> </w:t>
      </w:r>
      <w:r>
        <w:rPr>
          <w:rFonts w:ascii="Times New Roman" w:eastAsiaTheme="minorEastAsia" w:hAnsi="Times New Roman" w:cs="Times New Roman" w:hint="eastAsia"/>
        </w:rPr>
        <w:t>时，整个感知机的权重将会调整为：</w:t>
      </w:r>
    </w:p>
    <w:p w14:paraId="12297AF0" w14:textId="60B58C59" w:rsidR="006256B8" w:rsidRDefault="006256B8" w:rsidP="006256B8">
      <w:pPr>
        <w:pStyle w:val="MTDisplayEquation"/>
      </w:pPr>
      <w:r>
        <w:tab/>
      </w:r>
      <w:r w:rsidRPr="006256B8">
        <w:rPr>
          <w:position w:val="-30"/>
        </w:rPr>
        <w:object w:dxaOrig="1660" w:dyaOrig="720" w14:anchorId="7E09D736">
          <v:shape id="_x0000_i1049" type="#_x0000_t75" style="width:83.1pt;height:36.4pt" o:ole="">
            <v:imagedata r:id="rId62" o:title=""/>
          </v:shape>
          <o:OLEObject Type="Embed" ProgID="Equation.DSMT4" ShapeID="_x0000_i1049" DrawAspect="Content" ObjectID="_1651587596"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7</w:instrText>
      </w:r>
      <w:r w:rsidR="00C96BF4">
        <w:rPr>
          <w:noProof/>
        </w:rPr>
        <w:fldChar w:fldCharType="end"/>
      </w:r>
      <w:r>
        <w:instrText>)</w:instrText>
      </w:r>
      <w:r>
        <w:fldChar w:fldCharType="end"/>
      </w:r>
    </w:p>
    <w:p w14:paraId="3C86C4E3" w14:textId="28FE709D" w:rsidR="00E72910" w:rsidRDefault="006256B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6256B8">
        <w:rPr>
          <w:rFonts w:ascii="Times New Roman" w:eastAsiaTheme="minorEastAsia" w:hAnsi="Times New Roman" w:cs="Times New Roman"/>
          <w:position w:val="-10"/>
        </w:rPr>
        <w:object w:dxaOrig="200" w:dyaOrig="260" w14:anchorId="1D722F6D">
          <v:shape id="_x0000_i1050" type="#_x0000_t75" style="width:9.5pt;height:13.45pt" o:ole="">
            <v:imagedata r:id="rId64" o:title=""/>
          </v:shape>
          <o:OLEObject Type="Embed" ProgID="Equation.DSMT4" ShapeID="_x0000_i1050" DrawAspect="Content" ObjectID="_1651587597" r:id="rId65"/>
        </w:object>
      </w:r>
      <w:r>
        <w:rPr>
          <w:rFonts w:ascii="Times New Roman" w:eastAsiaTheme="minorEastAsia" w:hAnsi="Times New Roman" w:cs="Times New Roman"/>
        </w:rPr>
        <w:t xml:space="preserve"> </w:t>
      </w:r>
      <w:r>
        <w:rPr>
          <w:rFonts w:ascii="Times New Roman" w:eastAsiaTheme="minorEastAsia" w:hAnsi="Times New Roman" w:cs="Times New Roman" w:hint="eastAsia"/>
        </w:rPr>
        <w:t>便是整个学习过程中的学习率。</w:t>
      </w:r>
      <w:r w:rsidR="00E72910">
        <w:rPr>
          <w:rFonts w:ascii="Times New Roman" w:eastAsiaTheme="minorEastAsia" w:hAnsi="Times New Roman" w:cs="Times New Roman" w:hint="eastAsia"/>
        </w:rPr>
        <w:t>对于一个感知机，其所有能学到的“知识”也就包含在他的权重和阈值当中。</w:t>
      </w:r>
    </w:p>
    <w:p w14:paraId="4432F41A" w14:textId="00976B57" w:rsidR="00E35755" w:rsidRDefault="00E35755" w:rsidP="008E1F72">
      <w:pPr>
        <w:ind w:firstLine="480"/>
        <w:rPr>
          <w:rFonts w:ascii="Times New Roman" w:eastAsiaTheme="minorEastAsia" w:hAnsi="Times New Roman" w:cs="Times New Roman"/>
        </w:rPr>
      </w:pPr>
      <w:r>
        <w:rPr>
          <w:rFonts w:ascii="Times New Roman" w:eastAsiaTheme="minorEastAsia" w:hAnsi="Times New Roman" w:cs="Times New Roman" w:hint="eastAsia"/>
        </w:rPr>
        <w:t>为了增强学习的能力，我们在单层感知机的基础上，逐渐增加网络的层数。</w:t>
      </w:r>
      <w:r w:rsidR="00BE20C0">
        <w:rPr>
          <w:rFonts w:ascii="Times New Roman" w:eastAsiaTheme="minorEastAsia" w:hAnsi="Times New Roman" w:cs="Times New Roman" w:hint="eastAsia"/>
        </w:rPr>
        <w:t>在训练的过程中，我们采用的调整连接权重和阈值的方法是误差逆传播算法。</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神经网络，它是</w:t>
      </w:r>
      <w:r w:rsidR="00B67137" w:rsidRPr="00B67137">
        <w:rPr>
          <w:rFonts w:ascii="Times New Roman" w:eastAsiaTheme="minorEastAsia" w:hAnsi="Times New Roman" w:cs="Times New Roman" w:hint="eastAsia"/>
        </w:rPr>
        <w:t>Rumelhart</w:t>
      </w:r>
      <w:r w:rsidR="00B67137" w:rsidRPr="00B67137">
        <w:rPr>
          <w:rFonts w:ascii="Times New Roman" w:eastAsiaTheme="minorEastAsia" w:hAnsi="Times New Roman" w:cs="Times New Roman" w:hint="eastAsia"/>
        </w:rPr>
        <w:t>和</w:t>
      </w:r>
      <w:r w:rsidR="00B67137" w:rsidRPr="00B67137">
        <w:rPr>
          <w:rFonts w:ascii="Times New Roman" w:eastAsiaTheme="minorEastAsia" w:hAnsi="Times New Roman" w:cs="Times New Roman" w:hint="eastAsia"/>
        </w:rPr>
        <w:t>McCelland</w:t>
      </w:r>
      <w:r w:rsidR="00B67137">
        <w:rPr>
          <w:rFonts w:ascii="Times New Roman" w:eastAsiaTheme="minorEastAsia" w:hAnsi="Times New Roman" w:cs="Times New Roman" w:hint="eastAsia"/>
        </w:rPr>
        <w:t>在</w:t>
      </w:r>
      <w:r w:rsidR="00B67137">
        <w:rPr>
          <w:rFonts w:ascii="Times New Roman" w:eastAsiaTheme="minorEastAsia" w:hAnsi="Times New Roman" w:cs="Times New Roman" w:hint="eastAsia"/>
        </w:rPr>
        <w:t>1986</w:t>
      </w:r>
      <w:r w:rsidR="00B67137">
        <w:rPr>
          <w:rFonts w:ascii="Times New Roman" w:eastAsiaTheme="minorEastAsia" w:hAnsi="Times New Roman" w:cs="Times New Roman" w:hint="eastAsia"/>
        </w:rPr>
        <w:t>年提出的一种多层反馈神经网络。也是目前应用最为广泛的神经网络模型之一。</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神经网络可以储存大量的映射关系，随着隐层的增加，</w:t>
      </w:r>
      <w:r w:rsidR="007A762C">
        <w:rPr>
          <w:rFonts w:ascii="Times New Roman" w:eastAsiaTheme="minorEastAsia" w:hAnsi="Times New Roman" w:cs="Times New Roman" w:hint="eastAsia"/>
        </w:rPr>
        <w:t>它的抽象能力也在飞速增加。</w:t>
      </w:r>
      <w:r w:rsidR="007A762C">
        <w:rPr>
          <w:rFonts w:ascii="Times New Roman" w:eastAsiaTheme="minorEastAsia" w:hAnsi="Times New Roman" w:cs="Times New Roman" w:hint="eastAsia"/>
        </w:rPr>
        <w:t>BP</w:t>
      </w:r>
      <w:r w:rsidR="007A762C">
        <w:rPr>
          <w:rFonts w:ascii="Times New Roman" w:eastAsiaTheme="minorEastAsia" w:hAnsi="Times New Roman" w:cs="Times New Roman" w:hint="eastAsia"/>
        </w:rPr>
        <w:t>神经网络可以描述线性的映射关系，同时也可以描述非线性的映射关系。因而在本实验中有着重要的应用</w:t>
      </w:r>
      <w:r w:rsidR="00864362">
        <w:rPr>
          <w:rFonts w:ascii="Times New Roman" w:eastAsiaTheme="minorEastAsia" w:hAnsi="Times New Roman" w:cs="Times New Roman" w:hint="eastAsia"/>
        </w:rPr>
        <w:t>价值</w:t>
      </w:r>
      <w:r w:rsidR="007A762C">
        <w:rPr>
          <w:rFonts w:ascii="Times New Roman" w:eastAsiaTheme="minorEastAsia" w:hAnsi="Times New Roman" w:cs="Times New Roman" w:hint="eastAsia"/>
        </w:rPr>
        <w:t>。</w:t>
      </w:r>
    </w:p>
    <w:p w14:paraId="7E7E1035" w14:textId="1A84E004" w:rsidR="00232D18" w:rsidRDefault="00232D1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算法是梯度下降法的一种变体。</w:t>
      </w:r>
      <w:r w:rsidR="00F03A5A">
        <w:rPr>
          <w:rFonts w:ascii="Times New Roman" w:eastAsiaTheme="minorEastAsia" w:hAnsi="Times New Roman" w:cs="Times New Roman" w:hint="eastAsia"/>
        </w:rPr>
        <w:t>BP</w:t>
      </w:r>
      <w:r w:rsidR="00F03A5A">
        <w:rPr>
          <w:rFonts w:ascii="Times New Roman" w:eastAsiaTheme="minorEastAsia" w:hAnsi="Times New Roman" w:cs="Times New Roman" w:hint="eastAsia"/>
        </w:rPr>
        <w:t>神经网络的原理可以简单归纳为“信息沿网络传播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计算每一层的输出</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计算误差</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误差反向传播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各层修改权重</w:t>
      </w:r>
      <w:r w:rsidR="00F03A5A">
        <w:rPr>
          <w:rFonts w:ascii="Times New Roman" w:eastAsiaTheme="minorEastAsia" w:hAnsi="Times New Roman" w:cs="Times New Roman"/>
        </w:rPr>
        <w:t xml:space="preserve"> – </w:t>
      </w:r>
      <w:r w:rsidR="00F03A5A">
        <w:rPr>
          <w:rFonts w:ascii="Times New Roman" w:eastAsiaTheme="minorEastAsia" w:hAnsi="Times New Roman" w:cs="Times New Roman" w:hint="eastAsia"/>
        </w:rPr>
        <w:t>学习收敛”。</w:t>
      </w:r>
      <w:r>
        <w:rPr>
          <w:rFonts w:ascii="Times New Roman" w:eastAsiaTheme="minorEastAsia" w:hAnsi="Times New Roman" w:cs="Times New Roman" w:hint="eastAsia"/>
        </w:rPr>
        <w:t>每次学习的权重的调整，根据梯度下降法可以算出为：</w:t>
      </w:r>
    </w:p>
    <w:p w14:paraId="25AD75A3" w14:textId="0D8C024C" w:rsidR="00232D18" w:rsidRDefault="00232D18" w:rsidP="00232D18">
      <w:pPr>
        <w:pStyle w:val="MTDisplayEquation"/>
      </w:pPr>
      <w:r>
        <w:tab/>
      </w:r>
      <w:r w:rsidRPr="00232D18">
        <w:rPr>
          <w:position w:val="-32"/>
        </w:rPr>
        <w:object w:dxaOrig="1500" w:dyaOrig="700" w14:anchorId="0BFE8506">
          <v:shape id="_x0000_i1051" type="#_x0000_t75" style="width:74.35pt;height:34.8pt" o:ole="">
            <v:imagedata r:id="rId66" o:title=""/>
          </v:shape>
          <o:OLEObject Type="Embed" ProgID="Equation.DSMT4" ShapeID="_x0000_i1051" DrawAspect="Content" ObjectID="_1651587598"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8</w:instrText>
      </w:r>
      <w:r w:rsidR="00C96BF4">
        <w:rPr>
          <w:noProof/>
        </w:rPr>
        <w:fldChar w:fldCharType="end"/>
      </w:r>
      <w:r>
        <w:instrText>)</w:instrText>
      </w:r>
      <w:r>
        <w:fldChar w:fldCharType="end"/>
      </w:r>
    </w:p>
    <w:p w14:paraId="18AC8340" w14:textId="43E545EA" w:rsidR="00232D18" w:rsidRDefault="00232D1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232D18">
        <w:rPr>
          <w:rFonts w:ascii="Times New Roman" w:eastAsiaTheme="minorEastAsia" w:hAnsi="Times New Roman" w:cs="Times New Roman"/>
          <w:position w:val="-12"/>
        </w:rPr>
        <w:object w:dxaOrig="300" w:dyaOrig="360" w14:anchorId="0AAF507B">
          <v:shape id="_x0000_i1052" type="#_x0000_t75" style="width:15.05pt;height:18.2pt" o:ole="">
            <v:imagedata r:id="rId68" o:title=""/>
          </v:shape>
          <o:OLEObject Type="Embed" ProgID="Equation.DSMT4" ShapeID="_x0000_i1052" DrawAspect="Content" ObjectID="_1651587599" r:id="rId69"/>
        </w:object>
      </w:r>
      <w:r>
        <w:rPr>
          <w:rFonts w:ascii="Times New Roman" w:eastAsiaTheme="minorEastAsia" w:hAnsi="Times New Roman" w:cs="Times New Roman"/>
        </w:rPr>
        <w:t xml:space="preserve"> </w:t>
      </w:r>
      <w:r>
        <w:rPr>
          <w:rFonts w:ascii="Times New Roman" w:eastAsiaTheme="minorEastAsia" w:hAnsi="Times New Roman" w:cs="Times New Roman" w:hint="eastAsia"/>
        </w:rPr>
        <w:t>为</w:t>
      </w:r>
      <w:r w:rsidR="00B545E4">
        <w:rPr>
          <w:rFonts w:ascii="Times New Roman" w:eastAsiaTheme="minorEastAsia" w:hAnsi="Times New Roman" w:cs="Times New Roman" w:hint="eastAsia"/>
        </w:rPr>
        <w:t>训练的均方误差：</w:t>
      </w:r>
    </w:p>
    <w:p w14:paraId="4DB80463" w14:textId="2469D5F3" w:rsidR="00B545E4" w:rsidRDefault="00B545E4" w:rsidP="00B545E4">
      <w:pPr>
        <w:pStyle w:val="MTDisplayEquation"/>
      </w:pPr>
      <w:r>
        <w:tab/>
      </w:r>
      <w:r w:rsidRPr="00B545E4">
        <w:rPr>
          <w:position w:val="-30"/>
        </w:rPr>
        <w:object w:dxaOrig="2020" w:dyaOrig="700" w14:anchorId="7754050D">
          <v:shape id="_x0000_i1053" type="#_x0000_t75" style="width:101.25pt;height:34.8pt" o:ole="">
            <v:imagedata r:id="rId70" o:title=""/>
          </v:shape>
          <o:OLEObject Type="Embed" ProgID="Equation.DSMT4" ShapeID="_x0000_i1053" DrawAspect="Content" ObjectID="_1651587600"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9</w:instrText>
      </w:r>
      <w:r w:rsidR="00C96BF4">
        <w:rPr>
          <w:noProof/>
        </w:rPr>
        <w:fldChar w:fldCharType="end"/>
      </w:r>
      <w:r>
        <w:instrText>)</w:instrText>
      </w:r>
      <w:r>
        <w:fldChar w:fldCharType="end"/>
      </w:r>
    </w:p>
    <w:p w14:paraId="7BA1F4FB" w14:textId="6236EE82" w:rsidR="00E77EBD" w:rsidRDefault="00E77EB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整个算法的过程是对于误差函数求导，利用得到的梯度</w:t>
      </w:r>
      <w:r w:rsidR="00926DC3">
        <w:rPr>
          <w:rFonts w:ascii="Times New Roman" w:eastAsiaTheme="minorEastAsia" w:hAnsi="Times New Roman" w:cs="Times New Roman" w:hint="eastAsia"/>
        </w:rPr>
        <w:t>，</w:t>
      </w:r>
      <w:r>
        <w:rPr>
          <w:rFonts w:ascii="Times New Roman" w:eastAsiaTheme="minorEastAsia" w:hAnsi="Times New Roman" w:cs="Times New Roman" w:hint="eastAsia"/>
        </w:rPr>
        <w:t>来设置调整</w:t>
      </w:r>
      <w:r w:rsidR="00926DC3">
        <w:rPr>
          <w:rFonts w:ascii="Times New Roman" w:eastAsiaTheme="minorEastAsia" w:hAnsi="Times New Roman" w:cs="Times New Roman" w:hint="eastAsia"/>
        </w:rPr>
        <w:t>连接权的步长和方向。</w:t>
      </w:r>
    </w:p>
    <w:p w14:paraId="7418845F" w14:textId="6F93293D" w:rsidR="0072069F" w:rsidRDefault="0056362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对于整个的</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0072069F">
        <w:rPr>
          <w:rFonts w:ascii="Times New Roman" w:eastAsiaTheme="minorEastAsia" w:hAnsi="Times New Roman" w:cs="Times New Roman" w:hint="eastAsia"/>
        </w:rPr>
        <w:t>其具体的算法实现如下：</w:t>
      </w:r>
    </w:p>
    <w:p w14:paraId="7683A570" w14:textId="7D443328" w:rsidR="0072069F" w:rsidRPr="0072069F" w:rsidRDefault="0072069F" w:rsidP="0072069F">
      <w:pPr>
        <w:pStyle w:val="a5"/>
        <w:numPr>
          <w:ilvl w:val="0"/>
          <w:numId w:val="13"/>
        </w:numPr>
        <w:ind w:firstLineChars="0"/>
        <w:rPr>
          <w:rFonts w:ascii="Times New Roman" w:eastAsiaTheme="minorEastAsia" w:hAnsi="Times New Roman" w:cs="Times New Roman"/>
        </w:rPr>
      </w:pPr>
      <w:r w:rsidRPr="0072069F">
        <w:rPr>
          <w:rFonts w:ascii="Times New Roman" w:eastAsiaTheme="minorEastAsia" w:hAnsi="Times New Roman" w:cs="Times New Roman" w:hint="eastAsia"/>
        </w:rPr>
        <w:t>输入训练集，和学习效率指标</w:t>
      </w:r>
    </w:p>
    <w:p w14:paraId="10C5546A" w14:textId="7237437B"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在（</w:t>
      </w:r>
      <w:r>
        <w:rPr>
          <w:rFonts w:ascii="Times New Roman" w:eastAsiaTheme="minorEastAsia" w:hAnsi="Times New Roman" w:cs="Times New Roman" w:hint="eastAsia"/>
        </w:rPr>
        <w:t>0</w:t>
      </w:r>
      <w:r>
        <w:rPr>
          <w:rFonts w:ascii="Times New Roman" w:eastAsiaTheme="minorEastAsia" w:hAnsi="Times New Roman" w:cs="Times New Roman" w:hint="eastAsia"/>
        </w:rPr>
        <w:t>，</w:t>
      </w:r>
      <w:r>
        <w:rPr>
          <w:rFonts w:ascii="Times New Roman" w:eastAsiaTheme="minorEastAsia" w:hAnsi="Times New Roman" w:cs="Times New Roman" w:hint="eastAsia"/>
        </w:rPr>
        <w:t>1</w:t>
      </w:r>
      <w:r>
        <w:rPr>
          <w:rFonts w:ascii="Times New Roman" w:eastAsiaTheme="minorEastAsia" w:hAnsi="Times New Roman" w:cs="Times New Roman" w:hint="eastAsia"/>
        </w:rPr>
        <w:t>）之间随机地初始化整个神经网络中所有的连接权重和所有的阈值</w:t>
      </w:r>
    </w:p>
    <w:p w14:paraId="4D24B600" w14:textId="43A9C710"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对于所有在训练集中的特征指标和标签指标</w:t>
      </w:r>
    </w:p>
    <w:p w14:paraId="63467B24" w14:textId="43DBB696" w:rsidR="0072069F"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根据当前的所有参数计算当前样本的输出值</w:t>
      </w:r>
      <w:r>
        <w:rPr>
          <w:rFonts w:ascii="Times New Roman" w:eastAsiaTheme="minorEastAsia" w:hAnsi="Times New Roman" w:cs="Times New Roman" w:hint="eastAsia"/>
        </w:rPr>
        <w:t>yhat</w:t>
      </w:r>
    </w:p>
    <w:p w14:paraId="5EF875B4" w14:textId="4578EBB8"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计算输出层所有的神经元的梯度</w:t>
      </w:r>
    </w:p>
    <w:p w14:paraId="4AF7DBCB" w14:textId="6C91C5FC"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计算隐层中所有的神经元的梯度</w:t>
      </w:r>
    </w:p>
    <w:p w14:paraId="2F6556C6" w14:textId="62D0CB60"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计算连接权与阈值，并将其更新</w:t>
      </w:r>
    </w:p>
    <w:p w14:paraId="2A6B2F27" w14:textId="2C3F5D39"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重复（</w:t>
      </w: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7</w:t>
      </w:r>
      <w:r>
        <w:rPr>
          <w:rFonts w:ascii="Times New Roman" w:eastAsiaTheme="minorEastAsia" w:hAnsi="Times New Roman" w:cs="Times New Roman" w:hint="eastAsia"/>
        </w:rPr>
        <w:t>）直至满足停止条件，如误差低于某个指标，或者迭代次数大于某个指标</w:t>
      </w:r>
    </w:p>
    <w:p w14:paraId="1773CDB3" w14:textId="013A7BA9" w:rsidR="00D148CA" w:rsidRPr="0006003E" w:rsidRDefault="006E4D23" w:rsidP="0006003E">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输出所有的连接权，和所有的阈值，得出训练好的神经网络。</w:t>
      </w:r>
      <w:r w:rsidR="00D148CA">
        <w:br w:type="page"/>
      </w:r>
    </w:p>
    <w:p w14:paraId="0EE370B8" w14:textId="549CBD23" w:rsidR="00A83D2E" w:rsidRDefault="00A83D2E" w:rsidP="00A83D2E">
      <w:pPr>
        <w:pStyle w:val="3"/>
      </w:pPr>
      <w:bookmarkStart w:id="22" w:name="_Toc40958376"/>
      <w:r>
        <w:rPr>
          <w:rFonts w:hint="eastAsia"/>
        </w:rPr>
        <w:lastRenderedPageBreak/>
        <w:t>2.2.</w:t>
      </w:r>
      <w:r w:rsidR="00D148CA">
        <w:rPr>
          <w:rFonts w:hint="eastAsia"/>
        </w:rPr>
        <w:t>5</w:t>
      </w:r>
      <w:r>
        <w:rPr>
          <w:rFonts w:hint="eastAsia"/>
        </w:rPr>
        <w:t xml:space="preserve"> SV</w:t>
      </w:r>
      <w:r w:rsidR="00723316">
        <w:rPr>
          <w:rFonts w:hint="eastAsia"/>
        </w:rPr>
        <w:t>R</w:t>
      </w:r>
      <w:r>
        <w:rPr>
          <w:rFonts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5122C003" w:rsidR="00D92D11" w:rsidRDefault="00D92D11" w:rsidP="00D92D11">
      <w:pPr>
        <w:ind w:firstLine="480"/>
        <w:rPr>
          <w:rFonts w:asciiTheme="minorEastAsia" w:eastAsiaTheme="minorEastAsia" w:hAnsiTheme="minorEastAsia"/>
        </w:rPr>
      </w:pPr>
      <w:r w:rsidRPr="00D92D11">
        <w:rPr>
          <w:rFonts w:asciiTheme="minorEastAsia" w:eastAsiaTheme="minorEastAsia" w:hAnsiTheme="minorEastAsia" w:hint="eastAsia"/>
        </w:rPr>
        <w:t>对于一个回归问题，给定一个模型的训练样本</w:t>
      </w:r>
      <w:r w:rsidR="00393140" w:rsidRPr="00393140">
        <w:rPr>
          <w:rFonts w:asciiTheme="minorEastAsia" w:eastAsiaTheme="minorEastAsia" w:hAnsiTheme="minorEastAsia"/>
          <w:position w:val="-14"/>
        </w:rPr>
        <w:object w:dxaOrig="4040" w:dyaOrig="400" w14:anchorId="6BB8C9C9">
          <v:shape id="_x0000_i1054" type="#_x0000_t75" style="width:201.75pt;height:20.55pt" o:ole="">
            <v:imagedata r:id="rId72" o:title=""/>
          </v:shape>
          <o:OLEObject Type="Embed" ProgID="Equation.DSMT4" ShapeID="_x0000_i1054" DrawAspect="Content" ObjectID="_1651587601" r:id="rId73"/>
        </w:object>
      </w:r>
      <w:r w:rsidR="00393140">
        <w:rPr>
          <w:rFonts w:asciiTheme="minorEastAsia" w:eastAsiaTheme="minorEastAsia" w:hAnsiTheme="minorEastAsia"/>
        </w:rPr>
        <w:t xml:space="preserve"> </w:t>
      </w:r>
      <w:r w:rsidRPr="00D92D11">
        <w:rPr>
          <w:rFonts w:asciiTheme="minorEastAsia" w:eastAsiaTheme="minorEastAsia" w:hAnsiTheme="minorEastAsia" w:hint="eastAsia"/>
        </w:rPr>
        <w:t>，目标是得到一个</w:t>
      </w:r>
      <w:r w:rsidR="007E0C75" w:rsidRPr="007E0C75">
        <w:rPr>
          <w:rFonts w:asciiTheme="minorEastAsia" w:eastAsiaTheme="minorEastAsia" w:hAnsiTheme="minorEastAsia"/>
          <w:position w:val="-10"/>
        </w:rPr>
        <w:object w:dxaOrig="1500" w:dyaOrig="360" w14:anchorId="4F986631">
          <v:shape id="_x0000_i1055" type="#_x0000_t75" style="width:74.35pt;height:18.2pt" o:ole="">
            <v:imagedata r:id="rId74" o:title=""/>
          </v:shape>
          <o:OLEObject Type="Embed" ProgID="Equation.DSMT4" ShapeID="_x0000_i1055" DrawAspect="Content" ObjectID="_1651587602" r:id="rId75"/>
        </w:object>
      </w:r>
      <w:r w:rsidR="007E0C75">
        <w:rPr>
          <w:rFonts w:asciiTheme="minorEastAsia" w:eastAsiaTheme="minorEastAsia" w:hAnsiTheme="minorEastAsia"/>
        </w:rPr>
        <w:t xml:space="preserve"> </w:t>
      </w:r>
      <w:r w:rsidRPr="00D92D11">
        <w:rPr>
          <w:rFonts w:asciiTheme="minorEastAsia" w:eastAsiaTheme="minorEastAsia" w:hAnsiTheme="minorEastAsia" w:hint="eastAsia"/>
        </w:rPr>
        <w:t>的回归模型。</w:t>
      </w:r>
      <w:r w:rsidR="007E0C75">
        <w:rPr>
          <w:rFonts w:asciiTheme="minorEastAsia" w:eastAsiaTheme="minorEastAsia" w:hAnsiTheme="minorEastAsia" w:hint="eastAsia"/>
        </w:rPr>
        <w:t>使得</w:t>
      </w:r>
      <w:r w:rsidR="007E0C75" w:rsidRPr="007E0C75">
        <w:rPr>
          <w:rFonts w:asciiTheme="minorEastAsia" w:eastAsiaTheme="minorEastAsia" w:hAnsiTheme="minorEastAsia"/>
          <w:position w:val="-10"/>
        </w:rPr>
        <w:object w:dxaOrig="620" w:dyaOrig="320" w14:anchorId="77A962BF">
          <v:shape id="_x0000_i1056" type="#_x0000_t75" style="width:30.85pt;height:15.8pt" o:ole="">
            <v:imagedata r:id="rId76" o:title=""/>
          </v:shape>
          <o:OLEObject Type="Embed" ProgID="Equation.DSMT4" ShapeID="_x0000_i1056" DrawAspect="Content" ObjectID="_1651587603" r:id="rId77"/>
        </w:object>
      </w:r>
      <w:r w:rsidR="007E0C75">
        <w:rPr>
          <w:rFonts w:asciiTheme="minorEastAsia" w:eastAsiaTheme="minorEastAsia" w:hAnsiTheme="minorEastAsia" w:hint="eastAsia"/>
        </w:rPr>
        <w:t>和</w:t>
      </w:r>
      <w:r w:rsidR="007E0C75" w:rsidRPr="007E0C75">
        <w:rPr>
          <w:rFonts w:asciiTheme="minorEastAsia" w:eastAsiaTheme="minorEastAsia" w:hAnsiTheme="minorEastAsia"/>
          <w:position w:val="-10"/>
        </w:rPr>
        <w:object w:dxaOrig="220" w:dyaOrig="260" w14:anchorId="2ADA3652">
          <v:shape id="_x0000_i1057" type="#_x0000_t75" style="width:11.1pt;height:13.45pt" o:ole="">
            <v:imagedata r:id="rId78" o:title=""/>
          </v:shape>
          <o:OLEObject Type="Embed" ProgID="Equation.DSMT4" ShapeID="_x0000_i1057" DrawAspect="Content" ObjectID="_1651587604" r:id="rId79"/>
        </w:object>
      </w:r>
      <w:r w:rsidR="007E0C75">
        <w:rPr>
          <w:rFonts w:asciiTheme="minorEastAsia" w:eastAsiaTheme="minorEastAsia" w:hAnsiTheme="minorEastAsia"/>
        </w:rPr>
        <w:t xml:space="preserve"> </w:t>
      </w:r>
      <w:r w:rsidR="007E0C75">
        <w:rPr>
          <w:rFonts w:asciiTheme="minorEastAsia" w:eastAsiaTheme="minorEastAsia" w:hAnsiTheme="minorEastAsia" w:hint="eastAsia"/>
        </w:rPr>
        <w:t>足够接近。其中，</w:t>
      </w:r>
      <w:r w:rsidR="005B5B65" w:rsidRPr="005B5B65">
        <w:rPr>
          <w:rFonts w:asciiTheme="minorEastAsia" w:eastAsiaTheme="minorEastAsia" w:hAnsiTheme="minorEastAsia"/>
          <w:position w:val="-6"/>
        </w:rPr>
        <w:object w:dxaOrig="260" w:dyaOrig="220" w14:anchorId="3498D07E">
          <v:shape id="_x0000_i1058" type="#_x0000_t75" style="width:13.45pt;height:11.1pt" o:ole="">
            <v:imagedata r:id="rId80" o:title=""/>
          </v:shape>
          <o:OLEObject Type="Embed" ProgID="Equation.DSMT4" ShapeID="_x0000_i1058" DrawAspect="Content" ObjectID="_1651587605" r:id="rId81"/>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和</w:t>
      </w:r>
      <w:r w:rsidR="005B5B65" w:rsidRPr="005B5B65">
        <w:rPr>
          <w:rFonts w:asciiTheme="minorEastAsia" w:eastAsiaTheme="minorEastAsia" w:hAnsiTheme="minorEastAsia"/>
          <w:position w:val="-6"/>
        </w:rPr>
        <w:object w:dxaOrig="200" w:dyaOrig="279" w14:anchorId="7B864569">
          <v:shape id="_x0000_i1059" type="#_x0000_t75" style="width:9.5pt;height:14.25pt" o:ole="">
            <v:imagedata r:id="rId82" o:title=""/>
          </v:shape>
          <o:OLEObject Type="Embed" ProgID="Equation.DSMT4" ShapeID="_x0000_i1059" DrawAspect="Content" ObjectID="_1651587606" r:id="rId83"/>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是模型参数，需要通过计算来确定</w:t>
      </w:r>
      <w:r w:rsidR="005B5B65">
        <w:rPr>
          <w:rFonts w:asciiTheme="minorEastAsia" w:eastAsiaTheme="minorEastAsia" w:hAnsiTheme="minorEastAsia" w:hint="eastAsia"/>
        </w:rPr>
        <w:t>。</w:t>
      </w:r>
    </w:p>
    <w:p w14:paraId="144E5FAB" w14:textId="3D2D1F7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071BD831" w14:textId="3BFE846E" w:rsidR="005B5B65" w:rsidRDefault="005B5B65" w:rsidP="005B5B65">
      <w:pPr>
        <w:pStyle w:val="MTDisplayEquation"/>
      </w:pPr>
      <w:r>
        <w:tab/>
      </w:r>
      <w:r w:rsidRPr="005B5B65">
        <w:rPr>
          <w:position w:val="-28"/>
        </w:rPr>
        <w:object w:dxaOrig="3519" w:dyaOrig="680" w14:anchorId="11CDF406">
          <v:shape id="_x0000_i1060" type="#_x0000_t75" style="width:175.65pt;height:34pt" o:ole="">
            <v:imagedata r:id="rId84" o:title=""/>
          </v:shape>
          <o:OLEObject Type="Embed" ProgID="Equation.DSMT4" ShapeID="_x0000_i1060" DrawAspect="Content" ObjectID="_1651587607"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10</w:instrText>
      </w:r>
      <w:r w:rsidR="00C96BF4">
        <w:rPr>
          <w:noProof/>
        </w:rPr>
        <w:fldChar w:fldCharType="end"/>
      </w:r>
      <w:r>
        <w:instrText>)</w:instrText>
      </w:r>
      <w:r>
        <w:fldChar w:fldCharType="end"/>
      </w:r>
    </w:p>
    <w:p w14:paraId="408A7463" w14:textId="75CCAC83"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r w:rsidR="005B5B65">
        <w:rPr>
          <w:rFonts w:asciiTheme="minorEastAsia" w:eastAsiaTheme="minorEastAsia" w:hAnsiTheme="minorEastAsia" w:hint="eastAsia"/>
        </w:rPr>
        <w:t>C是正则化参数，而</w:t>
      </w:r>
      <w:r w:rsidR="005B5B65" w:rsidRPr="005B5B65">
        <w:rPr>
          <w:rFonts w:asciiTheme="minorEastAsia" w:eastAsiaTheme="minorEastAsia" w:hAnsiTheme="minorEastAsia"/>
          <w:position w:val="-12"/>
        </w:rPr>
        <w:object w:dxaOrig="260" w:dyaOrig="360" w14:anchorId="3430A65A">
          <v:shape id="_x0000_i1061" type="#_x0000_t75" style="width:13.45pt;height:18.2pt" o:ole="">
            <v:imagedata r:id="rId86" o:title=""/>
          </v:shape>
          <o:OLEObject Type="Embed" ProgID="Equation.DSMT4" ShapeID="_x0000_i1061" DrawAspect="Content" ObjectID="_1651587608" r:id="rId87"/>
        </w:object>
      </w:r>
      <w:r w:rsidR="005B5B65">
        <w:rPr>
          <w:rFonts w:asciiTheme="minorEastAsia" w:eastAsiaTheme="minorEastAsia" w:hAnsiTheme="minorEastAsia"/>
        </w:rPr>
        <w:t xml:space="preserve"> </w:t>
      </w:r>
      <w:r w:rsidR="005B5B65">
        <w:rPr>
          <w:rFonts w:asciiTheme="minorEastAsia" w:eastAsiaTheme="minorEastAsia" w:hAnsiTheme="minorEastAsia" w:hint="eastAsia"/>
        </w:rPr>
        <w:t>是损失函数，其具体表达形式为：</w:t>
      </w:r>
    </w:p>
    <w:p w14:paraId="2DBBD0CD" w14:textId="556A6663" w:rsidR="005B5B65" w:rsidRPr="005B5B65" w:rsidRDefault="005B5B65" w:rsidP="005B5B65">
      <w:pPr>
        <w:pStyle w:val="MTDisplayEquation"/>
      </w:pPr>
      <w:r>
        <w:tab/>
      </w:r>
      <w:r w:rsidRPr="005B5B65">
        <w:rPr>
          <w:position w:val="-30"/>
        </w:rPr>
        <w:object w:dxaOrig="2840" w:dyaOrig="720" w14:anchorId="7F888C43">
          <v:shape id="_x0000_i1062" type="#_x0000_t75" style="width:142.4pt;height:36.4pt" o:ole="">
            <v:imagedata r:id="rId88" o:title=""/>
          </v:shape>
          <o:OLEObject Type="Embed" ProgID="Equation.DSMT4" ShapeID="_x0000_i1062" DrawAspect="Content" ObjectID="_1651587609"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11</w:instrText>
      </w:r>
      <w:r w:rsidR="00C96BF4">
        <w:rPr>
          <w:noProof/>
        </w:rPr>
        <w:fldChar w:fldCharType="end"/>
      </w:r>
      <w:r>
        <w:instrText>)</w:instrText>
      </w:r>
      <w:r>
        <w:fldChar w:fldCharType="end"/>
      </w:r>
    </w:p>
    <w:p w14:paraId="1B6B8613" w14:textId="5E0BC475"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047C9632" w14:textId="4D18CC91" w:rsidR="005B5B65" w:rsidRDefault="005B5B65" w:rsidP="005B5B65">
      <w:pPr>
        <w:pStyle w:val="MTDisplayEquation"/>
      </w:pPr>
      <w:r>
        <w:tab/>
      </w:r>
      <w:r w:rsidRPr="005B5B65">
        <w:rPr>
          <w:position w:val="-28"/>
        </w:rPr>
        <w:object w:dxaOrig="2560" w:dyaOrig="680" w14:anchorId="57981B1F">
          <v:shape id="_x0000_i1063" type="#_x0000_t75" style="width:128.2pt;height:34pt" o:ole="">
            <v:imagedata r:id="rId90" o:title=""/>
          </v:shape>
          <o:OLEObject Type="Embed" ProgID="Equation.DSMT4" ShapeID="_x0000_i1063" DrawAspect="Content" ObjectID="_1651587610"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12</w:instrText>
      </w:r>
      <w:r w:rsidR="00C96BF4">
        <w:rPr>
          <w:noProof/>
        </w:rPr>
        <w:fldChar w:fldCharType="end"/>
      </w:r>
      <w:r>
        <w:instrText>)</w:instrText>
      </w:r>
      <w:r>
        <w:fldChar w:fldCharType="end"/>
      </w:r>
    </w:p>
    <w:p w14:paraId="52152D54" w14:textId="1178C397" w:rsidR="005B5B65"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w:t>
      </w:r>
      <w:r w:rsidR="005B5B65">
        <w:rPr>
          <w:rFonts w:asciiTheme="minorEastAsia" w:eastAsiaTheme="minorEastAsia" w:hAnsiTheme="minorEastAsia" w:hint="eastAsia"/>
        </w:rPr>
        <w:t>：</w:t>
      </w:r>
    </w:p>
    <w:p w14:paraId="60F423B0" w14:textId="5E9E1A8F" w:rsidR="005B5B65" w:rsidRDefault="005B5B65" w:rsidP="005B5B65">
      <w:pPr>
        <w:pStyle w:val="MTDisplayEquation"/>
      </w:pPr>
      <w:r>
        <w:tab/>
      </w:r>
      <w:r w:rsidRPr="005B5B65">
        <w:rPr>
          <w:position w:val="-16"/>
        </w:rPr>
        <w:object w:dxaOrig="2439" w:dyaOrig="460" w14:anchorId="44ED4913">
          <v:shape id="_x0000_i1064" type="#_x0000_t75" style="width:121.85pt;height:22.95pt" o:ole="">
            <v:imagedata r:id="rId92" o:title=""/>
          </v:shape>
          <o:OLEObject Type="Embed" ProgID="Equation.DSMT4" ShapeID="_x0000_i1064" DrawAspect="Content" ObjectID="_1651587611"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13</w:instrText>
      </w:r>
      <w:r w:rsidR="00C96BF4">
        <w:rPr>
          <w:noProof/>
        </w:rPr>
        <w:fldChar w:fldCharType="end"/>
      </w:r>
      <w:r>
        <w:instrText>)</w:instrText>
      </w:r>
      <w:r>
        <w:fldChar w:fldCharType="end"/>
      </w:r>
    </w:p>
    <w:p w14:paraId="3662A744" w14:textId="2825ED81"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则最终的SVR可以表示为：</w:t>
      </w:r>
    </w:p>
    <w:p w14:paraId="26299DB6" w14:textId="131B7B3E" w:rsidR="00D92D11" w:rsidRDefault="005B5B65" w:rsidP="005B5B65">
      <w:pPr>
        <w:pStyle w:val="MTDisplayEquation"/>
      </w:pPr>
      <w:r>
        <w:tab/>
      </w:r>
      <w:r w:rsidRPr="005B5B65">
        <w:rPr>
          <w:position w:val="-28"/>
        </w:rPr>
        <w:object w:dxaOrig="2960" w:dyaOrig="680" w14:anchorId="6816588D">
          <v:shape id="_x0000_i1065" type="#_x0000_t75" style="width:148.75pt;height:34pt" o:ole="">
            <v:imagedata r:id="rId94" o:title=""/>
          </v:shape>
          <o:OLEObject Type="Embed" ProgID="Equation.DSMT4" ShapeID="_x0000_i1065" DrawAspect="Content" ObjectID="_1651587612"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14</w:instrText>
      </w:r>
      <w:r w:rsidR="00C96BF4">
        <w:rPr>
          <w:noProof/>
        </w:rPr>
        <w:fldChar w:fldCharType="end"/>
      </w:r>
      <w:r>
        <w:instrText>)</w:instrText>
      </w:r>
      <w:r>
        <w:fldChar w:fldCharType="end"/>
      </w:r>
    </w:p>
    <w:p w14:paraId="3332AB77" w14:textId="72F42A8C" w:rsidR="00D92D11" w:rsidRPr="005B5B65" w:rsidRDefault="00D92D11" w:rsidP="00D92D11">
      <w:pPr>
        <w:ind w:firstLine="480"/>
        <w:rPr>
          <w:rFonts w:asciiTheme="minorEastAsia" w:eastAsiaTheme="minorEastAsia" w:hAnsiTheme="minorEastAsia"/>
        </w:rPr>
      </w:pPr>
    </w:p>
    <w:p w14:paraId="545F79BF" w14:textId="4C8497BD" w:rsidR="00107193" w:rsidRDefault="00107193" w:rsidP="00355DAC">
      <w:pPr>
        <w:pStyle w:val="3"/>
      </w:pPr>
      <w:bookmarkStart w:id="23" w:name="_Toc40958377"/>
      <w:r>
        <w:rPr>
          <w:rFonts w:hint="eastAsia"/>
        </w:rPr>
        <w:lastRenderedPageBreak/>
        <w:t>2.2.</w:t>
      </w:r>
      <w:r w:rsidR="00D148CA">
        <w:rPr>
          <w:rFonts w:hint="eastAsia"/>
        </w:rPr>
        <w:t>6</w:t>
      </w:r>
      <w:r>
        <w:rPr>
          <w:rFonts w:hint="eastAsia"/>
        </w:rPr>
        <w:t xml:space="preserve"> </w:t>
      </w:r>
      <w:r w:rsidR="001B584D">
        <w:rPr>
          <w:rFonts w:hint="eastAsia"/>
        </w:rPr>
        <w:t>CART</w:t>
      </w:r>
      <w:r w:rsidR="001B584D">
        <w:rPr>
          <w:rFonts w:hint="eastAsia"/>
        </w:rPr>
        <w: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ResNe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计算当前节点各特征对应的基尼系数。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对于计算得出的众多基尼系数，选取基尼系数最小的特征。并根据该特征将数据集划分为两个部分。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lastRenderedPageBreak/>
        <w:t>对于上述算法中的基尼系数，其定义为：</w:t>
      </w:r>
    </w:p>
    <w:p w14:paraId="1856A3B9" w14:textId="6F7260F2" w:rsidR="009D0351" w:rsidRDefault="009D0351" w:rsidP="009D0351">
      <w:pPr>
        <w:pStyle w:val="MTDisplayEquation"/>
      </w:pPr>
      <w:r>
        <w:tab/>
      </w:r>
      <w:r w:rsidRPr="00E46F3F">
        <w:object w:dxaOrig="2560" w:dyaOrig="680" w14:anchorId="1A8378BB">
          <v:shape id="_x0000_i1066" type="#_x0000_t75" style="width:128.2pt;height:34pt" o:ole="">
            <v:imagedata r:id="rId96" o:title=""/>
          </v:shape>
          <o:OLEObject Type="Embed" ProgID="Equation.DSMT4" ShapeID="_x0000_i1066" DrawAspect="Content" ObjectID="_1651587613"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w:instrText>
      </w:r>
      <w:r w:rsidR="00C96BF4">
        <w:instrText xml:space="preserve">Arabic \* MERGEFORMAT </w:instrText>
      </w:r>
      <w:r w:rsidR="00C96BF4">
        <w:fldChar w:fldCharType="separate"/>
      </w:r>
      <w:r w:rsidR="00DD2720">
        <w:rPr>
          <w:noProof/>
        </w:rPr>
        <w:instrText>15</w:instrText>
      </w:r>
      <w:r w:rsidR="00C96BF4">
        <w:rPr>
          <w:noProof/>
        </w:rPr>
        <w:fldChar w:fldCharType="end"/>
      </w:r>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23F1A678" w:rsidR="006C1662" w:rsidRPr="006C1662" w:rsidRDefault="006C1662" w:rsidP="006C1662">
      <w:pPr>
        <w:pStyle w:val="MTDisplayEquation"/>
      </w:pPr>
      <w:r>
        <w:tab/>
      </w:r>
      <w:r w:rsidRPr="006C1662">
        <w:rPr>
          <w:position w:val="-28"/>
        </w:rPr>
        <w:object w:dxaOrig="2240" w:dyaOrig="680" w14:anchorId="369B9BE6">
          <v:shape id="_x0000_i1067" type="#_x0000_t75" style="width:112.35pt;height:34pt" o:ole="">
            <v:imagedata r:id="rId98" o:title=""/>
          </v:shape>
          <o:OLEObject Type="Embed" ProgID="Equation.DSMT4" ShapeID="_x0000_i1067" DrawAspect="Content" ObjectID="_1651587614"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16</w:instrText>
      </w:r>
      <w:r w:rsidR="00C96BF4">
        <w:rPr>
          <w:noProof/>
        </w:rPr>
        <w:fldChar w:fldCharType="end"/>
      </w:r>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692376EB" w:rsidR="00B246CD" w:rsidRPr="00B246CD" w:rsidRDefault="00B246CD" w:rsidP="00B246CD">
      <w:pPr>
        <w:pStyle w:val="MTDisplayEquation"/>
      </w:pPr>
      <w:r>
        <w:tab/>
      </w:r>
      <w:r w:rsidRPr="00B246CD">
        <w:rPr>
          <w:position w:val="-28"/>
        </w:rPr>
        <w:object w:dxaOrig="1719" w:dyaOrig="600" w14:anchorId="1245E5F7">
          <v:shape id="_x0000_i1068" type="#_x0000_t75" style="width:86.25pt;height:30.05pt" o:ole="">
            <v:imagedata r:id="rId100" o:title=""/>
          </v:shape>
          <o:OLEObject Type="Embed" ProgID="Equation.DSMT4" ShapeID="_x0000_i1068" DrawAspect="Content" ObjectID="_1651587615"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17</w:instrText>
      </w:r>
      <w:r w:rsidR="00C96BF4">
        <w:rPr>
          <w:noProof/>
        </w:rPr>
        <w:fldChar w:fldCharType="end"/>
      </w:r>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1AFAD1E2" w:rsidR="00B246CD" w:rsidRPr="00B246CD" w:rsidRDefault="00B246CD" w:rsidP="00B246CD">
      <w:pPr>
        <w:pStyle w:val="MTDisplayEquation"/>
      </w:pPr>
      <w:r>
        <w:tab/>
      </w:r>
      <w:r w:rsidRPr="00B246CD">
        <w:rPr>
          <w:position w:val="-34"/>
        </w:rPr>
        <w:object w:dxaOrig="5240" w:dyaOrig="800" w14:anchorId="7484BBFA">
          <v:shape id="_x0000_i1069" type="#_x0000_t75" style="width:261.9pt;height:40.35pt" o:ole="">
            <v:imagedata r:id="rId102" o:title=""/>
          </v:shape>
          <o:OLEObject Type="Embed" ProgID="Equation.DSMT4" ShapeID="_x0000_i1069" DrawAspect="Content" ObjectID="_1651587616"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18</w:instrText>
      </w:r>
      <w:r w:rsidR="00C96BF4">
        <w:rPr>
          <w:noProof/>
        </w:rPr>
        <w:fldChar w:fldCharType="end"/>
      </w:r>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1A9F94F0" w:rsidR="00B246CD" w:rsidRDefault="00B246CD" w:rsidP="00B246CD">
      <w:pPr>
        <w:pStyle w:val="MTDisplayEquation"/>
      </w:pPr>
      <w:r>
        <w:tab/>
      </w:r>
      <w:r w:rsidR="004B76C0" w:rsidRPr="00B246CD">
        <w:rPr>
          <w:position w:val="-16"/>
        </w:rPr>
        <w:object w:dxaOrig="4459" w:dyaOrig="440" w14:anchorId="2DCDBFA3">
          <v:shape id="_x0000_i1070" type="#_x0000_t75" style="width:223.1pt;height:22.15pt" o:ole="">
            <v:imagedata r:id="rId104" o:title=""/>
          </v:shape>
          <o:OLEObject Type="Embed" ProgID="Equation.DSMT4" ShapeID="_x0000_i1070" DrawAspect="Content" ObjectID="_1651587617"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19</w:instrText>
      </w:r>
      <w:r w:rsidR="00C96BF4">
        <w:rPr>
          <w:noProof/>
        </w:rPr>
        <w:fldChar w:fldCharType="end"/>
      </w:r>
      <w:r>
        <w:instrText>)</w:instrText>
      </w:r>
      <w:r>
        <w:fldChar w:fldCharType="end"/>
      </w:r>
    </w:p>
    <w:p w14:paraId="4BAA4D35" w14:textId="188D02CD" w:rsidR="00B246CD" w:rsidRPr="00B246CD" w:rsidRDefault="00B246CD" w:rsidP="00B246CD">
      <w:pPr>
        <w:pStyle w:val="MTDisplayEquation"/>
      </w:pPr>
      <w:r>
        <w:tab/>
      </w:r>
      <w:r w:rsidR="004B76C0" w:rsidRPr="00B246CD">
        <w:rPr>
          <w:position w:val="-32"/>
        </w:rPr>
        <w:object w:dxaOrig="3700" w:dyaOrig="700" w14:anchorId="6D8AB902">
          <v:shape id="_x0000_i1071" type="#_x0000_t75" style="width:185.15pt;height:34.8pt" o:ole="">
            <v:imagedata r:id="rId106" o:title=""/>
          </v:shape>
          <o:OLEObject Type="Embed" ProgID="Equation.DSMT4" ShapeID="_x0000_i1071" DrawAspect="Content" ObjectID="_1651587618"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20</w:instrText>
      </w:r>
      <w:r w:rsidR="00C96BF4">
        <w:rPr>
          <w:noProof/>
        </w:rPr>
        <w:fldChar w:fldCharType="end"/>
      </w:r>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3A17E65A" w:rsidR="004B76C0" w:rsidRPr="00B246CD" w:rsidRDefault="004B76C0" w:rsidP="004B76C0">
      <w:pPr>
        <w:pStyle w:val="MTDisplayEquation"/>
      </w:pPr>
      <w:r>
        <w:lastRenderedPageBreak/>
        <w:tab/>
      </w:r>
      <w:r w:rsidRPr="004B76C0">
        <w:rPr>
          <w:position w:val="-28"/>
        </w:rPr>
        <w:object w:dxaOrig="2240" w:dyaOrig="680" w14:anchorId="2B9B1FD3">
          <v:shape id="_x0000_i1072" type="#_x0000_t75" style="width:112.35pt;height:34pt" o:ole="">
            <v:imagedata r:id="rId108" o:title=""/>
          </v:shape>
          <o:OLEObject Type="Embed" ProgID="Equation.DSMT4" ShapeID="_x0000_i1072" DrawAspect="Content" ObjectID="_1651587619"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21</w:instrText>
      </w:r>
      <w:r w:rsidR="00C96BF4">
        <w:rPr>
          <w:noProof/>
        </w:rPr>
        <w:fldChar w:fldCharType="end"/>
      </w:r>
      <w:r>
        <w:instrText>)</w:instrText>
      </w:r>
      <w:r>
        <w:fldChar w:fldCharType="end"/>
      </w:r>
    </w:p>
    <w:p w14:paraId="6DCE8321" w14:textId="227F24D1" w:rsidR="00EB569A" w:rsidRDefault="00107193" w:rsidP="00355DAC">
      <w:pPr>
        <w:pStyle w:val="3"/>
      </w:pPr>
      <w:bookmarkStart w:id="24" w:name="_Toc40958378"/>
      <w:r>
        <w:t>2.2.</w:t>
      </w:r>
      <w:r w:rsidR="00D148CA">
        <w:rPr>
          <w:rFonts w:hint="eastAsia"/>
        </w:rPr>
        <w:t>7</w:t>
      </w:r>
      <w:r>
        <w:t xml:space="preserve"> </w:t>
      </w:r>
      <w:r>
        <w:rPr>
          <w:rFonts w:hint="eastAsia"/>
        </w:rPr>
        <w:t>随机森林</w:t>
      </w:r>
      <w:r w:rsidR="0091286F">
        <w:rPr>
          <w:rFonts w:hint="eastAsia"/>
        </w:rPr>
        <w:t>回归</w:t>
      </w:r>
      <w:bookmarkEnd w:id="24"/>
    </w:p>
    <w:p w14:paraId="1EC4A0DC" w14:textId="0193BE90" w:rsidR="008A4F47" w:rsidRDefault="002547EF" w:rsidP="008A4F47">
      <w:pPr>
        <w:ind w:firstLine="480"/>
        <w:rPr>
          <w:rFonts w:asciiTheme="minorEastAsia" w:eastAsiaTheme="minorEastAsia" w:hAnsiTheme="minor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是一种典型的Bagging算法。同时也是Bagging算法的进一步延申与拓展。</w:t>
      </w:r>
      <w:r w:rsidR="008A4F47">
        <w:rPr>
          <w:rFonts w:asciiTheme="minorEastAsia" w:eastAsiaTheme="minorEastAsia" w:hAnsiTheme="minorEastAsia" w:hint="eastAsia"/>
        </w:rPr>
        <w:t>本文用到是处理回归任务的随机森林模型，即随机森林回归：</w:t>
      </w:r>
      <w:r w:rsidR="008A4F47">
        <w:rPr>
          <w:rFonts w:asciiTheme="minorEastAsia" w:eastAsiaTheme="minorEastAsia" w:hAnsiTheme="minorEastAsia"/>
        </w:rPr>
        <w:t>Random Forest Regression.</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为了解决这个问题，我们设法让基学习器有着尽可能大的差异。但是为了集成的效果，我们同时也需要学习器的不能太差，如果采样的过程中，每个子集都是完全不同的</w:t>
      </w:r>
      <w:r w:rsidR="00550112">
        <w:rPr>
          <w:rFonts w:asciiTheme="minorEastAsia" w:eastAsiaTheme="minorEastAsia" w:hAnsiTheme="minorEastAsia" w:hint="eastAsia"/>
        </w:rPr>
        <w:t>，那么每个基学习器就只能使用到一小部分的数据，很多甚至都无法学习，也就无法保证学习的效果了。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重复上述的步骤，我们可得到多个采样集，然后通过每个采样机来训练对应的基学习器。最后再将这些基学习器相结合，就可以得到最终的学习器。</w:t>
      </w:r>
    </w:p>
    <w:p w14:paraId="7A8D3654" w14:textId="41B14757"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经过计算得到一个最优的属性。在随机森林中，对于整个学习的每个基学习器，是一个基决策树，对于这个树的每一个节点，我们都先从该节点的所有的属性中随机选取一个包含k个特征属性的一个属性子集。接着再用这个子集，从中选取一个最好的属性进行划分。这里的k是用于控制随机性的引入的。假如k等于原来属性集合的元素总个数，那么这就是传统的决策树算法。</w:t>
      </w:r>
    </w:p>
    <w:p w14:paraId="490AB27E" w14:textId="3C13AC25" w:rsidR="00326BED" w:rsidRDefault="00326BED" w:rsidP="00BC203B">
      <w:pPr>
        <w:ind w:firstLine="480"/>
        <w:rPr>
          <w:rFonts w:asciiTheme="minorEastAsia" w:eastAsiaTheme="minorEastAsia" w:hAnsiTheme="minorEastAsia"/>
        </w:rPr>
      </w:pPr>
      <w:r>
        <w:rPr>
          <w:rFonts w:asciiTheme="minorEastAsia" w:eastAsiaTheme="minorEastAsia" w:hAnsiTheme="minorEastAsia" w:hint="eastAsia"/>
        </w:rPr>
        <w:t>随机森林可以用于处理分类问题，也可以用于处理回归问题。在处理分类问题的时候。对于样本数据，随机森林中的每一棵树都会给出类别判定，最终结合</w:t>
      </w:r>
      <w:r>
        <w:rPr>
          <w:rFonts w:asciiTheme="minorEastAsia" w:eastAsiaTheme="minorEastAsia" w:hAnsiTheme="minorEastAsia" w:hint="eastAsia"/>
        </w:rPr>
        <w:lastRenderedPageBreak/>
        <w:t>随机森林中所有树的结果，通过投票法来得出样本的最终类别。在处理回归任务时，对于样本数据，随机森林中的每一棵树都会给出类别判定，最终结合随机森林中所有树的结果，最终判定均值，返回为最终结果。</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66A1422C" w:rsidR="008821B8" w:rsidRPr="00C63F03" w:rsidRDefault="00C63F03" w:rsidP="00C63F03">
      <w:pPr>
        <w:pStyle w:val="a5"/>
        <w:numPr>
          <w:ilvl w:val="0"/>
          <w:numId w:val="12"/>
        </w:numPr>
        <w:ind w:firstLineChars="0"/>
        <w:rPr>
          <w:rFonts w:asciiTheme="minorEastAsia" w:eastAsiaTheme="minorEastAsia" w:hAnsiTheme="minorEastAsia"/>
        </w:rPr>
      </w:pPr>
      <w:r w:rsidRPr="00C63F03">
        <w:rPr>
          <w:rFonts w:asciiTheme="minorEastAsia" w:eastAsiaTheme="minorEastAsia" w:hAnsiTheme="minorEastAsia" w:hint="eastAsia"/>
        </w:rPr>
        <w:t>从数据集中抽取一定数量的样本，作为每一棵树的根节点</w:t>
      </w:r>
    </w:p>
    <w:p w14:paraId="15869225" w14:textId="5B229770" w:rsidR="00C63F03" w:rsidRDefault="00C63F03"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通过计算建立决策树，随机抽取指定数目的候选属性，计算得到其中最优属性作为分裂节点。</w:t>
      </w:r>
    </w:p>
    <w:p w14:paraId="59187F06" w14:textId="1CC4CC12" w:rsidR="00E96CEC" w:rsidRPr="00C63F03" w:rsidRDefault="00E96CEC"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利用上述（2）步骤，重复运行，直至建立好随机森林。通过均值法，结合随机森林中每一棵树的结果，得出最终的回归结果。</w:t>
      </w: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随机森林计算开销较小，正好适用于本实验。随机森林中基学习器具有很强的多样性，一方面，这样的多样性来自于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68E23602" w14:textId="00605DB5" w:rsidR="006A4C7C" w:rsidRDefault="001B4814" w:rsidP="00FB743D">
      <w:pPr>
        <w:ind w:firstLine="480"/>
        <w:rPr>
          <w:rFonts w:asciiTheme="minorEastAsia" w:eastAsiaTheme="minorEastAsia" w:hAnsiTheme="minorEastAsia"/>
        </w:rPr>
      </w:pPr>
      <w:r>
        <w:rPr>
          <w:rFonts w:asciiTheme="minorEastAsia" w:eastAsiaTheme="minorEastAsia" w:hAnsiTheme="minorEastAsia" w:hint="eastAsia"/>
        </w:rPr>
        <w:t>对于随机森林的收敛性，它其实和Bagging算法很相似。虽然通过引入属性的扰动，个体学习器的能力在降低，但是随着学习器数量的增加，整体算法的泛化能力在增加，随即森林会收敛到更低的误差，具有较强的泛化能力。</w:t>
      </w:r>
    </w:p>
    <w:p w14:paraId="0BF7AC31" w14:textId="37959990" w:rsidR="00AF33A9" w:rsidRDefault="00AF33A9" w:rsidP="00FB743D">
      <w:pPr>
        <w:ind w:firstLine="480"/>
        <w:rPr>
          <w:rFonts w:asciiTheme="minorEastAsia" w:eastAsiaTheme="minorEastAsia" w:hAnsiTheme="minorEastAsia"/>
        </w:rPr>
      </w:pPr>
    </w:p>
    <w:p w14:paraId="0130EF4A" w14:textId="2FFAD75C" w:rsidR="00AF33A9" w:rsidRDefault="00AF33A9" w:rsidP="00FB743D">
      <w:pPr>
        <w:ind w:firstLine="480"/>
        <w:rPr>
          <w:rFonts w:asciiTheme="minorEastAsia" w:eastAsiaTheme="minorEastAsia" w:hAnsiTheme="minorEastAsia"/>
        </w:rPr>
      </w:pPr>
    </w:p>
    <w:p w14:paraId="4524B4F8" w14:textId="40CB71C4" w:rsidR="00AF33A9" w:rsidRDefault="00AF33A9" w:rsidP="00FB743D">
      <w:pPr>
        <w:ind w:firstLine="480"/>
        <w:rPr>
          <w:rFonts w:asciiTheme="minorEastAsia" w:eastAsiaTheme="minorEastAsia" w:hAnsiTheme="minorEastAsia"/>
        </w:rPr>
      </w:pPr>
    </w:p>
    <w:p w14:paraId="57D846A4" w14:textId="5D92B370" w:rsidR="00AF33A9" w:rsidRDefault="00AF33A9" w:rsidP="00FB743D">
      <w:pPr>
        <w:ind w:firstLine="480"/>
        <w:rPr>
          <w:rFonts w:asciiTheme="minorEastAsia" w:eastAsiaTheme="minorEastAsia" w:hAnsiTheme="minorEastAsia"/>
        </w:rPr>
      </w:pPr>
    </w:p>
    <w:p w14:paraId="5FFAA5A1" w14:textId="6D48B8B1" w:rsidR="00AF33A9" w:rsidRDefault="00AF33A9" w:rsidP="00FB743D">
      <w:pPr>
        <w:ind w:firstLine="480"/>
        <w:rPr>
          <w:rFonts w:asciiTheme="minorEastAsia" w:eastAsiaTheme="minorEastAsia" w:hAnsiTheme="minorEastAsia"/>
        </w:rPr>
      </w:pPr>
    </w:p>
    <w:p w14:paraId="19E247BA" w14:textId="77777777" w:rsidR="00AF33A9" w:rsidRPr="00A05D39" w:rsidRDefault="00AF33A9" w:rsidP="00FB743D">
      <w:pPr>
        <w:ind w:firstLine="480"/>
        <w:rPr>
          <w:rFonts w:asciiTheme="minorEastAsia" w:eastAsiaTheme="minorEastAsia" w:hAnsiTheme="minorEastAsia" w:hint="eastAsia"/>
        </w:rPr>
      </w:pPr>
    </w:p>
    <w:p w14:paraId="5006C3E4" w14:textId="21E24B21" w:rsidR="00107193" w:rsidRDefault="00070126" w:rsidP="002B3442">
      <w:pPr>
        <w:pStyle w:val="1"/>
      </w:pPr>
      <w:bookmarkStart w:id="25" w:name="_Toc40958379"/>
      <w:r>
        <w:lastRenderedPageBreak/>
        <w:t>3</w:t>
      </w:r>
      <w:r w:rsidR="00107193">
        <w:t xml:space="preserve"> </w:t>
      </w:r>
      <w:r w:rsidR="002A4FD8">
        <w:rPr>
          <w:rFonts w:hint="eastAsia"/>
        </w:rPr>
        <w:t>数据处理</w:t>
      </w:r>
      <w:bookmarkEnd w:id="25"/>
    </w:p>
    <w:p w14:paraId="2E95EACE" w14:textId="6FE26855" w:rsidR="00107193" w:rsidRDefault="00107193" w:rsidP="002B3442">
      <w:pPr>
        <w:pStyle w:val="2"/>
      </w:pPr>
      <w:bookmarkStart w:id="26" w:name="_Toc40958380"/>
      <w:r>
        <w:t>3.1</w:t>
      </w:r>
      <w:r>
        <w:rPr>
          <w:rFonts w:hint="eastAsia"/>
        </w:rPr>
        <w:t>数据来源</w:t>
      </w:r>
      <w:r>
        <w:t>与</w:t>
      </w:r>
      <w:r w:rsidR="00A05A7F">
        <w:rPr>
          <w:rFonts w:hint="eastAsia"/>
        </w:rPr>
        <w:t>数据</w:t>
      </w:r>
      <w:r w:rsidR="00892B09">
        <w:rPr>
          <w:rFonts w:hint="eastAsia"/>
        </w:rPr>
        <w:t>示例</w:t>
      </w:r>
      <w:bookmarkEnd w:id="26"/>
    </w:p>
    <w:p w14:paraId="6D92CE26" w14:textId="06820EC3"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r w:rsidR="00194F67">
        <w:rPr>
          <w:rFonts w:asciiTheme="minorEastAsia" w:eastAsiaTheme="minorEastAsia" w:hAnsiTheme="minorEastAsia" w:hint="eastAsia"/>
        </w:rPr>
        <w:t>和</w:t>
      </w:r>
      <w:r>
        <w:rPr>
          <w:rFonts w:asciiTheme="minorEastAsia" w:eastAsiaTheme="minorEastAsia" w:hAnsiTheme="minorEastAsia" w:hint="eastAsia"/>
        </w:rPr>
        <w:t>优矿数据库</w:t>
      </w:r>
      <w:r w:rsidR="00194F67">
        <w:rPr>
          <w:rFonts w:asciiTheme="minorEastAsia" w:eastAsiaTheme="minorEastAsia" w:hAnsiTheme="minorEastAsia" w:hint="eastAsia"/>
        </w:rPr>
        <w:t>。</w:t>
      </w:r>
    </w:p>
    <w:p w14:paraId="467CF594" w14:textId="0D3CFE93" w:rsidR="00824425" w:rsidRDefault="00824425" w:rsidP="006A46E2">
      <w:pPr>
        <w:ind w:firstLine="480"/>
        <w:rPr>
          <w:rFonts w:asciiTheme="minorEastAsia" w:eastAsiaTheme="minorEastAsia" w:hAnsiTheme="minorEastAsia"/>
        </w:rPr>
      </w:pPr>
      <w:r>
        <w:rPr>
          <w:rFonts w:asciiTheme="minorEastAsia" w:eastAsiaTheme="minorEastAsia" w:hAnsiTheme="minorEastAsia" w:hint="eastAsia"/>
        </w:rPr>
        <w:t>数据来源的主要数据表如下表所示：</w:t>
      </w:r>
    </w:p>
    <w:p w14:paraId="77FEF7CF" w14:textId="0B75B910" w:rsidR="007A1B2C" w:rsidRDefault="007A1B2C" w:rsidP="006A46E2">
      <w:pPr>
        <w:ind w:firstLine="480"/>
        <w:rPr>
          <w:rFonts w:asciiTheme="minorEastAsia" w:eastAsiaTheme="minorEastAsia" w:hAnsiTheme="minorEastAsia"/>
        </w:rPr>
      </w:pPr>
    </w:p>
    <w:p w14:paraId="3E494DD7" w14:textId="1D3BFF55" w:rsidR="007A1B2C" w:rsidRDefault="007A1B2C" w:rsidP="006A46E2">
      <w:pPr>
        <w:ind w:firstLine="480"/>
        <w:rPr>
          <w:rFonts w:asciiTheme="minorEastAsia" w:eastAsiaTheme="minorEastAsia" w:hAnsiTheme="minorEastAsia"/>
        </w:rPr>
      </w:pPr>
    </w:p>
    <w:p w14:paraId="21BF2BA2" w14:textId="3DF9B1D4" w:rsidR="007A1B2C" w:rsidRDefault="007A1B2C" w:rsidP="006A46E2">
      <w:pPr>
        <w:ind w:firstLine="480"/>
        <w:rPr>
          <w:rFonts w:asciiTheme="minorEastAsia" w:eastAsiaTheme="minorEastAsia" w:hAnsiTheme="minorEastAsia"/>
        </w:rPr>
      </w:pPr>
    </w:p>
    <w:p w14:paraId="2F27F2E6" w14:textId="77777777" w:rsidR="007A1B2C" w:rsidRDefault="007A1B2C" w:rsidP="006A46E2">
      <w:pPr>
        <w:ind w:firstLine="480"/>
        <w:rPr>
          <w:rFonts w:asciiTheme="minorEastAsia" w:eastAsiaTheme="minorEastAsia" w:hAnsiTheme="minorEastAsia"/>
        </w:rPr>
      </w:pPr>
    </w:p>
    <w:p w14:paraId="0686A387" w14:textId="2CAD429D" w:rsidR="00824425" w:rsidRDefault="00824425" w:rsidP="00824425">
      <w:pPr>
        <w:ind w:firstLine="480"/>
        <w:jc w:val="center"/>
        <w:rPr>
          <w:rFonts w:asciiTheme="minorEastAsia" w:eastAsiaTheme="minorEastAsia" w:hAnsiTheme="minorEastAsia"/>
        </w:rPr>
      </w:pPr>
      <w:r>
        <w:rPr>
          <w:rFonts w:asciiTheme="minorEastAsia" w:eastAsiaTheme="minorEastAsia" w:hAnsiTheme="minorEastAsia" w:hint="eastAsia"/>
        </w:rPr>
        <w:t>外部数据</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1F064A">
        <w:trPr>
          <w:trHeight w:val="566"/>
        </w:trPr>
        <w:tc>
          <w:tcPr>
            <w:tcW w:w="2022" w:type="dxa"/>
            <w:shd w:val="clear" w:color="auto" w:fill="D9D9D9" w:themeFill="background1" w:themeFillShade="D9"/>
          </w:tcPr>
          <w:p w14:paraId="2C5882FC" w14:textId="4F86740B"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1F064A">
            <w:pPr>
              <w:jc w:val="center"/>
              <w:rPr>
                <w:rFonts w:asciiTheme="minorEastAsia" w:eastAsiaTheme="minorEastAsia" w:hAnsiTheme="minorEastAsia"/>
              </w:rPr>
            </w:pPr>
            <w:r w:rsidRPr="000706BC">
              <w:rPr>
                <w:rFonts w:asciiTheme="minorEastAsia" w:eastAsiaTheme="minorEastAsia" w:hAnsiTheme="minorEastAsia"/>
              </w:rPr>
              <w:t>reduceShare</w:t>
            </w:r>
          </w:p>
        </w:tc>
        <w:tc>
          <w:tcPr>
            <w:tcW w:w="2089" w:type="dxa"/>
          </w:tcPr>
          <w:p w14:paraId="4B54C4B7" w14:textId="5AA5BD9C"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重仓证券持仓变动</w:t>
            </w:r>
          </w:p>
        </w:tc>
        <w:tc>
          <w:tcPr>
            <w:tcW w:w="2089" w:type="dxa"/>
          </w:tcPr>
          <w:p w14:paraId="0E0B7CA5" w14:textId="3655D0D3"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报告期末投资组合中重仓证券的持仓变动</w:t>
            </w:r>
          </w:p>
        </w:tc>
        <w:tc>
          <w:tcPr>
            <w:tcW w:w="2090" w:type="dxa"/>
          </w:tcPr>
          <w:p w14:paraId="69B98973" w14:textId="7BBD2FB5" w:rsidR="000706BC" w:rsidRPr="000706BC" w:rsidRDefault="000706BC" w:rsidP="001F064A">
            <w:pPr>
              <w:widowControl/>
              <w:spacing w:before="0" w:after="0" w:line="240" w:lineRule="auto"/>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报告期末重仓证券的持仓数量-上个季度末重仓证券的持仓数量</w:t>
            </w:r>
          </w:p>
        </w:tc>
      </w:tr>
      <w:tr w:rsidR="000706BC" w14:paraId="5A39B5BA" w14:textId="77777777" w:rsidTr="000706BC">
        <w:trPr>
          <w:trHeight w:val="1064"/>
        </w:trPr>
        <w:tc>
          <w:tcPr>
            <w:tcW w:w="2022" w:type="dxa"/>
          </w:tcPr>
          <w:p w14:paraId="67BD02C8" w14:textId="6FF0F16D" w:rsidR="000706BC" w:rsidRPr="000706BC" w:rsidRDefault="001F064A" w:rsidP="001F064A">
            <w:pPr>
              <w:jc w:val="center"/>
              <w:rPr>
                <w:rFonts w:asciiTheme="minorEastAsia" w:eastAsiaTheme="minorEastAsia" w:hAnsiTheme="minorEastAsia"/>
              </w:rPr>
            </w:pPr>
            <w:r>
              <w:rPr>
                <w:rFonts w:asciiTheme="minorEastAsia" w:eastAsiaTheme="minorEastAsia" w:hAnsiTheme="minorEastAsia" w:hint="eastAsia"/>
              </w:rPr>
              <w:t>stoc</w:t>
            </w:r>
            <w:r>
              <w:rPr>
                <w:rFonts w:asciiTheme="minorEastAsia" w:eastAsiaTheme="minorEastAsia" w:hAnsiTheme="minorEastAsia"/>
              </w:rPr>
              <w:t>k_province</w:t>
            </w:r>
          </w:p>
        </w:tc>
        <w:tc>
          <w:tcPr>
            <w:tcW w:w="2089" w:type="dxa"/>
          </w:tcPr>
          <w:p w14:paraId="26A43E15" w14:textId="10510D4B"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股票省份</w:t>
            </w:r>
          </w:p>
        </w:tc>
        <w:tc>
          <w:tcPr>
            <w:tcW w:w="2089" w:type="dxa"/>
          </w:tcPr>
          <w:p w14:paraId="05EE8506" w14:textId="497FA370"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股票与其对应的省份</w:t>
            </w:r>
          </w:p>
        </w:tc>
        <w:tc>
          <w:tcPr>
            <w:tcW w:w="2090" w:type="dxa"/>
          </w:tcPr>
          <w:p w14:paraId="2A71DF0B" w14:textId="11B91D9A"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一一映射</w:t>
            </w:r>
          </w:p>
        </w:tc>
      </w:tr>
      <w:tr w:rsidR="001F064A" w14:paraId="1931A629" w14:textId="77777777" w:rsidTr="000706BC">
        <w:trPr>
          <w:trHeight w:val="1064"/>
        </w:trPr>
        <w:tc>
          <w:tcPr>
            <w:tcW w:w="2022" w:type="dxa"/>
          </w:tcPr>
          <w:p w14:paraId="46AD4793" w14:textId="29D09F0B"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fund</w:t>
            </w:r>
          </w:p>
        </w:tc>
        <w:tc>
          <w:tcPr>
            <w:tcW w:w="2089" w:type="dxa"/>
          </w:tcPr>
          <w:p w14:paraId="009FB2D7" w14:textId="6DEAD1C7"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基金重仓</w:t>
            </w:r>
          </w:p>
        </w:tc>
        <w:tc>
          <w:tcPr>
            <w:tcW w:w="2089" w:type="dxa"/>
          </w:tcPr>
          <w:p w14:paraId="099C8CD1" w14:textId="792A7C19"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基金重仓以及对应的持股比重</w:t>
            </w:r>
          </w:p>
        </w:tc>
        <w:tc>
          <w:tcPr>
            <w:tcW w:w="2090" w:type="dxa"/>
          </w:tcPr>
          <w:p w14:paraId="55D2F5EF" w14:textId="3348159C"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按持仓股票市值和基金净值计算的</w:t>
            </w:r>
          </w:p>
        </w:tc>
      </w:tr>
      <w:tr w:rsidR="000E2948" w14:paraId="7474B90C" w14:textId="77777777" w:rsidTr="000706BC">
        <w:trPr>
          <w:trHeight w:val="1064"/>
        </w:trPr>
        <w:tc>
          <w:tcPr>
            <w:tcW w:w="2022" w:type="dxa"/>
          </w:tcPr>
          <w:p w14:paraId="0DF7274A" w14:textId="59012B13"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stock</w:t>
            </w:r>
            <w:r>
              <w:rPr>
                <w:rFonts w:asciiTheme="minorEastAsia" w:eastAsiaTheme="minorEastAsia" w:hAnsiTheme="minorEastAsia"/>
              </w:rPr>
              <w:t>_chara</w:t>
            </w:r>
          </w:p>
        </w:tc>
        <w:tc>
          <w:tcPr>
            <w:tcW w:w="2089" w:type="dxa"/>
          </w:tcPr>
          <w:p w14:paraId="5DAAFC40" w14:textId="03CD402F"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股票属性</w:t>
            </w:r>
          </w:p>
        </w:tc>
        <w:tc>
          <w:tcPr>
            <w:tcW w:w="2089" w:type="dxa"/>
          </w:tcPr>
          <w:p w14:paraId="039C1033" w14:textId="5C3D425B"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股票的一些用于预测崩盘的属性</w:t>
            </w:r>
          </w:p>
        </w:tc>
        <w:tc>
          <w:tcPr>
            <w:tcW w:w="2090" w:type="dxa"/>
          </w:tcPr>
          <w:p w14:paraId="15262C0D" w14:textId="40E40431"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一一映射</w:t>
            </w: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58671AF5" w:rsidR="009B3265" w:rsidRDefault="009B3265" w:rsidP="00824425">
      <w:pPr>
        <w:ind w:firstLine="480"/>
        <w:jc w:val="center"/>
        <w:rPr>
          <w:rFonts w:asciiTheme="minorEastAsia" w:eastAsiaTheme="minorEastAsia" w:hAnsiTheme="minorEastAsia"/>
        </w:rPr>
      </w:pPr>
      <w:r w:rsidRPr="009B3265">
        <w:rPr>
          <w:rFonts w:asciiTheme="minorEastAsia" w:eastAsiaTheme="minorEastAsia" w:hAnsiTheme="minorEastAsia"/>
        </w:rPr>
        <w:t>reduceShare</w:t>
      </w:r>
      <w:r>
        <w:rPr>
          <w:rFonts w:asciiTheme="minorEastAsia" w:eastAsiaTheme="minorEastAsia" w:hAnsiTheme="minorEastAsia" w:hint="eastAsia"/>
        </w:rPr>
        <w:t>表</w:t>
      </w:r>
    </w:p>
    <w:tbl>
      <w:tblPr>
        <w:tblStyle w:val="a3"/>
        <w:tblW w:w="8642" w:type="dxa"/>
        <w:jc w:val="center"/>
        <w:tblLook w:val="04A0" w:firstRow="1" w:lastRow="0" w:firstColumn="1" w:lastColumn="0" w:noHBand="0" w:noVBand="1"/>
      </w:tblPr>
      <w:tblGrid>
        <w:gridCol w:w="6516"/>
        <w:gridCol w:w="2126"/>
      </w:tblGrid>
      <w:tr w:rsidR="008B000B" w14:paraId="77242194" w14:textId="77777777" w:rsidTr="008B000B">
        <w:trPr>
          <w:jc w:val="center"/>
        </w:trPr>
        <w:tc>
          <w:tcPr>
            <w:tcW w:w="6516" w:type="dxa"/>
            <w:shd w:val="clear" w:color="auto" w:fill="D9D9D9" w:themeFill="background1" w:themeFillShade="D9"/>
          </w:tcPr>
          <w:p w14:paraId="51DCD2FB" w14:textId="206DF0C4" w:rsidR="008B000B" w:rsidRDefault="008B000B" w:rsidP="009B3265">
            <w:pPr>
              <w:rPr>
                <w:rFonts w:asciiTheme="minorEastAsia" w:eastAsiaTheme="minorEastAsia" w:hAnsiTheme="minorEastAsia"/>
              </w:rPr>
            </w:pPr>
            <w:r>
              <w:rPr>
                <w:rFonts w:asciiTheme="minorEastAsia" w:eastAsiaTheme="minorEastAsia" w:hAnsiTheme="minorEastAsia" w:hint="eastAsia"/>
              </w:rPr>
              <w:lastRenderedPageBreak/>
              <w:t>指标名称</w:t>
            </w:r>
          </w:p>
        </w:tc>
        <w:tc>
          <w:tcPr>
            <w:tcW w:w="2126" w:type="dxa"/>
            <w:shd w:val="clear" w:color="auto" w:fill="D9D9D9" w:themeFill="background1" w:themeFillShade="D9"/>
          </w:tcPr>
          <w:p w14:paraId="1F96CC30" w14:textId="34BA5DA7" w:rsidR="008B000B" w:rsidRDefault="008B000B" w:rsidP="009B3265">
            <w:pPr>
              <w:rPr>
                <w:rFonts w:ascii="Helvetica" w:hAnsi="Helvetica"/>
                <w:color w:val="333333"/>
                <w:shd w:val="clear" w:color="auto" w:fill="F8F8F8"/>
              </w:rPr>
            </w:pPr>
            <w:r>
              <w:rPr>
                <w:rFonts w:asciiTheme="minorEastAsia" w:eastAsiaTheme="minorEastAsia" w:hAnsiTheme="minorEastAsia" w:hint="eastAsia"/>
              </w:rPr>
              <w:t>具体数值</w:t>
            </w:r>
          </w:p>
        </w:tc>
      </w:tr>
      <w:tr w:rsidR="009B3265" w14:paraId="1DF5B2E9" w14:textId="77777777" w:rsidTr="008B000B">
        <w:trPr>
          <w:jc w:val="center"/>
        </w:trPr>
        <w:tc>
          <w:tcPr>
            <w:tcW w:w="6516" w:type="dxa"/>
            <w:shd w:val="clear" w:color="auto" w:fill="FFFFFF" w:themeFill="background1"/>
          </w:tcPr>
          <w:p w14:paraId="6D187F4F" w14:textId="533B9B63"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证券代码</w:t>
            </w:r>
          </w:p>
        </w:tc>
        <w:tc>
          <w:tcPr>
            <w:tcW w:w="2126" w:type="dxa"/>
          </w:tcPr>
          <w:p w14:paraId="5FD8DF27" w14:textId="0F4E0CCE" w:rsidR="009B3265" w:rsidRDefault="009B3265" w:rsidP="009B3265">
            <w:pPr>
              <w:rPr>
                <w:rFonts w:asciiTheme="minorEastAsia" w:eastAsiaTheme="minorEastAsia" w:hAnsiTheme="minorEastAsia"/>
              </w:rPr>
            </w:pPr>
            <w:r>
              <w:rPr>
                <w:rFonts w:ascii="Helvetica" w:hAnsi="Helvetica"/>
                <w:color w:val="333333"/>
                <w:shd w:val="clear" w:color="auto" w:fill="F8F8F8"/>
              </w:rPr>
              <w:t>673090.OF</w:t>
            </w:r>
          </w:p>
        </w:tc>
      </w:tr>
      <w:tr w:rsidR="009B3265" w14:paraId="4DB08F09" w14:textId="77777777" w:rsidTr="008B000B">
        <w:trPr>
          <w:jc w:val="center"/>
        </w:trPr>
        <w:tc>
          <w:tcPr>
            <w:tcW w:w="6516" w:type="dxa"/>
            <w:shd w:val="clear" w:color="auto" w:fill="FFFFFF" w:themeFill="background1"/>
          </w:tcPr>
          <w:p w14:paraId="75DD6304" w14:textId="38BA6DD7"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证券简称</w:t>
            </w:r>
          </w:p>
        </w:tc>
        <w:tc>
          <w:tcPr>
            <w:tcW w:w="2126" w:type="dxa"/>
          </w:tcPr>
          <w:p w14:paraId="492C9081" w14:textId="4027D0C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西部利得个股精选</w:t>
            </w:r>
          </w:p>
        </w:tc>
      </w:tr>
      <w:tr w:rsidR="009B3265" w14:paraId="60A4017E" w14:textId="77777777" w:rsidTr="008B000B">
        <w:trPr>
          <w:trHeight w:val="750"/>
          <w:jc w:val="center"/>
        </w:trPr>
        <w:tc>
          <w:tcPr>
            <w:tcW w:w="6516" w:type="dxa"/>
            <w:shd w:val="clear" w:color="auto" w:fill="FFFFFF" w:themeFill="background1"/>
          </w:tcPr>
          <w:p w14:paraId="58D32C88" w14:textId="627BA5BF"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任职期限最长的现任基金经理   [名次] 第1名</w:t>
            </w:r>
          </w:p>
        </w:tc>
        <w:tc>
          <w:tcPr>
            <w:tcW w:w="2126" w:type="dxa"/>
          </w:tcPr>
          <w:p w14:paraId="38604781" w14:textId="41464BE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刘荟</w:t>
            </w:r>
          </w:p>
        </w:tc>
      </w:tr>
      <w:tr w:rsidR="009B3265" w14:paraId="6AF4A151" w14:textId="77777777" w:rsidTr="008B000B">
        <w:trPr>
          <w:jc w:val="center"/>
        </w:trPr>
        <w:tc>
          <w:tcPr>
            <w:tcW w:w="6516" w:type="dxa"/>
            <w:shd w:val="clear" w:color="auto" w:fill="FFFFFF" w:themeFill="background1"/>
          </w:tcPr>
          <w:p w14:paraId="096C34E0" w14:textId="4D6D61B3"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2126" w:type="dxa"/>
          </w:tcPr>
          <w:p w14:paraId="1735185F" w14:textId="3C1BA7B9" w:rsidR="009B3265" w:rsidRDefault="009B3265" w:rsidP="009B3265">
            <w:pPr>
              <w:rPr>
                <w:rFonts w:asciiTheme="minorEastAsia" w:eastAsiaTheme="minorEastAsia" w:hAnsiTheme="minorEastAsia"/>
              </w:rPr>
            </w:pPr>
            <w:r w:rsidRPr="009B3265">
              <w:rPr>
                <w:rFonts w:asciiTheme="minorEastAsia" w:eastAsiaTheme="minorEastAsia" w:hAnsiTheme="minorEastAsia"/>
              </w:rPr>
              <w:t>601318.SH</w:t>
            </w:r>
          </w:p>
        </w:tc>
      </w:tr>
      <w:tr w:rsidR="009B3265" w14:paraId="3C34295E" w14:textId="77777777" w:rsidTr="008B000B">
        <w:trPr>
          <w:jc w:val="center"/>
        </w:trPr>
        <w:tc>
          <w:tcPr>
            <w:tcW w:w="6516" w:type="dxa"/>
            <w:shd w:val="clear" w:color="auto" w:fill="FFFFFF" w:themeFill="background1"/>
          </w:tcPr>
          <w:p w14:paraId="45DD9218" w14:textId="4476585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  [单位] 份</w:t>
            </w:r>
          </w:p>
        </w:tc>
        <w:tc>
          <w:tcPr>
            <w:tcW w:w="2126" w:type="dxa"/>
          </w:tcPr>
          <w:p w14:paraId="603A6B53" w14:textId="2E169BA1" w:rsidR="009B3265" w:rsidRDefault="009B3265" w:rsidP="009B3265">
            <w:pPr>
              <w:rPr>
                <w:rFonts w:asciiTheme="minorEastAsia" w:eastAsiaTheme="minorEastAsia" w:hAnsiTheme="minorEastAsia"/>
              </w:rPr>
            </w:pPr>
            <w:r w:rsidRPr="009B3265">
              <w:rPr>
                <w:rFonts w:asciiTheme="minorEastAsia" w:eastAsiaTheme="minorEastAsia" w:hAnsiTheme="minorEastAsia"/>
              </w:rPr>
              <w:t>4,300.0000</w:t>
            </w:r>
          </w:p>
        </w:tc>
      </w:tr>
      <w:tr w:rsidR="009B3265" w14:paraId="05100994" w14:textId="77777777" w:rsidTr="008B000B">
        <w:trPr>
          <w:jc w:val="center"/>
        </w:trPr>
        <w:tc>
          <w:tcPr>
            <w:tcW w:w="6516" w:type="dxa"/>
            <w:shd w:val="clear" w:color="auto" w:fill="FFFFFF" w:themeFill="background1"/>
          </w:tcPr>
          <w:p w14:paraId="3823C94D" w14:textId="6B352F8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2126" w:type="dxa"/>
          </w:tcPr>
          <w:p w14:paraId="4FEE53C2" w14:textId="48C827BB" w:rsidR="009B3265" w:rsidRDefault="000706BC" w:rsidP="009B3265">
            <w:pPr>
              <w:rPr>
                <w:rFonts w:asciiTheme="minorEastAsia" w:eastAsiaTheme="minorEastAsia" w:hAnsiTheme="minorEastAsia"/>
              </w:rPr>
            </w:pPr>
            <w:r w:rsidRPr="000706BC">
              <w:rPr>
                <w:rFonts w:asciiTheme="minorEastAsia" w:eastAsiaTheme="minorEastAsia" w:hAnsiTheme="minorEastAsia"/>
              </w:rPr>
              <w:t>600519.SH</w:t>
            </w:r>
          </w:p>
        </w:tc>
      </w:tr>
      <w:tr w:rsidR="009B3265" w14:paraId="099729D4" w14:textId="77777777" w:rsidTr="008B000B">
        <w:trPr>
          <w:jc w:val="center"/>
        </w:trPr>
        <w:tc>
          <w:tcPr>
            <w:tcW w:w="6516" w:type="dxa"/>
            <w:shd w:val="clear" w:color="auto" w:fill="FFFFFF" w:themeFill="background1"/>
          </w:tcPr>
          <w:p w14:paraId="534C2CE9" w14:textId="4537369C"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2126" w:type="dxa"/>
          </w:tcPr>
          <w:p w14:paraId="2C63BEB0" w14:textId="5B06E7F3" w:rsidR="009B3265" w:rsidRDefault="000706BC" w:rsidP="009B3265">
            <w:pPr>
              <w:rPr>
                <w:rFonts w:asciiTheme="minorEastAsia" w:eastAsiaTheme="minorEastAsia" w:hAnsiTheme="minorEastAsia"/>
              </w:rPr>
            </w:pPr>
            <w:r w:rsidRPr="000706BC">
              <w:rPr>
                <w:rFonts w:asciiTheme="minorEastAsia" w:eastAsiaTheme="minorEastAsia" w:hAnsiTheme="minorEastAsia"/>
              </w:rPr>
              <w:t>200.0000</w:t>
            </w:r>
          </w:p>
        </w:tc>
      </w:tr>
      <w:tr w:rsidR="009B3265" w14:paraId="4EA22713" w14:textId="77777777" w:rsidTr="008B000B">
        <w:trPr>
          <w:jc w:val="center"/>
        </w:trPr>
        <w:tc>
          <w:tcPr>
            <w:tcW w:w="6516" w:type="dxa"/>
            <w:shd w:val="clear" w:color="auto" w:fill="FFFFFF" w:themeFill="background1"/>
          </w:tcPr>
          <w:p w14:paraId="072C4CDC" w14:textId="7A5A071B"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2126" w:type="dxa"/>
          </w:tcPr>
          <w:p w14:paraId="498D5928" w14:textId="21057555" w:rsidR="009B3265" w:rsidRDefault="00E64E9A" w:rsidP="009B3265">
            <w:pPr>
              <w:rPr>
                <w:rFonts w:asciiTheme="minorEastAsia" w:eastAsiaTheme="minorEastAsia" w:hAnsiTheme="minorEastAsia"/>
              </w:rPr>
            </w:pPr>
            <w:r w:rsidRPr="00E64E9A">
              <w:rPr>
                <w:rFonts w:asciiTheme="minorEastAsia" w:eastAsiaTheme="minorEastAsia" w:hAnsiTheme="minorEastAsia"/>
              </w:rPr>
              <w:t>600036.SH</w:t>
            </w:r>
          </w:p>
        </w:tc>
      </w:tr>
      <w:tr w:rsidR="009B3265" w14:paraId="570D056C" w14:textId="77777777" w:rsidTr="008B000B">
        <w:trPr>
          <w:jc w:val="center"/>
        </w:trPr>
        <w:tc>
          <w:tcPr>
            <w:tcW w:w="6516" w:type="dxa"/>
            <w:shd w:val="clear" w:color="auto" w:fill="FFFFFF" w:themeFill="background1"/>
          </w:tcPr>
          <w:p w14:paraId="3DC1F20C" w14:textId="388803C6"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2126" w:type="dxa"/>
          </w:tcPr>
          <w:p w14:paraId="546F90A6" w14:textId="75CE6CB8" w:rsidR="009B3265" w:rsidRDefault="00E64E9A" w:rsidP="009B3265">
            <w:pPr>
              <w:rPr>
                <w:rFonts w:asciiTheme="minorEastAsia" w:eastAsiaTheme="minorEastAsia" w:hAnsiTheme="minorEastAsia"/>
              </w:rPr>
            </w:pPr>
            <w:r w:rsidRPr="00E64E9A">
              <w:rPr>
                <w:rFonts w:asciiTheme="minorEastAsia" w:eastAsiaTheme="minorEastAsia" w:hAnsiTheme="minorEastAsia"/>
              </w:rPr>
              <w:t>4,400.0000</w:t>
            </w:r>
          </w:p>
        </w:tc>
      </w:tr>
      <w:tr w:rsidR="009B3265" w14:paraId="0212998D" w14:textId="77777777" w:rsidTr="008B000B">
        <w:trPr>
          <w:jc w:val="center"/>
        </w:trPr>
        <w:tc>
          <w:tcPr>
            <w:tcW w:w="6516" w:type="dxa"/>
            <w:shd w:val="clear" w:color="auto" w:fill="FFFFFF" w:themeFill="background1"/>
          </w:tcPr>
          <w:p w14:paraId="2995E743" w14:textId="4F73B03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2126" w:type="dxa"/>
          </w:tcPr>
          <w:p w14:paraId="76D5C5CF" w14:textId="7D92B64D"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600276.SH</w:t>
            </w:r>
          </w:p>
        </w:tc>
      </w:tr>
      <w:tr w:rsidR="009B3265" w14:paraId="29BB4D06" w14:textId="77777777" w:rsidTr="008B000B">
        <w:trPr>
          <w:jc w:val="center"/>
        </w:trPr>
        <w:tc>
          <w:tcPr>
            <w:tcW w:w="6516" w:type="dxa"/>
            <w:shd w:val="clear" w:color="auto" w:fill="FFFFFF" w:themeFill="background1"/>
          </w:tcPr>
          <w:p w14:paraId="1E9979BC" w14:textId="58652CE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2126" w:type="dxa"/>
          </w:tcPr>
          <w:p w14:paraId="00DFEE08" w14:textId="5CFF7B3F" w:rsidR="009B3265" w:rsidRDefault="00553DBD" w:rsidP="009B3265">
            <w:pPr>
              <w:rPr>
                <w:rFonts w:asciiTheme="minorEastAsia" w:eastAsiaTheme="minorEastAsia" w:hAnsiTheme="minorEastAsia"/>
              </w:rPr>
            </w:pPr>
            <w:r w:rsidRPr="00553DBD">
              <w:rPr>
                <w:rFonts w:asciiTheme="minorEastAsia" w:eastAsiaTheme="minorEastAsia" w:hAnsiTheme="minorEastAsia"/>
              </w:rPr>
              <w:t>1,200.0000</w:t>
            </w:r>
          </w:p>
        </w:tc>
      </w:tr>
      <w:tr w:rsidR="009B3265" w14:paraId="21659C19" w14:textId="77777777" w:rsidTr="008B000B">
        <w:trPr>
          <w:jc w:val="center"/>
        </w:trPr>
        <w:tc>
          <w:tcPr>
            <w:tcW w:w="6516" w:type="dxa"/>
            <w:shd w:val="clear" w:color="auto" w:fill="FFFFFF" w:themeFill="background1"/>
          </w:tcPr>
          <w:p w14:paraId="1186A7CA" w14:textId="5A91CFF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2126" w:type="dxa"/>
          </w:tcPr>
          <w:p w14:paraId="75DFAFBB" w14:textId="040FEA75" w:rsidR="009B3265" w:rsidRDefault="00553DBD" w:rsidP="00553DBD">
            <w:pPr>
              <w:rPr>
                <w:rFonts w:asciiTheme="minorEastAsia" w:eastAsiaTheme="minorEastAsia" w:hAnsiTheme="minorEastAsia"/>
              </w:rPr>
            </w:pPr>
            <w:r w:rsidRPr="00553DBD">
              <w:rPr>
                <w:rFonts w:asciiTheme="minorEastAsia" w:eastAsiaTheme="minorEastAsia" w:hAnsiTheme="minorEastAsia"/>
              </w:rPr>
              <w:t>600030.SH</w:t>
            </w:r>
          </w:p>
        </w:tc>
      </w:tr>
      <w:tr w:rsidR="009B3265" w14:paraId="20559022" w14:textId="77777777" w:rsidTr="008B000B">
        <w:trPr>
          <w:jc w:val="center"/>
        </w:trPr>
        <w:tc>
          <w:tcPr>
            <w:tcW w:w="6516" w:type="dxa"/>
            <w:shd w:val="clear" w:color="auto" w:fill="FFFFFF" w:themeFill="background1"/>
          </w:tcPr>
          <w:p w14:paraId="52223064" w14:textId="74F7C353"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2126" w:type="dxa"/>
          </w:tcPr>
          <w:p w14:paraId="04A746D8" w14:textId="13715C60" w:rsidR="009B3265" w:rsidRDefault="00553DBD" w:rsidP="009B3265">
            <w:pPr>
              <w:rPr>
                <w:rFonts w:asciiTheme="minorEastAsia" w:eastAsiaTheme="minorEastAsia" w:hAnsiTheme="minorEastAsia"/>
              </w:rPr>
            </w:pPr>
            <w:r w:rsidRPr="00553DBD">
              <w:rPr>
                <w:rFonts w:asciiTheme="minorEastAsia" w:eastAsiaTheme="minorEastAsia" w:hAnsiTheme="minorEastAsia"/>
              </w:rPr>
              <w:t>3,300.0000</w:t>
            </w:r>
          </w:p>
        </w:tc>
      </w:tr>
      <w:tr w:rsidR="009B3265" w14:paraId="58A77720" w14:textId="77777777" w:rsidTr="008B000B">
        <w:trPr>
          <w:jc w:val="center"/>
        </w:trPr>
        <w:tc>
          <w:tcPr>
            <w:tcW w:w="6516" w:type="dxa"/>
            <w:shd w:val="clear" w:color="auto" w:fill="FFFFFF" w:themeFill="background1"/>
          </w:tcPr>
          <w:p w14:paraId="0D871CA8" w14:textId="755DE37F"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2126" w:type="dxa"/>
          </w:tcPr>
          <w:p w14:paraId="13630445" w14:textId="59E259EF"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600887.SH</w:t>
            </w:r>
          </w:p>
        </w:tc>
      </w:tr>
      <w:tr w:rsidR="009B3265" w14:paraId="765D483D" w14:textId="77777777" w:rsidTr="008B000B">
        <w:trPr>
          <w:jc w:val="center"/>
        </w:trPr>
        <w:tc>
          <w:tcPr>
            <w:tcW w:w="6516" w:type="dxa"/>
            <w:shd w:val="clear" w:color="auto" w:fill="FFFFFF" w:themeFill="background1"/>
          </w:tcPr>
          <w:p w14:paraId="2B91D8F9" w14:textId="0A2FAA75"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2126" w:type="dxa"/>
          </w:tcPr>
          <w:p w14:paraId="153D93D6" w14:textId="7E83F8F9" w:rsidR="009B3265" w:rsidRDefault="00553DBD" w:rsidP="00553DBD">
            <w:pPr>
              <w:rPr>
                <w:rFonts w:asciiTheme="minorEastAsia" w:eastAsiaTheme="minorEastAsia" w:hAnsiTheme="minorEastAsia"/>
              </w:rPr>
            </w:pPr>
            <w:r w:rsidRPr="00553DBD">
              <w:rPr>
                <w:rFonts w:asciiTheme="minorEastAsia" w:eastAsiaTheme="minorEastAsia" w:hAnsiTheme="minorEastAsia"/>
              </w:rPr>
              <w:t>2,600.0000</w:t>
            </w:r>
          </w:p>
        </w:tc>
      </w:tr>
      <w:tr w:rsidR="009B3265" w14:paraId="5430049A" w14:textId="77777777" w:rsidTr="008B000B">
        <w:trPr>
          <w:jc w:val="center"/>
        </w:trPr>
        <w:tc>
          <w:tcPr>
            <w:tcW w:w="6516" w:type="dxa"/>
            <w:shd w:val="clear" w:color="auto" w:fill="FFFFFF" w:themeFill="background1"/>
          </w:tcPr>
          <w:p w14:paraId="73A941A5" w14:textId="79D561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2126" w:type="dxa"/>
          </w:tcPr>
          <w:p w14:paraId="3F484FF3" w14:textId="68251E6F" w:rsidR="009B3265" w:rsidRDefault="00553DBD" w:rsidP="00553DBD">
            <w:pPr>
              <w:rPr>
                <w:rFonts w:asciiTheme="minorEastAsia" w:eastAsiaTheme="minorEastAsia" w:hAnsiTheme="minorEastAsia"/>
              </w:rPr>
            </w:pPr>
            <w:r w:rsidRPr="00553DBD">
              <w:rPr>
                <w:rFonts w:asciiTheme="minorEastAsia" w:eastAsiaTheme="minorEastAsia" w:hAnsiTheme="minorEastAsia"/>
              </w:rPr>
              <w:t>601601.SH</w:t>
            </w:r>
          </w:p>
        </w:tc>
      </w:tr>
      <w:tr w:rsidR="009B3265" w14:paraId="5B8EE3AF" w14:textId="77777777" w:rsidTr="008B000B">
        <w:trPr>
          <w:jc w:val="center"/>
        </w:trPr>
        <w:tc>
          <w:tcPr>
            <w:tcW w:w="6516" w:type="dxa"/>
            <w:shd w:val="clear" w:color="auto" w:fill="FFFFFF" w:themeFill="background1"/>
          </w:tcPr>
          <w:p w14:paraId="512D744A" w14:textId="2FFC1CF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2126" w:type="dxa"/>
          </w:tcPr>
          <w:p w14:paraId="57D32DBF" w14:textId="7977A467" w:rsidR="009B3265" w:rsidRDefault="00553DBD" w:rsidP="009B3265">
            <w:pPr>
              <w:rPr>
                <w:rFonts w:asciiTheme="minorEastAsia" w:eastAsiaTheme="minorEastAsia" w:hAnsiTheme="minorEastAsia"/>
              </w:rPr>
            </w:pPr>
            <w:r w:rsidRPr="00553DBD">
              <w:rPr>
                <w:rFonts w:asciiTheme="minorEastAsia" w:eastAsiaTheme="minorEastAsia" w:hAnsiTheme="minorEastAsia"/>
              </w:rPr>
              <w:t>1,300.0000</w:t>
            </w:r>
          </w:p>
        </w:tc>
      </w:tr>
      <w:tr w:rsidR="009B3265" w14:paraId="3277A5FB" w14:textId="77777777" w:rsidTr="008B000B">
        <w:trPr>
          <w:jc w:val="center"/>
        </w:trPr>
        <w:tc>
          <w:tcPr>
            <w:tcW w:w="6516" w:type="dxa"/>
            <w:shd w:val="clear" w:color="auto" w:fill="FFFFFF" w:themeFill="background1"/>
          </w:tcPr>
          <w:p w14:paraId="13C18E9D" w14:textId="34AF270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lastRenderedPageBreak/>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2126" w:type="dxa"/>
          </w:tcPr>
          <w:p w14:paraId="0388CEF1" w14:textId="2F94C84B" w:rsidR="009B3265" w:rsidRDefault="00553DBD" w:rsidP="009B3265">
            <w:pPr>
              <w:rPr>
                <w:rFonts w:asciiTheme="minorEastAsia" w:eastAsiaTheme="minorEastAsia" w:hAnsiTheme="minorEastAsia"/>
              </w:rPr>
            </w:pPr>
            <w:r w:rsidRPr="00553DBD">
              <w:rPr>
                <w:rFonts w:asciiTheme="minorEastAsia" w:eastAsiaTheme="minorEastAsia" w:hAnsiTheme="minorEastAsia"/>
              </w:rPr>
              <w:t>601328.SH</w:t>
            </w:r>
          </w:p>
        </w:tc>
      </w:tr>
      <w:tr w:rsidR="009B3265" w14:paraId="1D9993E7" w14:textId="77777777" w:rsidTr="008B000B">
        <w:trPr>
          <w:jc w:val="center"/>
        </w:trPr>
        <w:tc>
          <w:tcPr>
            <w:tcW w:w="6516" w:type="dxa"/>
            <w:shd w:val="clear" w:color="auto" w:fill="FFFFFF" w:themeFill="background1"/>
          </w:tcPr>
          <w:p w14:paraId="33274B07" w14:textId="21918D69"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2126" w:type="dxa"/>
          </w:tcPr>
          <w:p w14:paraId="057611E8" w14:textId="396E78CA" w:rsidR="009B3265" w:rsidRDefault="00553DBD" w:rsidP="009B3265">
            <w:pPr>
              <w:rPr>
                <w:rFonts w:asciiTheme="minorEastAsia" w:eastAsiaTheme="minorEastAsia" w:hAnsiTheme="minorEastAsia"/>
              </w:rPr>
            </w:pPr>
            <w:r w:rsidRPr="00553DBD">
              <w:rPr>
                <w:rFonts w:asciiTheme="minorEastAsia" w:eastAsiaTheme="minorEastAsia" w:hAnsiTheme="minorEastAsia"/>
              </w:rPr>
              <w:t>12,700.0000</w:t>
            </w:r>
          </w:p>
        </w:tc>
      </w:tr>
      <w:tr w:rsidR="009B3265" w14:paraId="70B885C4" w14:textId="77777777" w:rsidTr="008B000B">
        <w:trPr>
          <w:jc w:val="center"/>
        </w:trPr>
        <w:tc>
          <w:tcPr>
            <w:tcW w:w="6516" w:type="dxa"/>
            <w:shd w:val="clear" w:color="auto" w:fill="FFFFFF" w:themeFill="background1"/>
          </w:tcPr>
          <w:p w14:paraId="27CBB540" w14:textId="06AD8D5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2126" w:type="dxa"/>
          </w:tcPr>
          <w:p w14:paraId="4CF511CB" w14:textId="57BB0357"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600016.SH</w:t>
            </w:r>
          </w:p>
        </w:tc>
      </w:tr>
      <w:tr w:rsidR="009B3265" w14:paraId="69449C41" w14:textId="77777777" w:rsidTr="008B000B">
        <w:trPr>
          <w:jc w:val="center"/>
        </w:trPr>
        <w:tc>
          <w:tcPr>
            <w:tcW w:w="6516" w:type="dxa"/>
            <w:shd w:val="clear" w:color="auto" w:fill="FFFFFF" w:themeFill="background1"/>
          </w:tcPr>
          <w:p w14:paraId="71F0950E" w14:textId="787B5D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2126" w:type="dxa"/>
          </w:tcPr>
          <w:p w14:paraId="359326CF" w14:textId="31E4C8ED" w:rsidR="009B3265" w:rsidRDefault="00553DBD" w:rsidP="009B3265">
            <w:pPr>
              <w:rPr>
                <w:rFonts w:asciiTheme="minorEastAsia" w:eastAsiaTheme="minorEastAsia" w:hAnsiTheme="minorEastAsia"/>
              </w:rPr>
            </w:pPr>
            <w:r w:rsidRPr="00553DBD">
              <w:rPr>
                <w:rFonts w:asciiTheme="minorEastAsia" w:eastAsiaTheme="minorEastAsia" w:hAnsiTheme="minorEastAsia"/>
              </w:rPr>
              <w:t>11,600.0000</w:t>
            </w:r>
          </w:p>
        </w:tc>
      </w:tr>
      <w:tr w:rsidR="009B3265" w14:paraId="402C3F60" w14:textId="77777777" w:rsidTr="008B000B">
        <w:trPr>
          <w:jc w:val="center"/>
        </w:trPr>
        <w:tc>
          <w:tcPr>
            <w:tcW w:w="6516" w:type="dxa"/>
            <w:shd w:val="clear" w:color="auto" w:fill="FFFFFF" w:themeFill="background1"/>
          </w:tcPr>
          <w:p w14:paraId="082B4747" w14:textId="03D3FDC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2126" w:type="dxa"/>
          </w:tcPr>
          <w:p w14:paraId="7F5A2437" w14:textId="4350AB9A"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600000.SH</w:t>
            </w:r>
          </w:p>
        </w:tc>
      </w:tr>
      <w:tr w:rsidR="009B3265" w14:paraId="6C29EBC5" w14:textId="77777777" w:rsidTr="008B000B">
        <w:trPr>
          <w:jc w:val="center"/>
        </w:trPr>
        <w:tc>
          <w:tcPr>
            <w:tcW w:w="6516" w:type="dxa"/>
            <w:shd w:val="clear" w:color="auto" w:fill="FFFFFF" w:themeFill="background1"/>
          </w:tcPr>
          <w:p w14:paraId="7C882734" w14:textId="3FB4FC0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2126" w:type="dxa"/>
          </w:tcPr>
          <w:p w14:paraId="0E54F439" w14:textId="329D4356" w:rsidR="009B3265" w:rsidRDefault="00553DBD" w:rsidP="009B3265">
            <w:pPr>
              <w:rPr>
                <w:rFonts w:asciiTheme="minorEastAsia" w:eastAsiaTheme="minorEastAsia" w:hAnsiTheme="minorEastAsia"/>
              </w:rPr>
            </w:pPr>
            <w:r w:rsidRPr="00553DBD">
              <w:rPr>
                <w:rFonts w:asciiTheme="minorEastAsia" w:eastAsiaTheme="minorEastAsia" w:hAnsiTheme="minorEastAsia"/>
              </w:rPr>
              <w:t>5,100.0000</w:t>
            </w:r>
          </w:p>
        </w:tc>
      </w:tr>
    </w:tbl>
    <w:p w14:paraId="6A6D9F67" w14:textId="2A9E3613" w:rsidR="009B3265" w:rsidRDefault="009B3265" w:rsidP="009B3265">
      <w:pPr>
        <w:ind w:firstLine="480"/>
        <w:rPr>
          <w:rFonts w:asciiTheme="minorEastAsia" w:eastAsiaTheme="minorEastAsia" w:hAnsiTheme="minorEastAsia"/>
        </w:rPr>
      </w:pPr>
    </w:p>
    <w:p w14:paraId="128D4C8C" w14:textId="77777777" w:rsidR="007A1B2C" w:rsidRDefault="007A1B2C" w:rsidP="009B3265">
      <w:pPr>
        <w:ind w:firstLine="480"/>
        <w:rPr>
          <w:rFonts w:asciiTheme="minorEastAsia" w:eastAsiaTheme="minorEastAsia" w:hAnsiTheme="minorEastAsia"/>
        </w:rPr>
      </w:pPr>
    </w:p>
    <w:p w14:paraId="3B6270AA" w14:textId="0F834B15" w:rsidR="001F064A" w:rsidRDefault="001F064A" w:rsidP="00824425">
      <w:pPr>
        <w:ind w:firstLine="480"/>
        <w:jc w:val="center"/>
        <w:rPr>
          <w:rFonts w:asciiTheme="minorEastAsia" w:eastAsiaTheme="minorEastAsia" w:hAnsiTheme="minorEastAsia"/>
        </w:rPr>
      </w:pPr>
      <w:r>
        <w:rPr>
          <w:rFonts w:asciiTheme="minorEastAsia" w:eastAsiaTheme="minorEastAsia" w:hAnsiTheme="minorEastAsia" w:hint="eastAsia"/>
        </w:rPr>
        <w:t>stoc</w:t>
      </w:r>
      <w:r>
        <w:rPr>
          <w:rFonts w:asciiTheme="minorEastAsia" w:eastAsiaTheme="minorEastAsia" w:hAnsiTheme="minorEastAsia"/>
        </w:rPr>
        <w:t>k_province</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4145"/>
        <w:gridCol w:w="4145"/>
      </w:tblGrid>
      <w:tr w:rsidR="001F064A" w14:paraId="19CF6CAB" w14:textId="77777777" w:rsidTr="00824425">
        <w:tc>
          <w:tcPr>
            <w:tcW w:w="4145" w:type="dxa"/>
            <w:shd w:val="clear" w:color="auto" w:fill="D9D9D9" w:themeFill="background1" w:themeFillShade="D9"/>
          </w:tcPr>
          <w:p w14:paraId="0B4909EB" w14:textId="693A1E93"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145" w:type="dxa"/>
            <w:shd w:val="clear" w:color="auto" w:fill="D9D9D9" w:themeFill="background1" w:themeFillShade="D9"/>
          </w:tcPr>
          <w:p w14:paraId="0C0E408F" w14:textId="06B5E69F"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省份</w:t>
            </w:r>
          </w:p>
        </w:tc>
      </w:tr>
      <w:tr w:rsidR="001F064A" w14:paraId="32E54925" w14:textId="77777777" w:rsidTr="001F064A">
        <w:tc>
          <w:tcPr>
            <w:tcW w:w="4145" w:type="dxa"/>
          </w:tcPr>
          <w:p w14:paraId="458890DF" w14:textId="333B1AC0"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600519.SH</w:t>
            </w:r>
          </w:p>
        </w:tc>
        <w:tc>
          <w:tcPr>
            <w:tcW w:w="4145" w:type="dxa"/>
          </w:tcPr>
          <w:p w14:paraId="232A900F" w14:textId="5DAE306A"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贵州省</w:t>
            </w:r>
          </w:p>
        </w:tc>
      </w:tr>
    </w:tbl>
    <w:p w14:paraId="3AE41662" w14:textId="000612AC" w:rsidR="001F064A" w:rsidRDefault="009D3FEA" w:rsidP="00824425">
      <w:pPr>
        <w:ind w:firstLine="480"/>
        <w:jc w:val="center"/>
        <w:rPr>
          <w:rFonts w:asciiTheme="minorEastAsia" w:eastAsiaTheme="minorEastAsia" w:hAnsiTheme="minorEastAsia"/>
        </w:rPr>
      </w:pPr>
      <w:r>
        <w:rPr>
          <w:rFonts w:asciiTheme="minorEastAsia" w:eastAsiaTheme="minorEastAsia" w:hAnsiTheme="minorEastAsia"/>
        </w:rPr>
        <w:t>fund</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5382"/>
        <w:gridCol w:w="2908"/>
      </w:tblGrid>
      <w:tr w:rsidR="008B000B" w14:paraId="5CCB5DFA" w14:textId="77777777" w:rsidTr="008B000B">
        <w:tc>
          <w:tcPr>
            <w:tcW w:w="5382" w:type="dxa"/>
            <w:shd w:val="clear" w:color="auto" w:fill="D9D9D9" w:themeFill="background1" w:themeFillShade="D9"/>
          </w:tcPr>
          <w:p w14:paraId="5AE52E8B" w14:textId="58F1C137"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指标名称</w:t>
            </w:r>
          </w:p>
        </w:tc>
        <w:tc>
          <w:tcPr>
            <w:tcW w:w="2908" w:type="dxa"/>
            <w:shd w:val="clear" w:color="auto" w:fill="D9D9D9" w:themeFill="background1" w:themeFillShade="D9"/>
          </w:tcPr>
          <w:p w14:paraId="25377D37" w14:textId="1AD9CCE6"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具体数值</w:t>
            </w:r>
          </w:p>
        </w:tc>
      </w:tr>
      <w:tr w:rsidR="009D3FEA" w14:paraId="42A76668" w14:textId="77777777" w:rsidTr="008B000B">
        <w:tc>
          <w:tcPr>
            <w:tcW w:w="5382" w:type="dxa"/>
          </w:tcPr>
          <w:p w14:paraId="6A57148F" w14:textId="0A33EB39" w:rsidR="009D3FEA" w:rsidRDefault="009D3FEA" w:rsidP="00824425">
            <w:pPr>
              <w:jc w:val="center"/>
              <w:rPr>
                <w:rFonts w:asciiTheme="minorEastAsia" w:eastAsiaTheme="minorEastAsia" w:hAnsiTheme="minorEastAsia"/>
              </w:rPr>
            </w:pPr>
            <w:r>
              <w:rPr>
                <w:rFonts w:asciiTheme="minorEastAsia" w:eastAsiaTheme="minorEastAsia" w:hAnsiTheme="minorEastAsia" w:hint="eastAsia"/>
              </w:rPr>
              <w:t>基金代码</w:t>
            </w:r>
          </w:p>
        </w:tc>
        <w:tc>
          <w:tcPr>
            <w:tcW w:w="2908" w:type="dxa"/>
          </w:tcPr>
          <w:p w14:paraId="29BC94DB" w14:textId="7EB5F0F5"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006692.OF</w:t>
            </w:r>
          </w:p>
        </w:tc>
      </w:tr>
      <w:tr w:rsidR="009D3FEA" w14:paraId="7FC68042" w14:textId="77777777" w:rsidTr="008B000B">
        <w:tc>
          <w:tcPr>
            <w:tcW w:w="5382" w:type="dxa"/>
          </w:tcPr>
          <w:p w14:paraId="2B107D3F" w14:textId="0A6E8DC0" w:rsidR="009D3FEA" w:rsidRDefault="009D3FEA" w:rsidP="009D3FEA">
            <w:pPr>
              <w:jc w:val="center"/>
              <w:rPr>
                <w:rFonts w:asciiTheme="minorEastAsia" w:eastAsiaTheme="minorEastAsia" w:hAnsiTheme="minorEastAsia"/>
              </w:rPr>
            </w:pPr>
            <w:r>
              <w:rPr>
                <w:rFonts w:asciiTheme="minorEastAsia" w:eastAsiaTheme="minorEastAsia" w:hAnsiTheme="minorEastAsia" w:hint="eastAsia"/>
              </w:rPr>
              <w:t>基金简称</w:t>
            </w:r>
          </w:p>
        </w:tc>
        <w:tc>
          <w:tcPr>
            <w:tcW w:w="2908" w:type="dxa"/>
          </w:tcPr>
          <w:p w14:paraId="32A1AF15" w14:textId="27CCDE77"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金信消费升级A,</w:t>
            </w:r>
          </w:p>
        </w:tc>
      </w:tr>
      <w:tr w:rsidR="009D3FEA" w14:paraId="2EF6969E" w14:textId="77777777" w:rsidTr="008B000B">
        <w:tc>
          <w:tcPr>
            <w:tcW w:w="5382" w:type="dxa"/>
          </w:tcPr>
          <w:p w14:paraId="7D3356B0" w14:textId="73A49FDB" w:rsidR="009D3FEA" w:rsidRDefault="008B000B" w:rsidP="00824425">
            <w:pPr>
              <w:jc w:val="center"/>
              <w:rPr>
                <w:rFonts w:asciiTheme="minorEastAsia" w:eastAsiaTheme="minorEastAsia" w:hAnsiTheme="minorEastAsia"/>
              </w:rPr>
            </w:pPr>
            <w:r>
              <w:rPr>
                <w:rFonts w:asciiTheme="minorEastAsia" w:eastAsiaTheme="minorEastAsia" w:hAnsiTheme="minorEastAsia" w:hint="eastAsia"/>
              </w:rPr>
              <w:t>任职</w:t>
            </w:r>
            <w:r w:rsidR="009D3FEA">
              <w:rPr>
                <w:rFonts w:asciiTheme="minorEastAsia" w:eastAsiaTheme="minorEastAsia" w:hAnsiTheme="minorEastAsia" w:hint="eastAsia"/>
              </w:rPr>
              <w:t>期限最长的现任基金经理</w:t>
            </w:r>
          </w:p>
        </w:tc>
        <w:tc>
          <w:tcPr>
            <w:tcW w:w="2908" w:type="dxa"/>
          </w:tcPr>
          <w:p w14:paraId="3591A1BD" w14:textId="615BB085"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杨仁眉,</w:t>
            </w:r>
          </w:p>
        </w:tc>
      </w:tr>
      <w:tr w:rsidR="009D3FEA" w14:paraId="6ACB9800" w14:textId="77777777" w:rsidTr="008B000B">
        <w:tc>
          <w:tcPr>
            <w:tcW w:w="5382" w:type="dxa"/>
          </w:tcPr>
          <w:p w14:paraId="44FD05C3" w14:textId="08BC3C3D" w:rsidR="009D3FEA" w:rsidRPr="008B000B"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第1名","重仓股股票Wind代码</w:t>
            </w:r>
          </w:p>
        </w:tc>
        <w:tc>
          <w:tcPr>
            <w:tcW w:w="2908" w:type="dxa"/>
          </w:tcPr>
          <w:p w14:paraId="39D2E5ED" w14:textId="1572A2B9"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600519.SH</w:t>
            </w:r>
          </w:p>
        </w:tc>
      </w:tr>
      <w:tr w:rsidR="009D3FEA" w14:paraId="12B74EB2" w14:textId="77777777" w:rsidTr="008B000B">
        <w:tc>
          <w:tcPr>
            <w:tcW w:w="5382" w:type="dxa"/>
          </w:tcPr>
          <w:p w14:paraId="1F932F37" w14:textId="1BAD9FAB"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第1名","重仓股市值占股票投资市值比</w:t>
            </w:r>
          </w:p>
        </w:tc>
        <w:tc>
          <w:tcPr>
            <w:tcW w:w="2908" w:type="dxa"/>
          </w:tcPr>
          <w:p w14:paraId="6C870427" w14:textId="7EC9AF8E"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10.6185</w:t>
            </w:r>
          </w:p>
        </w:tc>
      </w:tr>
      <w:tr w:rsidR="008B000B" w14:paraId="10837B87" w14:textId="77777777" w:rsidTr="008B000B">
        <w:tc>
          <w:tcPr>
            <w:tcW w:w="5382" w:type="dxa"/>
          </w:tcPr>
          <w:p w14:paraId="1D52C654" w14:textId="184BC974"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名","重仓股股票Wind代码</w:t>
            </w:r>
          </w:p>
        </w:tc>
        <w:tc>
          <w:tcPr>
            <w:tcW w:w="2908" w:type="dxa"/>
          </w:tcPr>
          <w:p w14:paraId="0B8F38D2" w14:textId="0D204EA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300015.SZ</w:t>
            </w:r>
          </w:p>
        </w:tc>
      </w:tr>
      <w:tr w:rsidR="008B000B" w14:paraId="47717820" w14:textId="77777777" w:rsidTr="008B000B">
        <w:tc>
          <w:tcPr>
            <w:tcW w:w="5382" w:type="dxa"/>
          </w:tcPr>
          <w:p w14:paraId="1F26961A" w14:textId="6B46A35C"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lastRenderedPageBreak/>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名","重仓股市值占股票投资市值比</w:t>
            </w:r>
          </w:p>
        </w:tc>
        <w:tc>
          <w:tcPr>
            <w:tcW w:w="2908" w:type="dxa"/>
          </w:tcPr>
          <w:p w14:paraId="265935CB" w14:textId="7B2910E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10.5753,</w:t>
            </w:r>
          </w:p>
        </w:tc>
      </w:tr>
      <w:tr w:rsidR="008B000B" w14:paraId="65A39565" w14:textId="77777777" w:rsidTr="008B000B">
        <w:tc>
          <w:tcPr>
            <w:tcW w:w="5382" w:type="dxa"/>
          </w:tcPr>
          <w:p w14:paraId="671A331F" w14:textId="69386641"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名","重仓股股票Wind代码</w:t>
            </w:r>
          </w:p>
        </w:tc>
        <w:tc>
          <w:tcPr>
            <w:tcW w:w="2908" w:type="dxa"/>
          </w:tcPr>
          <w:p w14:paraId="732821BF" w14:textId="6DE01D41"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600763.SH</w:t>
            </w:r>
          </w:p>
        </w:tc>
      </w:tr>
      <w:tr w:rsidR="008B000B" w14:paraId="057B5240" w14:textId="77777777" w:rsidTr="008B000B">
        <w:tc>
          <w:tcPr>
            <w:tcW w:w="5382" w:type="dxa"/>
          </w:tcPr>
          <w:p w14:paraId="736C2BF9" w14:textId="27CEBF41"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名","重仓股市值占股票投资市值比</w:t>
            </w:r>
          </w:p>
        </w:tc>
        <w:tc>
          <w:tcPr>
            <w:tcW w:w="2908" w:type="dxa"/>
          </w:tcPr>
          <w:p w14:paraId="17DFF309" w14:textId="3C2445B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10.4619</w:t>
            </w:r>
          </w:p>
        </w:tc>
      </w:tr>
      <w:tr w:rsidR="008B000B" w14:paraId="01BE1CC8" w14:textId="77777777" w:rsidTr="008B000B">
        <w:tc>
          <w:tcPr>
            <w:tcW w:w="5382" w:type="dxa"/>
          </w:tcPr>
          <w:p w14:paraId="054A6EDF" w14:textId="2E738F9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名","重仓股股票Wind代码</w:t>
            </w:r>
          </w:p>
        </w:tc>
        <w:tc>
          <w:tcPr>
            <w:tcW w:w="2908" w:type="dxa"/>
          </w:tcPr>
          <w:p w14:paraId="138C2041" w14:textId="3DD29926"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300347.SZ,</w:t>
            </w:r>
          </w:p>
        </w:tc>
      </w:tr>
      <w:tr w:rsidR="008B000B" w14:paraId="76A47EC6" w14:textId="77777777" w:rsidTr="008B000B">
        <w:tc>
          <w:tcPr>
            <w:tcW w:w="5382" w:type="dxa"/>
          </w:tcPr>
          <w:p w14:paraId="50DD07FF" w14:textId="2DE68E6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名","重仓股市值占股票投资市值比</w:t>
            </w:r>
          </w:p>
        </w:tc>
        <w:tc>
          <w:tcPr>
            <w:tcW w:w="2908" w:type="dxa"/>
          </w:tcPr>
          <w:p w14:paraId="4A88A165" w14:textId="3AE5381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10.4069</w:t>
            </w:r>
          </w:p>
        </w:tc>
      </w:tr>
      <w:tr w:rsidR="008B000B" w14:paraId="253C72D4" w14:textId="77777777" w:rsidTr="008B000B">
        <w:tc>
          <w:tcPr>
            <w:tcW w:w="5382" w:type="dxa"/>
          </w:tcPr>
          <w:p w14:paraId="11124BB0" w14:textId="72D0AEC3"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名","重仓股股票Wind代码</w:t>
            </w:r>
          </w:p>
        </w:tc>
        <w:tc>
          <w:tcPr>
            <w:tcW w:w="2908" w:type="dxa"/>
          </w:tcPr>
          <w:p w14:paraId="05EE6244" w14:textId="7889AE12"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002607.SZ</w:t>
            </w:r>
          </w:p>
        </w:tc>
      </w:tr>
      <w:tr w:rsidR="008B000B" w14:paraId="5714A419" w14:textId="77777777" w:rsidTr="008B000B">
        <w:tc>
          <w:tcPr>
            <w:tcW w:w="5382" w:type="dxa"/>
          </w:tcPr>
          <w:p w14:paraId="1B6EF722" w14:textId="42109A0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名","重仓股市值占股票投资市值比</w:t>
            </w:r>
          </w:p>
        </w:tc>
        <w:tc>
          <w:tcPr>
            <w:tcW w:w="2908" w:type="dxa"/>
          </w:tcPr>
          <w:p w14:paraId="0B0B99B6" w14:textId="546ED544"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10.3881</w:t>
            </w:r>
          </w:p>
        </w:tc>
      </w:tr>
      <w:tr w:rsidR="008B000B" w14:paraId="6D095DC1" w14:textId="77777777" w:rsidTr="008B000B">
        <w:tc>
          <w:tcPr>
            <w:tcW w:w="5382" w:type="dxa"/>
          </w:tcPr>
          <w:p w14:paraId="5BDEF266" w14:textId="75FDD708"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名","重仓股股票Wind代码</w:t>
            </w:r>
          </w:p>
        </w:tc>
        <w:tc>
          <w:tcPr>
            <w:tcW w:w="2908" w:type="dxa"/>
          </w:tcPr>
          <w:p w14:paraId="13062014" w14:textId="44D5F3ED"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000333.SZ</w:t>
            </w:r>
          </w:p>
        </w:tc>
      </w:tr>
      <w:tr w:rsidR="008B000B" w14:paraId="7CA99677" w14:textId="77777777" w:rsidTr="008B000B">
        <w:tc>
          <w:tcPr>
            <w:tcW w:w="5382" w:type="dxa"/>
          </w:tcPr>
          <w:p w14:paraId="1D32D25B" w14:textId="7BB8494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名","重仓股市值占股票投资市值比</w:t>
            </w:r>
          </w:p>
        </w:tc>
        <w:tc>
          <w:tcPr>
            <w:tcW w:w="2908" w:type="dxa"/>
          </w:tcPr>
          <w:p w14:paraId="41BCA242" w14:textId="4AA768BB"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10.3325</w:t>
            </w:r>
          </w:p>
        </w:tc>
      </w:tr>
      <w:tr w:rsidR="008B000B" w14:paraId="0B35B31A" w14:textId="77777777" w:rsidTr="008B000B">
        <w:tc>
          <w:tcPr>
            <w:tcW w:w="5382" w:type="dxa"/>
          </w:tcPr>
          <w:p w14:paraId="5038BEB5" w14:textId="7C831BE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名","重仓股股票Wind代码</w:t>
            </w:r>
          </w:p>
        </w:tc>
        <w:tc>
          <w:tcPr>
            <w:tcW w:w="2908" w:type="dxa"/>
          </w:tcPr>
          <w:p w14:paraId="2BF904B1" w14:textId="147038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002044.SZ</w:t>
            </w:r>
          </w:p>
        </w:tc>
      </w:tr>
      <w:tr w:rsidR="008B000B" w14:paraId="4F6E8313" w14:textId="77777777" w:rsidTr="008B000B">
        <w:tc>
          <w:tcPr>
            <w:tcW w:w="5382" w:type="dxa"/>
          </w:tcPr>
          <w:p w14:paraId="7F3EBC84" w14:textId="063F60B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名","重仓股市值占股票投资市值比</w:t>
            </w:r>
          </w:p>
        </w:tc>
        <w:tc>
          <w:tcPr>
            <w:tcW w:w="2908" w:type="dxa"/>
          </w:tcPr>
          <w:p w14:paraId="24D30B8A" w14:textId="2F74FC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10.0591</w:t>
            </w:r>
          </w:p>
        </w:tc>
      </w:tr>
      <w:tr w:rsidR="008B000B" w14:paraId="3F27B942" w14:textId="77777777" w:rsidTr="008B000B">
        <w:tc>
          <w:tcPr>
            <w:tcW w:w="5382" w:type="dxa"/>
          </w:tcPr>
          <w:p w14:paraId="4FE7308D" w14:textId="2A245FC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名","重仓股股票Wind代码</w:t>
            </w:r>
          </w:p>
        </w:tc>
        <w:tc>
          <w:tcPr>
            <w:tcW w:w="2908" w:type="dxa"/>
          </w:tcPr>
          <w:p w14:paraId="733E7BFE" w14:textId="4BDD523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600276.SH</w:t>
            </w:r>
          </w:p>
        </w:tc>
      </w:tr>
      <w:tr w:rsidR="008B000B" w14:paraId="33E18A1B" w14:textId="77777777" w:rsidTr="008B000B">
        <w:tc>
          <w:tcPr>
            <w:tcW w:w="5382" w:type="dxa"/>
          </w:tcPr>
          <w:p w14:paraId="31B124D2" w14:textId="32F9CBA5"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名","重仓股市值占股票投资市值比</w:t>
            </w:r>
          </w:p>
        </w:tc>
        <w:tc>
          <w:tcPr>
            <w:tcW w:w="2908" w:type="dxa"/>
          </w:tcPr>
          <w:p w14:paraId="73DE57F7" w14:textId="16FFC1D7"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7.1349</w:t>
            </w:r>
          </w:p>
        </w:tc>
      </w:tr>
      <w:tr w:rsidR="008B000B" w14:paraId="17113C73" w14:textId="77777777" w:rsidTr="008B000B">
        <w:tc>
          <w:tcPr>
            <w:tcW w:w="5382" w:type="dxa"/>
          </w:tcPr>
          <w:p w14:paraId="754E81DB" w14:textId="501F0939"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名","重仓股股票Wind代码</w:t>
            </w:r>
          </w:p>
        </w:tc>
        <w:tc>
          <w:tcPr>
            <w:tcW w:w="2908" w:type="dxa"/>
          </w:tcPr>
          <w:p w14:paraId="5FD8B128" w14:textId="026F4906"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000651.SZ</w:t>
            </w:r>
          </w:p>
        </w:tc>
      </w:tr>
      <w:tr w:rsidR="008B000B" w14:paraId="5FA031E5" w14:textId="77777777" w:rsidTr="008B000B">
        <w:tc>
          <w:tcPr>
            <w:tcW w:w="5382" w:type="dxa"/>
          </w:tcPr>
          <w:p w14:paraId="3629C6C6" w14:textId="2979FDBF"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名","重仓股市值占股票投资市值比</w:t>
            </w:r>
          </w:p>
        </w:tc>
        <w:tc>
          <w:tcPr>
            <w:tcW w:w="2908" w:type="dxa"/>
          </w:tcPr>
          <w:p w14:paraId="7BBB6860" w14:textId="2FBF19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6.6148</w:t>
            </w:r>
          </w:p>
        </w:tc>
      </w:tr>
      <w:tr w:rsidR="008B000B" w14:paraId="3511458E" w14:textId="77777777" w:rsidTr="008B000B">
        <w:tc>
          <w:tcPr>
            <w:tcW w:w="5382" w:type="dxa"/>
          </w:tcPr>
          <w:p w14:paraId="5B37C573" w14:textId="5FFEEEA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名","重仓股股票Wind代码</w:t>
            </w:r>
          </w:p>
        </w:tc>
        <w:tc>
          <w:tcPr>
            <w:tcW w:w="2908" w:type="dxa"/>
          </w:tcPr>
          <w:p w14:paraId="059EB84E" w14:textId="78DA22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300001.SZ</w:t>
            </w:r>
          </w:p>
        </w:tc>
      </w:tr>
      <w:tr w:rsidR="008B000B" w14:paraId="631E22F2" w14:textId="77777777" w:rsidTr="008B000B">
        <w:tc>
          <w:tcPr>
            <w:tcW w:w="5382" w:type="dxa"/>
          </w:tcPr>
          <w:p w14:paraId="7B3BD6DC" w14:textId="7201B73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名","重仓股市值占股票投资市值比</w:t>
            </w:r>
          </w:p>
        </w:tc>
        <w:tc>
          <w:tcPr>
            <w:tcW w:w="2908" w:type="dxa"/>
          </w:tcPr>
          <w:p w14:paraId="41AE9F32" w14:textId="3D8A476A"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5.5535</w:t>
            </w:r>
          </w:p>
        </w:tc>
      </w:tr>
    </w:tbl>
    <w:p w14:paraId="4DC0211D" w14:textId="7EBB74D3" w:rsidR="009D3FEA" w:rsidRDefault="000E2948" w:rsidP="00824425">
      <w:pPr>
        <w:ind w:firstLine="480"/>
        <w:jc w:val="center"/>
        <w:rPr>
          <w:rFonts w:asciiTheme="minorEastAsia" w:eastAsiaTheme="minorEastAsia" w:hAnsiTheme="minorEastAsia"/>
        </w:rPr>
      </w:pPr>
      <w:r>
        <w:rPr>
          <w:rFonts w:asciiTheme="minorEastAsia" w:eastAsiaTheme="minorEastAsia" w:hAnsiTheme="minorEastAsia"/>
        </w:rPr>
        <w:t>stock_chara</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2072"/>
        <w:gridCol w:w="4727"/>
        <w:gridCol w:w="1418"/>
      </w:tblGrid>
      <w:tr w:rsidR="009D4563" w14:paraId="5C99F38F" w14:textId="77777777" w:rsidTr="007837B2">
        <w:tc>
          <w:tcPr>
            <w:tcW w:w="2072" w:type="dxa"/>
            <w:shd w:val="clear" w:color="auto" w:fill="D9D9D9" w:themeFill="background1" w:themeFillShade="D9"/>
          </w:tcPr>
          <w:p w14:paraId="0883C141" w14:textId="12077CF4"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lastRenderedPageBreak/>
              <w:t>名称</w:t>
            </w:r>
          </w:p>
        </w:tc>
        <w:tc>
          <w:tcPr>
            <w:tcW w:w="4727" w:type="dxa"/>
            <w:shd w:val="clear" w:color="auto" w:fill="D9D9D9" w:themeFill="background1" w:themeFillShade="D9"/>
          </w:tcPr>
          <w:p w14:paraId="41998BB1" w14:textId="30150E26"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解释</w:t>
            </w:r>
            <w:r w:rsidR="00265313">
              <w:rPr>
                <w:rFonts w:asciiTheme="minorEastAsia" w:eastAsiaTheme="minorEastAsia" w:hAnsiTheme="minorEastAsia" w:hint="eastAsia"/>
              </w:rPr>
              <w:t>/算法</w:t>
            </w:r>
          </w:p>
        </w:tc>
        <w:tc>
          <w:tcPr>
            <w:tcW w:w="1418" w:type="dxa"/>
            <w:shd w:val="clear" w:color="auto" w:fill="D9D9D9" w:themeFill="background1" w:themeFillShade="D9"/>
          </w:tcPr>
          <w:p w14:paraId="3A90DE2B" w14:textId="089BFD4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示例</w:t>
            </w:r>
          </w:p>
        </w:tc>
      </w:tr>
      <w:tr w:rsidR="009D4563" w14:paraId="62E2CF5B" w14:textId="77777777" w:rsidTr="00265313">
        <w:tc>
          <w:tcPr>
            <w:tcW w:w="2072" w:type="dxa"/>
          </w:tcPr>
          <w:p w14:paraId="1921A4AC" w14:textId="7986899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727" w:type="dxa"/>
          </w:tcPr>
          <w:p w14:paraId="3AB7074B" w14:textId="658F24A1"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1418" w:type="dxa"/>
          </w:tcPr>
          <w:p w14:paraId="1A9F938D" w14:textId="456AB865"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300003.</w:t>
            </w:r>
            <w:r>
              <w:rPr>
                <w:rFonts w:asciiTheme="minorEastAsia" w:eastAsiaTheme="minorEastAsia" w:hAnsiTheme="minorEastAsia"/>
              </w:rPr>
              <w:t>SZ</w:t>
            </w:r>
          </w:p>
        </w:tc>
      </w:tr>
      <w:tr w:rsidR="009D4563" w14:paraId="01CFEF5F" w14:textId="77777777" w:rsidTr="00265313">
        <w:tc>
          <w:tcPr>
            <w:tcW w:w="2072" w:type="dxa"/>
          </w:tcPr>
          <w:p w14:paraId="3239CEC5" w14:textId="57B6DCF9"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年振幅</w:t>
            </w:r>
          </w:p>
        </w:tc>
        <w:tc>
          <w:tcPr>
            <w:tcW w:w="4727" w:type="dxa"/>
          </w:tcPr>
          <w:p w14:paraId="762A0372" w14:textId="77777777" w:rsidR="00265313" w:rsidRDefault="00265313" w:rsidP="00824425">
            <w:pPr>
              <w:jc w:val="center"/>
              <w:rPr>
                <w:rFonts w:asciiTheme="minorEastAsia" w:eastAsiaTheme="minorEastAsia" w:hAnsiTheme="minorEastAsia"/>
              </w:rPr>
            </w:pPr>
            <w:r>
              <w:rPr>
                <w:rFonts w:asciiTheme="minorEastAsia" w:eastAsiaTheme="minorEastAsia" w:hAnsiTheme="minorEastAsia" w:hint="eastAsia"/>
              </w:rPr>
              <w:t>一年内的最高收盘价减去最低收盘价</w:t>
            </w:r>
          </w:p>
          <w:p w14:paraId="6EBE26F1" w14:textId="1421F7BE" w:rsidR="009D4563" w:rsidRDefault="00265313" w:rsidP="00824425">
            <w:pPr>
              <w:jc w:val="center"/>
              <w:rPr>
                <w:rFonts w:asciiTheme="minorEastAsia" w:eastAsiaTheme="minorEastAsia" w:hAnsiTheme="minorEastAsia"/>
              </w:rPr>
            </w:pPr>
            <w:r>
              <w:rPr>
                <w:rFonts w:asciiTheme="minorEastAsia" w:eastAsiaTheme="minorEastAsia" w:hAnsiTheme="minorEastAsia" w:hint="eastAsia"/>
              </w:rPr>
              <w:t>/最低收盘价</w:t>
            </w:r>
          </w:p>
        </w:tc>
        <w:tc>
          <w:tcPr>
            <w:tcW w:w="1418" w:type="dxa"/>
          </w:tcPr>
          <w:p w14:paraId="0FE8E16B" w14:textId="45817501"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37.3942</w:t>
            </w:r>
          </w:p>
        </w:tc>
      </w:tr>
      <w:tr w:rsidR="009D4563" w14:paraId="155E9871" w14:textId="77777777" w:rsidTr="00265313">
        <w:tc>
          <w:tcPr>
            <w:tcW w:w="2072" w:type="dxa"/>
          </w:tcPr>
          <w:p w14:paraId="211ECC48" w14:textId="6037A60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4727" w:type="dxa"/>
          </w:tcPr>
          <w:p w14:paraId="617AD2A0" w14:textId="77777777" w:rsidR="0026531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∑[单个交易日成交量(股或份)</w:t>
            </w:r>
          </w:p>
          <w:p w14:paraId="358FA58D" w14:textId="3B4F04E0"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／当日股票自由流通股本数</w:t>
            </w:r>
          </w:p>
        </w:tc>
        <w:tc>
          <w:tcPr>
            <w:tcW w:w="1418" w:type="dxa"/>
          </w:tcPr>
          <w:p w14:paraId="62CECFF6" w14:textId="70EBB16E"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336.33</w:t>
            </w:r>
          </w:p>
        </w:tc>
      </w:tr>
      <w:tr w:rsidR="009D4563" w14:paraId="7C5D61E7" w14:textId="77777777" w:rsidTr="00265313">
        <w:tc>
          <w:tcPr>
            <w:tcW w:w="2072" w:type="dxa"/>
          </w:tcPr>
          <w:p w14:paraId="7C18EF41" w14:textId="67B4DC4B"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4727" w:type="dxa"/>
          </w:tcPr>
          <w:p w14:paraId="639F7949" w14:textId="2036ED9D"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{(∑(Yi^2)-α*∑Yi-β*∑(XiYi))/(N-2)}^(0.5)</w:t>
            </w:r>
          </w:p>
        </w:tc>
        <w:tc>
          <w:tcPr>
            <w:tcW w:w="1418" w:type="dxa"/>
          </w:tcPr>
          <w:p w14:paraId="77FCDC47" w14:textId="2639259C"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0.0497348</w:t>
            </w:r>
          </w:p>
        </w:tc>
      </w:tr>
      <w:tr w:rsidR="009D4563" w14:paraId="0E6D1F6F" w14:textId="77777777" w:rsidTr="00265313">
        <w:tc>
          <w:tcPr>
            <w:tcW w:w="2072" w:type="dxa"/>
          </w:tcPr>
          <w:p w14:paraId="72782F12" w14:textId="0E7D696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波动率</w:t>
            </w:r>
          </w:p>
        </w:tc>
        <w:tc>
          <w:tcPr>
            <w:tcW w:w="4727" w:type="dxa"/>
          </w:tcPr>
          <w:p w14:paraId="07B2B530" w14:textId="0C246AD2"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{∑[(Ri-∑Ri/N)^2]/(N-1)}^0.5</w:t>
            </w:r>
          </w:p>
        </w:tc>
        <w:tc>
          <w:tcPr>
            <w:tcW w:w="1418" w:type="dxa"/>
          </w:tcPr>
          <w:p w14:paraId="6DDD986C" w14:textId="5FADB300"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39.6333</w:t>
            </w:r>
          </w:p>
        </w:tc>
      </w:tr>
    </w:tbl>
    <w:p w14:paraId="485DA6AB" w14:textId="42EE054D" w:rsidR="00107193" w:rsidRDefault="00107193" w:rsidP="005E557E">
      <w:pPr>
        <w:pStyle w:val="2"/>
      </w:pPr>
      <w:bookmarkStart w:id="27" w:name="_Toc40958381"/>
      <w:r>
        <w:rPr>
          <w:rFonts w:hint="eastAsia"/>
        </w:rPr>
        <w:t>3.2</w:t>
      </w:r>
      <w:r>
        <w:rPr>
          <w:rFonts w:hint="eastAsia"/>
        </w:rPr>
        <w:t>数据</w:t>
      </w:r>
      <w:r>
        <w:t>预处理</w:t>
      </w:r>
      <w:bookmarkEnd w:id="27"/>
    </w:p>
    <w:p w14:paraId="4BCFD30D" w14:textId="542EA54B" w:rsidR="00172218" w:rsidRDefault="00172218" w:rsidP="005E557E">
      <w:pPr>
        <w:pStyle w:val="3"/>
      </w:pPr>
      <w:bookmarkStart w:id="28" w:name="_Toc40958382"/>
      <w:r>
        <w:rPr>
          <w:rFonts w:hint="eastAsia"/>
        </w:rPr>
        <w:t xml:space="preserve">3.2.1 </w:t>
      </w:r>
      <w:r w:rsidR="006A46E2">
        <w:rPr>
          <w:rFonts w:hint="eastAsia"/>
        </w:rPr>
        <w:t>特殊值</w:t>
      </w:r>
      <w:r>
        <w:rPr>
          <w:rFonts w:hint="eastAsia"/>
        </w:rPr>
        <w:t>处理</w:t>
      </w:r>
      <w:bookmarkEnd w:id="28"/>
    </w:p>
    <w:p w14:paraId="189373FF" w14:textId="0305679D"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7EE066E5" w14:textId="087E868C" w:rsidR="00172218" w:rsidRDefault="00172218" w:rsidP="005E557E">
      <w:pPr>
        <w:pStyle w:val="3"/>
      </w:pPr>
      <w:bookmarkStart w:id="29" w:name="_Toc40958383"/>
      <w:r>
        <w:rPr>
          <w:rFonts w:hint="eastAsia"/>
        </w:rPr>
        <w:t xml:space="preserve">3.2.2 </w:t>
      </w:r>
      <w:r w:rsidR="006A46E2">
        <w:rPr>
          <w:rFonts w:hint="eastAsia"/>
        </w:rPr>
        <w:t>缺失值处理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对于reduceShare表中，有些股票在公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4A79E402" w14:textId="6CD78484" w:rsidR="00D57E6C" w:rsidRDefault="00EF7401" w:rsidP="0018077B">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05740A4C" w14:textId="157F7102" w:rsidR="00755DAD" w:rsidRDefault="00755DAD" w:rsidP="00755DAD">
      <w:pPr>
        <w:pStyle w:val="3"/>
      </w:pPr>
      <w:bookmarkStart w:id="30" w:name="_Toc40958384"/>
      <w:r>
        <w:rPr>
          <w:rFonts w:hint="eastAsia"/>
        </w:rPr>
        <w:lastRenderedPageBreak/>
        <w:t>3.2.</w:t>
      </w:r>
      <w:r w:rsidR="004D5CDE">
        <w:rPr>
          <w:rFonts w:hint="eastAsia"/>
        </w:rPr>
        <w:t>3</w:t>
      </w:r>
      <w:r>
        <w:rPr>
          <w:rFonts w:hint="eastAsia"/>
        </w:rPr>
        <w:t xml:space="preserve"> </w:t>
      </w:r>
      <w:r>
        <w:rPr>
          <w:rFonts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特定城市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22B7BC29" w:rsidR="00172218" w:rsidRDefault="00172218" w:rsidP="004A4D3C">
      <w:pPr>
        <w:pStyle w:val="3"/>
      </w:pPr>
      <w:bookmarkStart w:id="31" w:name="_Toc40958385"/>
      <w:r>
        <w:rPr>
          <w:rFonts w:hint="eastAsia"/>
        </w:rPr>
        <w:t>3.2.</w:t>
      </w:r>
      <w:r w:rsidR="004D5CDE">
        <w:rPr>
          <w:rFonts w:hint="eastAsia"/>
        </w:rPr>
        <w:t>4</w:t>
      </w:r>
      <w:r>
        <w:t xml:space="preserve"> </w:t>
      </w:r>
      <w:r>
        <w:rPr>
          <w:rFonts w:hint="eastAsia"/>
        </w:rPr>
        <w:t>数据</w:t>
      </w:r>
      <w:r w:rsidR="00F12B42" w:rsidRPr="00F12B42">
        <w:rPr>
          <w:rFonts w:hint="eastAsia"/>
        </w:rPr>
        <w:t>标准</w:t>
      </w:r>
      <w:r>
        <w:rPr>
          <w:rFonts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对基金经理的减持指标进行了标准化处理，使之全部都介于0到1之间。</w:t>
      </w:r>
    </w:p>
    <w:p w14:paraId="2BC378E5" w14:textId="63772BAD" w:rsidR="00501502" w:rsidRPr="009E1861" w:rsidRDefault="00501502" w:rsidP="00194F67">
      <w:pPr>
        <w:ind w:firstLine="480"/>
        <w:rPr>
          <w:rFonts w:asciiTheme="minorEastAsia" w:eastAsiaTheme="minorEastAsia" w:hAnsiTheme="minor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1B5E047E" w14:textId="29722FF4" w:rsidR="00B950BA" w:rsidRDefault="00B950BA" w:rsidP="00B950BA">
      <w:pPr>
        <w:pStyle w:val="2"/>
      </w:pPr>
      <w:bookmarkStart w:id="32" w:name="_Toc40958386"/>
      <w:r>
        <w:rPr>
          <w:rFonts w:hint="eastAsia"/>
        </w:rPr>
        <w:t>3.3</w:t>
      </w:r>
      <w:r>
        <w:t xml:space="preserve"> </w:t>
      </w:r>
      <w:r>
        <w:rPr>
          <w:rFonts w:hint="eastAsia"/>
        </w:rPr>
        <w:t>数据处理逻辑</w:t>
      </w:r>
      <w:bookmarkEnd w:id="32"/>
    </w:p>
    <w:p w14:paraId="14500F64" w14:textId="00489400"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首先，</w:t>
      </w:r>
      <w:r w:rsidR="00B950BA">
        <w:rPr>
          <w:rFonts w:asciiTheme="minorEastAsia" w:eastAsiaTheme="minorEastAsia" w:hAnsiTheme="minorEastAsia" w:hint="eastAsia"/>
        </w:rPr>
        <w:t>由于实验的样本量较小，因而本文选取了十折交叉验证。</w:t>
      </w:r>
    </w:p>
    <w:p w14:paraId="7DBA61E2" w14:textId="063A552F"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其次，</w:t>
      </w:r>
      <w:r w:rsidR="00720038">
        <w:rPr>
          <w:rFonts w:asciiTheme="minorEastAsia" w:eastAsiaTheme="minorEastAsia" w:hAnsiTheme="minorEastAsia" w:hint="eastAsia"/>
        </w:rPr>
        <w:t>对于所有的基金经理，我们选取了减持最大的股票的代码，以及其所对应的减持份额，通过其减持份额乘以其平均价格，在对应其基金净值，得到了减持幅度属性。最后生成了[基金经理，减持最大股票代码，减持幅度</w:t>
      </w:r>
      <w:r w:rsidR="00720038">
        <w:rPr>
          <w:rFonts w:asciiTheme="minorEastAsia" w:eastAsiaTheme="minorEastAsia" w:hAnsiTheme="minorEastAsia"/>
        </w:rPr>
        <w:t>]</w:t>
      </w:r>
      <w:r w:rsidR="00720038">
        <w:rPr>
          <w:rFonts w:asciiTheme="minorEastAsia" w:eastAsiaTheme="minorEastAsia" w:hAnsiTheme="minorEastAsia" w:hint="eastAsia"/>
        </w:rPr>
        <w:t>数据表。</w:t>
      </w:r>
    </w:p>
    <w:p w14:paraId="53604BB0" w14:textId="77777777" w:rsidR="00C92937" w:rsidRDefault="00100AA0" w:rsidP="00720038">
      <w:pPr>
        <w:ind w:firstLine="420"/>
        <w:rPr>
          <w:rFonts w:asciiTheme="minorEastAsia" w:eastAsiaTheme="minorEastAsia" w:hAnsiTheme="minorEastAsia"/>
        </w:rPr>
      </w:pPr>
      <w:r>
        <w:rPr>
          <w:rFonts w:asciiTheme="minorEastAsia" w:eastAsiaTheme="minorEastAsia" w:hAnsiTheme="minorEastAsia" w:hint="eastAsia"/>
        </w:rPr>
        <w:t>接着，我们将实验分成了对照组和实验组。对照组只有股票的属性，实验组还加入了减持指标。</w:t>
      </w:r>
      <w:r w:rsidR="00C92937">
        <w:rPr>
          <w:rFonts w:asciiTheme="minorEastAsia" w:eastAsiaTheme="minorEastAsia" w:hAnsiTheme="minorEastAsia" w:hint="eastAsia"/>
        </w:rPr>
        <w:t>其中实验精度提升百分比计算逻辑为：</w:t>
      </w:r>
    </w:p>
    <w:p w14:paraId="06E2A03A" w14:textId="3F739C66" w:rsidR="00100AA0" w:rsidRDefault="00C92937" w:rsidP="00C92937">
      <w:pPr>
        <w:ind w:firstLine="420"/>
        <w:jc w:val="center"/>
        <w:rPr>
          <w:rFonts w:asciiTheme="minorEastAsia" w:eastAsiaTheme="minorEastAsia" w:hAnsiTheme="minorEastAsia"/>
        </w:rPr>
      </w:pPr>
      <w:r>
        <w:rPr>
          <w:rFonts w:asciiTheme="minorEastAsia" w:eastAsiaTheme="minorEastAsia" w:hAnsiTheme="minorEastAsia" w:hint="eastAsia"/>
        </w:rPr>
        <w:t>（对照组误差-实验组）/实验组</w:t>
      </w:r>
    </w:p>
    <w:p w14:paraId="2FDA0419" w14:textId="42F9D477" w:rsidR="003B720B" w:rsidRDefault="00182295" w:rsidP="00B6486F">
      <w:pPr>
        <w:ind w:firstLine="420"/>
        <w:rPr>
          <w:rFonts w:asciiTheme="minorEastAsia" w:eastAsiaTheme="minorEastAsia" w:hAnsiTheme="minorEastAsia"/>
        </w:rPr>
      </w:pPr>
      <w:r>
        <w:rPr>
          <w:rFonts w:asciiTheme="minorEastAsia" w:eastAsiaTheme="minorEastAsia" w:hAnsiTheme="minorEastAsia" w:hint="eastAsia"/>
        </w:rPr>
        <w:t>最后，</w:t>
      </w:r>
      <w:r w:rsidR="00D57E6C">
        <w:rPr>
          <w:rFonts w:asciiTheme="minorEastAsia" w:eastAsiaTheme="minorEastAsia" w:hAnsiTheme="minorEastAsia" w:hint="eastAsia"/>
        </w:rPr>
        <w:t>对于市场收益率指标，我们选取了两个市场的指数收益率作为代替，A股市场选取万得全</w:t>
      </w:r>
      <w:r w:rsidR="00D57E6C">
        <w:rPr>
          <w:rFonts w:asciiTheme="minorEastAsia" w:eastAsiaTheme="minorEastAsia" w:hAnsiTheme="minorEastAsia"/>
        </w:rPr>
        <w:t>A</w:t>
      </w:r>
      <w:r w:rsidR="00D57E6C">
        <w:rPr>
          <w:rFonts w:asciiTheme="minorEastAsia" w:eastAsiaTheme="minorEastAsia" w:hAnsiTheme="minorEastAsia" w:hint="eastAsia"/>
        </w:rPr>
        <w:t>，香港市场选取恒生综指：</w:t>
      </w:r>
    </w:p>
    <w:p w14:paraId="0558C08F" w14:textId="77777777" w:rsidR="003A2320" w:rsidRDefault="003A2320" w:rsidP="00B6486F">
      <w:pPr>
        <w:ind w:firstLine="420"/>
        <w:rPr>
          <w:rFonts w:asciiTheme="minorEastAsia" w:eastAsiaTheme="minorEastAsia" w:hAnsiTheme="minorEastAsia"/>
        </w:rPr>
      </w:pPr>
    </w:p>
    <w:p w14:paraId="184281EB" w14:textId="4FB59415" w:rsidR="003B720B" w:rsidRDefault="003B720B" w:rsidP="003B720B">
      <w:pPr>
        <w:ind w:firstLine="420"/>
        <w:jc w:val="center"/>
        <w:rPr>
          <w:rFonts w:asciiTheme="minorEastAsia" w:eastAsiaTheme="minorEastAsia" w:hAnsiTheme="minorEastAsia"/>
        </w:rPr>
      </w:pPr>
      <w:r>
        <w:rPr>
          <w:rFonts w:asciiTheme="minorEastAsia" w:eastAsiaTheme="minorEastAsia" w:hAnsiTheme="minorEastAsia" w:hint="eastAsia"/>
        </w:rPr>
        <w:t>表一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881001.WI</w:t>
            </w:r>
          </w:p>
        </w:tc>
      </w:tr>
    </w:tbl>
    <w:p w14:paraId="7D29EB04" w14:textId="505505CC" w:rsidR="00107193" w:rsidRDefault="00172218" w:rsidP="006B32FD">
      <w:pPr>
        <w:pStyle w:val="2"/>
      </w:pPr>
      <w:bookmarkStart w:id="33" w:name="_Toc40958387"/>
      <w:r>
        <w:rPr>
          <w:rFonts w:hint="eastAsia"/>
        </w:rPr>
        <w:t xml:space="preserve">3.4 </w:t>
      </w:r>
      <w:r>
        <w:rPr>
          <w:rFonts w:hint="eastAsia"/>
        </w:rPr>
        <w:t>描述性统计</w:t>
      </w:r>
      <w:bookmarkEnd w:id="33"/>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75AB3DD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457142D8" w14:textId="1B0F465D" w:rsidR="0036769F" w:rsidRDefault="0036769F" w:rsidP="00DD22FA">
      <w:pPr>
        <w:ind w:firstLine="480"/>
        <w:rPr>
          <w:rFonts w:asciiTheme="minorEastAsia" w:eastAsiaTheme="minorEastAsia" w:hAnsiTheme="minorEastAsia"/>
        </w:rPr>
      </w:pPr>
    </w:p>
    <w:p w14:paraId="340B1E13" w14:textId="298D92E6" w:rsidR="0036769F" w:rsidRDefault="0036769F" w:rsidP="00DD22FA">
      <w:pPr>
        <w:ind w:firstLine="480"/>
        <w:rPr>
          <w:rFonts w:asciiTheme="minorEastAsia" w:eastAsiaTheme="minorEastAsia" w:hAnsiTheme="minorEastAsia"/>
        </w:rPr>
      </w:pPr>
    </w:p>
    <w:p w14:paraId="37494CC9" w14:textId="77777777" w:rsidR="0036769F" w:rsidRDefault="0036769F" w:rsidP="00DD22FA">
      <w:pPr>
        <w:ind w:firstLine="480"/>
        <w:rPr>
          <w:rFonts w:asciiTheme="minorEastAsia" w:eastAsiaTheme="minorEastAsia" w:hAnsiTheme="minorEastAsia"/>
        </w:rPr>
      </w:pPr>
    </w:p>
    <w:p w14:paraId="7384D68B" w14:textId="636FB9E6"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r w:rsidR="00E94C41">
        <w:rPr>
          <w:rFonts w:asciiTheme="minorEastAsia" w:eastAsiaTheme="minorEastAsia" w:hAnsiTheme="minorEastAsia" w:hint="eastAsia"/>
        </w:rPr>
        <w:t>一</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0E0E618D" w:rsidR="00DD22FA" w:rsidRDefault="000B5574" w:rsidP="003A7F02">
      <w:pPr>
        <w:jc w:val="center"/>
        <w:rPr>
          <w:rFonts w:asciiTheme="minorEastAsia" w:eastAsiaTheme="minorEastAsia" w:hAnsiTheme="minorEastAsia"/>
        </w:rPr>
      </w:pPr>
      <w:r>
        <w:rPr>
          <w:rFonts w:asciiTheme="minorEastAsia" w:eastAsiaTheme="minorEastAsia" w:hAnsiTheme="minorEastAsia" w:hint="eastAsia"/>
        </w:rPr>
        <w:t>表二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lastRenderedPageBreak/>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0B151AA7"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城市</w:t>
            </w:r>
          </w:p>
        </w:tc>
        <w:tc>
          <w:tcPr>
            <w:tcW w:w="4145" w:type="dxa"/>
          </w:tcPr>
          <w:p w14:paraId="49D2AD47" w14:textId="407F4998"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29</w:t>
            </w: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554B98A7" w:rsidR="003A7F02"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bl>
    <w:p w14:paraId="6A8855BC" w14:textId="0B4DF3BA" w:rsidR="00DD22FA" w:rsidRDefault="00DD22FA" w:rsidP="00D32E61">
      <w:pPr>
        <w:rPr>
          <w:rFonts w:asciiTheme="minorEastAsia" w:eastAsiaTheme="minorEastAsia" w:hAnsiTheme="minorEastAsia"/>
        </w:rPr>
      </w:pPr>
    </w:p>
    <w:p w14:paraId="488BE5A9" w14:textId="5C770EE3" w:rsidR="00DD22FA" w:rsidRDefault="00A307D3" w:rsidP="00A307D3">
      <w:pPr>
        <w:jc w:val="center"/>
        <w:rPr>
          <w:rFonts w:asciiTheme="minorEastAsia" w:eastAsiaTheme="minorEastAsia" w:hAnsiTheme="minorEastAsia"/>
        </w:rPr>
      </w:pPr>
      <w:r>
        <w:rPr>
          <w:rFonts w:asciiTheme="minorEastAsia" w:eastAsiaTheme="minorEastAsia" w:hAnsiTheme="minorEastAsia" w:hint="eastAsia"/>
        </w:rPr>
        <w:t>表三 股票控制变量描述性统计</w:t>
      </w:r>
    </w:p>
    <w:tbl>
      <w:tblPr>
        <w:tblStyle w:val="a3"/>
        <w:tblW w:w="0" w:type="auto"/>
        <w:tblLook w:val="04A0" w:firstRow="1" w:lastRow="0" w:firstColumn="1" w:lastColumn="0" w:noHBand="0" w:noVBand="1"/>
      </w:tblPr>
      <w:tblGrid>
        <w:gridCol w:w="1696"/>
        <w:gridCol w:w="1134"/>
        <w:gridCol w:w="768"/>
        <w:gridCol w:w="1169"/>
        <w:gridCol w:w="1164"/>
        <w:gridCol w:w="1200"/>
        <w:gridCol w:w="1159"/>
      </w:tblGrid>
      <w:tr w:rsidR="00A307D3" w14:paraId="5D1EF889" w14:textId="4C5B1297" w:rsidTr="004E014F">
        <w:tc>
          <w:tcPr>
            <w:tcW w:w="1696" w:type="dxa"/>
            <w:shd w:val="clear" w:color="auto" w:fill="D9D9D9" w:themeFill="background1" w:themeFillShade="D9"/>
          </w:tcPr>
          <w:p w14:paraId="60646281" w14:textId="38606982"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变量名称</w:t>
            </w:r>
          </w:p>
        </w:tc>
        <w:tc>
          <w:tcPr>
            <w:tcW w:w="1134" w:type="dxa"/>
            <w:shd w:val="clear" w:color="auto" w:fill="D9D9D9" w:themeFill="background1" w:themeFillShade="D9"/>
          </w:tcPr>
          <w:p w14:paraId="0623C93B" w14:textId="2147FC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变量代码</w:t>
            </w:r>
          </w:p>
        </w:tc>
        <w:tc>
          <w:tcPr>
            <w:tcW w:w="768" w:type="dxa"/>
            <w:shd w:val="clear" w:color="auto" w:fill="D9D9D9" w:themeFill="background1" w:themeFillShade="D9"/>
          </w:tcPr>
          <w:p w14:paraId="25EB9229" w14:textId="115477F5"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数量</w:t>
            </w:r>
          </w:p>
        </w:tc>
        <w:tc>
          <w:tcPr>
            <w:tcW w:w="1169" w:type="dxa"/>
            <w:shd w:val="clear" w:color="auto" w:fill="D9D9D9" w:themeFill="background1" w:themeFillShade="D9"/>
          </w:tcPr>
          <w:p w14:paraId="69A20D09" w14:textId="42EBDEBB"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1164" w:type="dxa"/>
            <w:shd w:val="clear" w:color="auto" w:fill="D9D9D9" w:themeFill="background1" w:themeFillShade="D9"/>
          </w:tcPr>
          <w:p w14:paraId="3C83D273" w14:textId="74F71783"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1200" w:type="dxa"/>
            <w:shd w:val="clear" w:color="auto" w:fill="D9D9D9" w:themeFill="background1" w:themeFillShade="D9"/>
          </w:tcPr>
          <w:p w14:paraId="5952EB6F" w14:textId="7C289908"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1159" w:type="dxa"/>
            <w:shd w:val="clear" w:color="auto" w:fill="D9D9D9" w:themeFill="background1" w:themeFillShade="D9"/>
          </w:tcPr>
          <w:p w14:paraId="5CE51746" w14:textId="17897699"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标准差</w:t>
            </w:r>
          </w:p>
        </w:tc>
      </w:tr>
      <w:tr w:rsidR="00A307D3" w14:paraId="3902264A" w14:textId="5BBAD243" w:rsidTr="004E014F">
        <w:tc>
          <w:tcPr>
            <w:tcW w:w="1696" w:type="dxa"/>
          </w:tcPr>
          <w:p w14:paraId="0831793D" w14:textId="648F271C" w:rsidR="00A307D3" w:rsidRDefault="00A307D3" w:rsidP="004E014F">
            <w:pPr>
              <w:tabs>
                <w:tab w:val="left" w:pos="544"/>
              </w:tabs>
              <w:jc w:val="center"/>
              <w:rPr>
                <w:rFonts w:asciiTheme="minorEastAsia" w:eastAsiaTheme="minorEastAsia" w:hAnsiTheme="minorEastAsia"/>
              </w:rPr>
            </w:pPr>
            <w:r>
              <w:rPr>
                <w:rFonts w:asciiTheme="minorEastAsia" w:eastAsiaTheme="minorEastAsia" w:hAnsiTheme="minorEastAsia" w:hint="eastAsia"/>
              </w:rPr>
              <w:t>年振幅</w:t>
            </w:r>
          </w:p>
        </w:tc>
        <w:tc>
          <w:tcPr>
            <w:tcW w:w="1134" w:type="dxa"/>
          </w:tcPr>
          <w:p w14:paraId="6D04C7FD" w14:textId="6AF2E9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768" w:type="dxa"/>
          </w:tcPr>
          <w:p w14:paraId="6B7922E7" w14:textId="3E582780"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547DBEDD" w14:textId="5644EEA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170.0300</w:t>
            </w:r>
          </w:p>
        </w:tc>
        <w:tc>
          <w:tcPr>
            <w:tcW w:w="1164" w:type="dxa"/>
          </w:tcPr>
          <w:p w14:paraId="6EE54BA3" w14:textId="4A71B32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15.3046</w:t>
            </w:r>
          </w:p>
        </w:tc>
        <w:tc>
          <w:tcPr>
            <w:tcW w:w="1200" w:type="dxa"/>
          </w:tcPr>
          <w:p w14:paraId="213CEAA3" w14:textId="0E79A401"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47.7153</w:t>
            </w:r>
          </w:p>
        </w:tc>
        <w:tc>
          <w:tcPr>
            <w:tcW w:w="1159" w:type="dxa"/>
          </w:tcPr>
          <w:p w14:paraId="29213B85" w14:textId="2A9A491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24.59426</w:t>
            </w:r>
          </w:p>
        </w:tc>
      </w:tr>
      <w:tr w:rsidR="00A307D3" w14:paraId="4E4A9A60" w14:textId="7AF5155C" w:rsidTr="004E014F">
        <w:tc>
          <w:tcPr>
            <w:tcW w:w="1696" w:type="dxa"/>
          </w:tcPr>
          <w:p w14:paraId="2283ABC4" w14:textId="2DE93114"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34" w:type="dxa"/>
          </w:tcPr>
          <w:p w14:paraId="30615199" w14:textId="77EAB5FA"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768" w:type="dxa"/>
          </w:tcPr>
          <w:p w14:paraId="20843ACB" w14:textId="5805613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F019BDA" w14:textId="67DE9EA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164" w:type="dxa"/>
          </w:tcPr>
          <w:p w14:paraId="54EE5AC1" w14:textId="28A910E4"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14.6128</w:t>
            </w:r>
          </w:p>
        </w:tc>
        <w:tc>
          <w:tcPr>
            <w:tcW w:w="1200" w:type="dxa"/>
          </w:tcPr>
          <w:p w14:paraId="0BD039EB" w14:textId="1C48205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59" w:type="dxa"/>
          </w:tcPr>
          <w:p w14:paraId="27416588" w14:textId="072BF0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302.3727</w:t>
            </w:r>
          </w:p>
        </w:tc>
      </w:tr>
      <w:tr w:rsidR="00A307D3" w14:paraId="19FBE03D" w14:textId="77777777" w:rsidTr="004E014F">
        <w:tc>
          <w:tcPr>
            <w:tcW w:w="1696" w:type="dxa"/>
          </w:tcPr>
          <w:p w14:paraId="26B18DB3" w14:textId="760AAB6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34" w:type="dxa"/>
          </w:tcPr>
          <w:p w14:paraId="0495C4E7" w14:textId="70331B2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768" w:type="dxa"/>
          </w:tcPr>
          <w:p w14:paraId="00AF803A" w14:textId="3011B5E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67D6EE49" w14:textId="5AA5303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0.1454</w:t>
            </w:r>
          </w:p>
        </w:tc>
        <w:tc>
          <w:tcPr>
            <w:tcW w:w="1164" w:type="dxa"/>
          </w:tcPr>
          <w:p w14:paraId="3B804FB8" w14:textId="2951E445" w:rsidR="00A307D3" w:rsidRDefault="00A307D3" w:rsidP="004E014F">
            <w:pPr>
              <w:tabs>
                <w:tab w:val="left" w:pos="597"/>
              </w:tabs>
              <w:jc w:val="center"/>
              <w:rPr>
                <w:rFonts w:asciiTheme="minorEastAsia" w:eastAsiaTheme="minorEastAsia" w:hAnsiTheme="minorEastAsia"/>
              </w:rPr>
            </w:pPr>
            <w:r w:rsidRPr="00A307D3">
              <w:rPr>
                <w:rFonts w:asciiTheme="minorEastAsia" w:eastAsiaTheme="minorEastAsia" w:hAnsiTheme="minorEastAsia"/>
              </w:rPr>
              <w:t>0.0151</w:t>
            </w:r>
          </w:p>
        </w:tc>
        <w:tc>
          <w:tcPr>
            <w:tcW w:w="1200" w:type="dxa"/>
          </w:tcPr>
          <w:p w14:paraId="447F2C0C" w14:textId="3504BE3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0.0475</w:t>
            </w:r>
          </w:p>
        </w:tc>
        <w:tc>
          <w:tcPr>
            <w:tcW w:w="1159" w:type="dxa"/>
          </w:tcPr>
          <w:p w14:paraId="5DC998E8" w14:textId="42CFD48B"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0.0205</w:t>
            </w:r>
          </w:p>
        </w:tc>
      </w:tr>
      <w:tr w:rsidR="00A307D3" w14:paraId="3923B8FE" w14:textId="77777777" w:rsidTr="004E014F">
        <w:tc>
          <w:tcPr>
            <w:tcW w:w="1696" w:type="dxa"/>
          </w:tcPr>
          <w:p w14:paraId="7D5FF1EA" w14:textId="6DA17A17"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波动率</w:t>
            </w:r>
          </w:p>
        </w:tc>
        <w:tc>
          <w:tcPr>
            <w:tcW w:w="1134" w:type="dxa"/>
          </w:tcPr>
          <w:p w14:paraId="64D0AB19" w14:textId="51AC26D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768" w:type="dxa"/>
          </w:tcPr>
          <w:p w14:paraId="3440B91F" w14:textId="7EC377C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20AA857" w14:textId="393578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103.7768</w:t>
            </w:r>
          </w:p>
        </w:tc>
        <w:tc>
          <w:tcPr>
            <w:tcW w:w="1164" w:type="dxa"/>
          </w:tcPr>
          <w:p w14:paraId="5DE8CF6B" w14:textId="3D405FF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13.6112</w:t>
            </w:r>
          </w:p>
        </w:tc>
        <w:tc>
          <w:tcPr>
            <w:tcW w:w="1200" w:type="dxa"/>
          </w:tcPr>
          <w:p w14:paraId="476A3674" w14:textId="62BE79F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39.3523</w:t>
            </w:r>
          </w:p>
        </w:tc>
        <w:tc>
          <w:tcPr>
            <w:tcW w:w="1159" w:type="dxa"/>
          </w:tcPr>
          <w:p w14:paraId="50B7E046" w14:textId="18A5070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13.8744</w:t>
            </w:r>
          </w:p>
        </w:tc>
      </w:tr>
    </w:tbl>
    <w:p w14:paraId="3B33B959" w14:textId="4A5A6D43" w:rsidR="00DD22FA" w:rsidRPr="00A307D3" w:rsidRDefault="00DD22FA" w:rsidP="00D32E61">
      <w:pPr>
        <w:rPr>
          <w:rFonts w:asciiTheme="minorEastAsia" w:eastAsiaTheme="minorEastAsia" w:hAnsiTheme="minorEastAsia"/>
        </w:rPr>
      </w:pPr>
    </w:p>
    <w:p w14:paraId="0A1E8CB1" w14:textId="548594B5" w:rsidR="00DD22FA" w:rsidRDefault="004E014F" w:rsidP="004E014F">
      <w:pPr>
        <w:jc w:val="center"/>
        <w:rPr>
          <w:rFonts w:asciiTheme="minorEastAsia" w:eastAsiaTheme="minorEastAsia" w:hAnsiTheme="minorEastAsia"/>
        </w:rPr>
      </w:pPr>
      <w:r>
        <w:rPr>
          <w:rFonts w:asciiTheme="minorEastAsia" w:eastAsiaTheme="minorEastAsia" w:hAnsiTheme="minorEastAsia" w:hint="eastAsia"/>
        </w:rPr>
        <w:t>表四 duvol指标描述性统计</w:t>
      </w:r>
    </w:p>
    <w:tbl>
      <w:tblPr>
        <w:tblStyle w:val="a3"/>
        <w:tblW w:w="8359" w:type="dxa"/>
        <w:tblLook w:val="04A0" w:firstRow="1" w:lastRow="0" w:firstColumn="1" w:lastColumn="0" w:noHBand="0" w:noVBand="1"/>
      </w:tblPr>
      <w:tblGrid>
        <w:gridCol w:w="4106"/>
        <w:gridCol w:w="4253"/>
      </w:tblGrid>
      <w:tr w:rsidR="004E014F" w14:paraId="646DE4F3" w14:textId="77777777" w:rsidTr="00C002F3">
        <w:tc>
          <w:tcPr>
            <w:tcW w:w="4106" w:type="dxa"/>
            <w:shd w:val="clear" w:color="auto" w:fill="D9D9D9" w:themeFill="background1" w:themeFillShade="D9"/>
          </w:tcPr>
          <w:p w14:paraId="26F863CA" w14:textId="46D0583C"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指标名称</w:t>
            </w:r>
          </w:p>
        </w:tc>
        <w:tc>
          <w:tcPr>
            <w:tcW w:w="4253" w:type="dxa"/>
            <w:shd w:val="clear" w:color="auto" w:fill="D9D9D9" w:themeFill="background1" w:themeFillShade="D9"/>
          </w:tcPr>
          <w:p w14:paraId="22190C69" w14:textId="2417FE79"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数值</w:t>
            </w:r>
          </w:p>
        </w:tc>
      </w:tr>
      <w:tr w:rsidR="004E014F" w14:paraId="5E532F94" w14:textId="77777777" w:rsidTr="00C002F3">
        <w:tc>
          <w:tcPr>
            <w:tcW w:w="4106" w:type="dxa"/>
          </w:tcPr>
          <w:p w14:paraId="66F52826" w14:textId="005C366D"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4253" w:type="dxa"/>
          </w:tcPr>
          <w:p w14:paraId="66122CE4" w14:textId="6C0EAAFC"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7.3331</w:t>
            </w:r>
          </w:p>
        </w:tc>
      </w:tr>
      <w:tr w:rsidR="004E014F" w14:paraId="0A96F76A" w14:textId="77777777" w:rsidTr="00C002F3">
        <w:tc>
          <w:tcPr>
            <w:tcW w:w="4106" w:type="dxa"/>
          </w:tcPr>
          <w:p w14:paraId="38551A28" w14:textId="60A62E7F"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4253" w:type="dxa"/>
          </w:tcPr>
          <w:p w14:paraId="33D93EC2" w14:textId="177C0CF7"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-120.5346</w:t>
            </w:r>
          </w:p>
        </w:tc>
      </w:tr>
      <w:tr w:rsidR="004E014F" w14:paraId="365BA60A" w14:textId="77777777" w:rsidTr="00C002F3">
        <w:tc>
          <w:tcPr>
            <w:tcW w:w="4106" w:type="dxa"/>
          </w:tcPr>
          <w:p w14:paraId="017206C5" w14:textId="667B5CC0"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4253" w:type="dxa"/>
          </w:tcPr>
          <w:p w14:paraId="0E7A5A02" w14:textId="24DCACD1"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-37.9436</w:t>
            </w:r>
          </w:p>
        </w:tc>
      </w:tr>
      <w:tr w:rsidR="004E014F" w14:paraId="63177B42" w14:textId="77777777" w:rsidTr="00C002F3">
        <w:tc>
          <w:tcPr>
            <w:tcW w:w="4106" w:type="dxa"/>
          </w:tcPr>
          <w:p w14:paraId="70701B61" w14:textId="1BD66FA1" w:rsidR="004E014F" w:rsidRDefault="00D264A4" w:rsidP="004E014F">
            <w:pPr>
              <w:jc w:val="center"/>
              <w:rPr>
                <w:rFonts w:asciiTheme="minorEastAsia" w:eastAsiaTheme="minorEastAsia" w:hAnsiTheme="minorEastAsia"/>
              </w:rPr>
            </w:pPr>
            <w:r>
              <w:rPr>
                <w:rFonts w:asciiTheme="minorEastAsia" w:eastAsiaTheme="minorEastAsia" w:hAnsiTheme="minorEastAsia" w:hint="eastAsia"/>
              </w:rPr>
              <w:t>标准</w:t>
            </w:r>
            <w:r w:rsidR="004E014F">
              <w:rPr>
                <w:rFonts w:asciiTheme="minorEastAsia" w:eastAsiaTheme="minorEastAsia" w:hAnsiTheme="minorEastAsia" w:hint="eastAsia"/>
              </w:rPr>
              <w:t>差</w:t>
            </w:r>
          </w:p>
        </w:tc>
        <w:tc>
          <w:tcPr>
            <w:tcW w:w="4253" w:type="dxa"/>
          </w:tcPr>
          <w:p w14:paraId="17D74783" w14:textId="62E3A3AB"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23.7336</w:t>
            </w:r>
          </w:p>
        </w:tc>
      </w:tr>
    </w:tbl>
    <w:p w14:paraId="23A6CC22" w14:textId="77777777" w:rsidR="004E014F" w:rsidRDefault="004E014F" w:rsidP="00D32E61">
      <w:pPr>
        <w:rPr>
          <w:rFonts w:asciiTheme="minorEastAsia" w:eastAsiaTheme="minorEastAsia" w:hAnsiTheme="minorEastAsia"/>
        </w:rPr>
      </w:pPr>
    </w:p>
    <w:p w14:paraId="1C042278" w14:textId="03AD5343" w:rsidR="00A11578" w:rsidRDefault="00A11578" w:rsidP="00B3327A">
      <w:pPr>
        <w:jc w:val="center"/>
        <w:rPr>
          <w:rFonts w:asciiTheme="minorEastAsia" w:eastAsiaTheme="minorEastAsia" w:hAnsiTheme="minorEastAsia"/>
        </w:rPr>
      </w:pPr>
      <w:r>
        <w:rPr>
          <w:rFonts w:asciiTheme="minorEastAsia" w:eastAsiaTheme="minorEastAsia" w:hAnsiTheme="minorEastAsia" w:hint="eastAsia"/>
        </w:rPr>
        <w:lastRenderedPageBreak/>
        <w:t>表五 input</w:t>
      </w:r>
      <w:r w:rsidR="00227EE8">
        <w:rPr>
          <w:rFonts w:asciiTheme="minorEastAsia" w:eastAsiaTheme="minorEastAsia" w:hAnsiTheme="minorEastAsia" w:hint="eastAsia"/>
        </w:rPr>
        <w:t>0</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D264A4" w14:paraId="2DD05413" w14:textId="77777777" w:rsidTr="00227EE8">
        <w:tc>
          <w:tcPr>
            <w:tcW w:w="1372" w:type="dxa"/>
            <w:shd w:val="clear" w:color="auto" w:fill="D9D9D9" w:themeFill="background1" w:themeFillShade="D9"/>
          </w:tcPr>
          <w:p w14:paraId="498676D0" w14:textId="721C60A6"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指标</w:t>
            </w:r>
          </w:p>
        </w:tc>
        <w:tc>
          <w:tcPr>
            <w:tcW w:w="1590" w:type="dxa"/>
            <w:shd w:val="clear" w:color="auto" w:fill="D9D9D9" w:themeFill="background1" w:themeFillShade="D9"/>
          </w:tcPr>
          <w:p w14:paraId="4688F635" w14:textId="2F483155"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释义</w:t>
            </w:r>
          </w:p>
        </w:tc>
        <w:tc>
          <w:tcPr>
            <w:tcW w:w="1173" w:type="dxa"/>
            <w:shd w:val="clear" w:color="auto" w:fill="D9D9D9" w:themeFill="background1" w:themeFillShade="D9"/>
          </w:tcPr>
          <w:p w14:paraId="0F5A37A2" w14:textId="053DB31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最大值</w:t>
            </w:r>
          </w:p>
        </w:tc>
        <w:tc>
          <w:tcPr>
            <w:tcW w:w="1275" w:type="dxa"/>
            <w:shd w:val="clear" w:color="auto" w:fill="D9D9D9" w:themeFill="background1" w:themeFillShade="D9"/>
          </w:tcPr>
          <w:p w14:paraId="1314F64E" w14:textId="3306680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2639C782" w14:textId="0F640D1D"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均值</w:t>
            </w:r>
          </w:p>
        </w:tc>
        <w:tc>
          <w:tcPr>
            <w:tcW w:w="1169" w:type="dxa"/>
            <w:shd w:val="clear" w:color="auto" w:fill="D9D9D9" w:themeFill="background1" w:themeFillShade="D9"/>
          </w:tcPr>
          <w:p w14:paraId="11A79069" w14:textId="76415F79"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标准差</w:t>
            </w:r>
          </w:p>
        </w:tc>
        <w:tc>
          <w:tcPr>
            <w:tcW w:w="1086" w:type="dxa"/>
            <w:shd w:val="clear" w:color="auto" w:fill="D9D9D9" w:themeFill="background1" w:themeFillShade="D9"/>
          </w:tcPr>
          <w:p w14:paraId="645BB8E0" w14:textId="7B317E8A"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计数</w:t>
            </w:r>
          </w:p>
        </w:tc>
      </w:tr>
      <w:tr w:rsidR="00D264A4" w14:paraId="4DDD9B97" w14:textId="77777777" w:rsidTr="00227EE8">
        <w:tc>
          <w:tcPr>
            <w:tcW w:w="1372" w:type="dxa"/>
          </w:tcPr>
          <w:p w14:paraId="463B51B6" w14:textId="2C35E10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590" w:type="dxa"/>
          </w:tcPr>
          <w:p w14:paraId="6CBA950C" w14:textId="1768FCE6"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年振幅</w:t>
            </w:r>
          </w:p>
        </w:tc>
        <w:tc>
          <w:tcPr>
            <w:tcW w:w="1173" w:type="dxa"/>
          </w:tcPr>
          <w:p w14:paraId="4CF4D6B5" w14:textId="416A9DF9"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170.0300</w:t>
            </w:r>
          </w:p>
        </w:tc>
        <w:tc>
          <w:tcPr>
            <w:tcW w:w="1275" w:type="dxa"/>
          </w:tcPr>
          <w:p w14:paraId="67DDC694" w14:textId="21A7D94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4217FA07" w14:textId="06466EAB"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47.7153</w:t>
            </w:r>
          </w:p>
        </w:tc>
        <w:tc>
          <w:tcPr>
            <w:tcW w:w="1169" w:type="dxa"/>
          </w:tcPr>
          <w:p w14:paraId="2CDFA55A" w14:textId="2803B7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24.59426</w:t>
            </w:r>
          </w:p>
        </w:tc>
        <w:tc>
          <w:tcPr>
            <w:tcW w:w="1086" w:type="dxa"/>
          </w:tcPr>
          <w:p w14:paraId="1AD73A20" w14:textId="14B56A0B"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43AB8158" w14:textId="77777777" w:rsidTr="00227EE8">
        <w:tc>
          <w:tcPr>
            <w:tcW w:w="1372" w:type="dxa"/>
          </w:tcPr>
          <w:p w14:paraId="49A6D203" w14:textId="4F0C4A27"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590" w:type="dxa"/>
          </w:tcPr>
          <w:p w14:paraId="1FD394FC" w14:textId="545FCD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3" w:type="dxa"/>
          </w:tcPr>
          <w:p w14:paraId="13073D80" w14:textId="4DDB2CA4"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75" w:type="dxa"/>
          </w:tcPr>
          <w:p w14:paraId="17CF0296" w14:textId="6C4C7CD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7BA2F8F9" w14:textId="4D5D7E0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69" w:type="dxa"/>
          </w:tcPr>
          <w:p w14:paraId="36366969" w14:textId="16B972A5"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302.3727</w:t>
            </w:r>
          </w:p>
        </w:tc>
        <w:tc>
          <w:tcPr>
            <w:tcW w:w="1086" w:type="dxa"/>
          </w:tcPr>
          <w:p w14:paraId="6076ABD9" w14:textId="61E887DD"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5D81E9B0" w14:textId="77777777" w:rsidTr="00227EE8">
        <w:tc>
          <w:tcPr>
            <w:tcW w:w="1372" w:type="dxa"/>
          </w:tcPr>
          <w:p w14:paraId="258DDAD2" w14:textId="117797C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590" w:type="dxa"/>
          </w:tcPr>
          <w:p w14:paraId="4E107990" w14:textId="0DCF1C4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3" w:type="dxa"/>
          </w:tcPr>
          <w:p w14:paraId="691469E5" w14:textId="22B74AE6"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0.1454</w:t>
            </w:r>
          </w:p>
        </w:tc>
        <w:tc>
          <w:tcPr>
            <w:tcW w:w="1275" w:type="dxa"/>
          </w:tcPr>
          <w:p w14:paraId="4F2F5533" w14:textId="6CC12A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65E46BA7" w14:textId="4981AB0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0.0475</w:t>
            </w:r>
          </w:p>
        </w:tc>
        <w:tc>
          <w:tcPr>
            <w:tcW w:w="1169" w:type="dxa"/>
          </w:tcPr>
          <w:p w14:paraId="0702D59D" w14:textId="0E8A6B7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0.0205</w:t>
            </w:r>
          </w:p>
        </w:tc>
        <w:tc>
          <w:tcPr>
            <w:tcW w:w="1086" w:type="dxa"/>
          </w:tcPr>
          <w:p w14:paraId="12C9A9C0" w14:textId="146C964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31782673" w14:textId="77777777" w:rsidTr="00227EE8">
        <w:tc>
          <w:tcPr>
            <w:tcW w:w="1372" w:type="dxa"/>
          </w:tcPr>
          <w:p w14:paraId="0A7CB288" w14:textId="528576B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590" w:type="dxa"/>
          </w:tcPr>
          <w:p w14:paraId="6CD9B85C" w14:textId="1A3B29C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波动率</w:t>
            </w:r>
          </w:p>
        </w:tc>
        <w:tc>
          <w:tcPr>
            <w:tcW w:w="1173" w:type="dxa"/>
          </w:tcPr>
          <w:p w14:paraId="7782A106" w14:textId="7CA6BB7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103.7768</w:t>
            </w:r>
          </w:p>
        </w:tc>
        <w:tc>
          <w:tcPr>
            <w:tcW w:w="1275" w:type="dxa"/>
          </w:tcPr>
          <w:p w14:paraId="696849E7" w14:textId="2371DCC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60E82451" w14:textId="622EB7F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39.3523</w:t>
            </w:r>
          </w:p>
        </w:tc>
        <w:tc>
          <w:tcPr>
            <w:tcW w:w="1169" w:type="dxa"/>
          </w:tcPr>
          <w:p w14:paraId="44C62BDD" w14:textId="3553A4F8"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13.8744</w:t>
            </w:r>
          </w:p>
        </w:tc>
        <w:tc>
          <w:tcPr>
            <w:tcW w:w="1086" w:type="dxa"/>
          </w:tcPr>
          <w:p w14:paraId="018DA178" w14:textId="249BFA4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6755C9B0" w14:textId="77777777" w:rsidTr="00227EE8">
        <w:tc>
          <w:tcPr>
            <w:tcW w:w="1372" w:type="dxa"/>
          </w:tcPr>
          <w:p w14:paraId="7B935469" w14:textId="16FD0B1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s</w:t>
            </w:r>
            <w:r>
              <w:rPr>
                <w:rFonts w:asciiTheme="minorEastAsia" w:eastAsiaTheme="minorEastAsia" w:hAnsiTheme="minorEastAsia"/>
              </w:rPr>
              <w:t>hock</w:t>
            </w:r>
          </w:p>
        </w:tc>
        <w:tc>
          <w:tcPr>
            <w:tcW w:w="1590" w:type="dxa"/>
          </w:tcPr>
          <w:p w14:paraId="5E1A3CF9" w14:textId="451CFCD8" w:rsidR="00D264A4" w:rsidRDefault="00FB208D" w:rsidP="00A32FB2">
            <w:pPr>
              <w:jc w:val="center"/>
              <w:rPr>
                <w:rFonts w:asciiTheme="minorEastAsia" w:eastAsiaTheme="minorEastAsia" w:hAnsiTheme="minorEastAsia"/>
              </w:rPr>
            </w:pPr>
            <w:r>
              <w:rPr>
                <w:rFonts w:asciiTheme="minorEastAsia" w:eastAsiaTheme="minorEastAsia" w:hAnsiTheme="minorEastAsia" w:hint="eastAsia"/>
              </w:rPr>
              <w:t>崩</w:t>
            </w:r>
            <w:r w:rsidR="00C375F2">
              <w:rPr>
                <w:rFonts w:asciiTheme="minorEastAsia" w:eastAsiaTheme="minorEastAsia" w:hAnsiTheme="minorEastAsia" w:hint="eastAsia"/>
              </w:rPr>
              <w:t>盘指标</w:t>
            </w:r>
          </w:p>
        </w:tc>
        <w:tc>
          <w:tcPr>
            <w:tcW w:w="1173" w:type="dxa"/>
          </w:tcPr>
          <w:p w14:paraId="2FA20DFA" w14:textId="738BC97A"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7.3331</w:t>
            </w:r>
          </w:p>
        </w:tc>
        <w:tc>
          <w:tcPr>
            <w:tcW w:w="1275" w:type="dxa"/>
          </w:tcPr>
          <w:p w14:paraId="76FEEA69" w14:textId="6CCDE7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2C73BFFF" w14:textId="2E337D59"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-37.9436</w:t>
            </w:r>
          </w:p>
        </w:tc>
        <w:tc>
          <w:tcPr>
            <w:tcW w:w="1169" w:type="dxa"/>
          </w:tcPr>
          <w:p w14:paraId="6F996B3B" w14:textId="2FB12E22"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23.7336</w:t>
            </w:r>
          </w:p>
        </w:tc>
        <w:tc>
          <w:tcPr>
            <w:tcW w:w="1086" w:type="dxa"/>
          </w:tcPr>
          <w:p w14:paraId="6BB3AF37" w14:textId="6101BF8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bl>
    <w:p w14:paraId="40716B5C" w14:textId="79C1F9E4" w:rsidR="00DD22FA" w:rsidRDefault="00DD22FA" w:rsidP="00D32E61">
      <w:pPr>
        <w:rPr>
          <w:rFonts w:asciiTheme="minorEastAsia" w:eastAsiaTheme="minorEastAsia" w:hAnsiTheme="minorEastAsia"/>
        </w:rPr>
      </w:pPr>
    </w:p>
    <w:p w14:paraId="219C8DAD" w14:textId="0DF3E46B" w:rsidR="00E60809" w:rsidRDefault="00E60809" w:rsidP="00D32E61">
      <w:pPr>
        <w:rPr>
          <w:rFonts w:asciiTheme="minorEastAsia" w:eastAsiaTheme="minorEastAsia" w:hAnsiTheme="minorEastAsia"/>
        </w:rPr>
      </w:pPr>
    </w:p>
    <w:p w14:paraId="608E83AF" w14:textId="565EADDC" w:rsidR="00E60809" w:rsidRDefault="00E60809" w:rsidP="00D32E61">
      <w:pPr>
        <w:rPr>
          <w:rFonts w:asciiTheme="minorEastAsia" w:eastAsiaTheme="minorEastAsia" w:hAnsiTheme="minorEastAsia"/>
        </w:rPr>
      </w:pPr>
    </w:p>
    <w:p w14:paraId="0940B03C" w14:textId="11B5A313" w:rsidR="00E60809" w:rsidRDefault="00E60809" w:rsidP="00D32E61">
      <w:pPr>
        <w:rPr>
          <w:rFonts w:asciiTheme="minorEastAsia" w:eastAsiaTheme="minorEastAsia" w:hAnsiTheme="minorEastAsia"/>
        </w:rPr>
      </w:pPr>
    </w:p>
    <w:p w14:paraId="003DC900" w14:textId="77777777" w:rsidR="00E60809" w:rsidRDefault="00E60809" w:rsidP="00D32E61">
      <w:pPr>
        <w:rPr>
          <w:rFonts w:asciiTheme="minorEastAsia" w:eastAsiaTheme="minorEastAsia" w:hAnsiTheme="minorEastAsia"/>
        </w:rPr>
      </w:pPr>
    </w:p>
    <w:p w14:paraId="44800F29" w14:textId="501344EE" w:rsidR="00227EE8" w:rsidRDefault="00227EE8" w:rsidP="00227EE8">
      <w:pPr>
        <w:jc w:val="center"/>
        <w:rPr>
          <w:rFonts w:asciiTheme="minorEastAsia" w:eastAsiaTheme="minorEastAsia" w:hAnsiTheme="minorEastAsia"/>
        </w:rPr>
      </w:pPr>
      <w:r>
        <w:rPr>
          <w:rFonts w:asciiTheme="minorEastAsia" w:eastAsiaTheme="minorEastAsia" w:hAnsiTheme="minorEastAsia" w:hint="eastAsia"/>
        </w:rPr>
        <w:t>表六 input</w:t>
      </w:r>
      <w:r>
        <w:rPr>
          <w:rFonts w:asciiTheme="minorEastAsia" w:eastAsiaTheme="minorEastAsia" w:hAnsiTheme="minorEastAsia"/>
        </w:rPr>
        <w:t>1</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227EE8" w14:paraId="318B070F" w14:textId="77777777" w:rsidTr="007164CF">
        <w:tc>
          <w:tcPr>
            <w:tcW w:w="1277" w:type="dxa"/>
            <w:shd w:val="clear" w:color="auto" w:fill="D9D9D9" w:themeFill="background1" w:themeFillShade="D9"/>
          </w:tcPr>
          <w:p w14:paraId="7FD26AB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指标</w:t>
            </w:r>
          </w:p>
        </w:tc>
        <w:tc>
          <w:tcPr>
            <w:tcW w:w="1640" w:type="dxa"/>
            <w:shd w:val="clear" w:color="auto" w:fill="D9D9D9" w:themeFill="background1" w:themeFillShade="D9"/>
          </w:tcPr>
          <w:p w14:paraId="4653D72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释义</w:t>
            </w:r>
          </w:p>
        </w:tc>
        <w:tc>
          <w:tcPr>
            <w:tcW w:w="1174" w:type="dxa"/>
            <w:shd w:val="clear" w:color="auto" w:fill="D9D9D9" w:themeFill="background1" w:themeFillShade="D9"/>
          </w:tcPr>
          <w:p w14:paraId="1970C3C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最大值</w:t>
            </w:r>
          </w:p>
        </w:tc>
        <w:tc>
          <w:tcPr>
            <w:tcW w:w="1285" w:type="dxa"/>
            <w:shd w:val="clear" w:color="auto" w:fill="D9D9D9" w:themeFill="background1" w:themeFillShade="D9"/>
          </w:tcPr>
          <w:p w14:paraId="1612E13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6D56B87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均值</w:t>
            </w:r>
          </w:p>
        </w:tc>
        <w:tc>
          <w:tcPr>
            <w:tcW w:w="1174" w:type="dxa"/>
            <w:shd w:val="clear" w:color="auto" w:fill="D9D9D9" w:themeFill="background1" w:themeFillShade="D9"/>
          </w:tcPr>
          <w:p w14:paraId="32F0BED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标准差</w:t>
            </w:r>
          </w:p>
        </w:tc>
        <w:tc>
          <w:tcPr>
            <w:tcW w:w="1115" w:type="dxa"/>
            <w:shd w:val="clear" w:color="auto" w:fill="D9D9D9" w:themeFill="background1" w:themeFillShade="D9"/>
          </w:tcPr>
          <w:p w14:paraId="58D65516"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计数</w:t>
            </w:r>
          </w:p>
        </w:tc>
      </w:tr>
      <w:tr w:rsidR="00227EE8" w14:paraId="5F025124" w14:textId="77777777" w:rsidTr="007164CF">
        <w:tc>
          <w:tcPr>
            <w:tcW w:w="1277" w:type="dxa"/>
          </w:tcPr>
          <w:p w14:paraId="3D9A8AA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reduce</w:t>
            </w:r>
            <w:r>
              <w:rPr>
                <w:rFonts w:asciiTheme="minorEastAsia" w:eastAsiaTheme="minorEastAsia" w:hAnsiTheme="minorEastAsia"/>
              </w:rPr>
              <w:t>Index</w:t>
            </w:r>
          </w:p>
        </w:tc>
        <w:tc>
          <w:tcPr>
            <w:tcW w:w="1640" w:type="dxa"/>
          </w:tcPr>
          <w:p w14:paraId="6CC668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减持指标</w:t>
            </w:r>
          </w:p>
        </w:tc>
        <w:tc>
          <w:tcPr>
            <w:tcW w:w="1174" w:type="dxa"/>
          </w:tcPr>
          <w:p w14:paraId="12AEB65F"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648.6880</w:t>
            </w:r>
          </w:p>
        </w:tc>
        <w:tc>
          <w:tcPr>
            <w:tcW w:w="1285" w:type="dxa"/>
          </w:tcPr>
          <w:p w14:paraId="53971BC6"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0.1982</w:t>
            </w:r>
          </w:p>
        </w:tc>
        <w:tc>
          <w:tcPr>
            <w:tcW w:w="1056" w:type="dxa"/>
          </w:tcPr>
          <w:p w14:paraId="67115CC9"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79.3581</w:t>
            </w:r>
          </w:p>
        </w:tc>
        <w:tc>
          <w:tcPr>
            <w:tcW w:w="1174" w:type="dxa"/>
          </w:tcPr>
          <w:p w14:paraId="20216D67"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108.1374</w:t>
            </w:r>
          </w:p>
        </w:tc>
        <w:tc>
          <w:tcPr>
            <w:tcW w:w="1115" w:type="dxa"/>
          </w:tcPr>
          <w:p w14:paraId="3D6ECED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r>
      <w:tr w:rsidR="00227EE8" w14:paraId="0F3CCC92" w14:textId="77777777" w:rsidTr="007164CF">
        <w:tc>
          <w:tcPr>
            <w:tcW w:w="1277" w:type="dxa"/>
          </w:tcPr>
          <w:p w14:paraId="76EFCB0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640" w:type="dxa"/>
          </w:tcPr>
          <w:p w14:paraId="684C125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年振幅</w:t>
            </w:r>
          </w:p>
        </w:tc>
        <w:tc>
          <w:tcPr>
            <w:tcW w:w="1174" w:type="dxa"/>
          </w:tcPr>
          <w:p w14:paraId="4969B016"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170.0300</w:t>
            </w:r>
          </w:p>
        </w:tc>
        <w:tc>
          <w:tcPr>
            <w:tcW w:w="1285" w:type="dxa"/>
          </w:tcPr>
          <w:p w14:paraId="76951335"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500EC29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47.7153</w:t>
            </w:r>
          </w:p>
        </w:tc>
        <w:tc>
          <w:tcPr>
            <w:tcW w:w="1174" w:type="dxa"/>
          </w:tcPr>
          <w:p w14:paraId="614B780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24.59426</w:t>
            </w:r>
          </w:p>
        </w:tc>
        <w:tc>
          <w:tcPr>
            <w:tcW w:w="1115" w:type="dxa"/>
          </w:tcPr>
          <w:p w14:paraId="2747F98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17FD13C7" w14:textId="77777777" w:rsidTr="007164CF">
        <w:tc>
          <w:tcPr>
            <w:tcW w:w="1277" w:type="dxa"/>
          </w:tcPr>
          <w:p w14:paraId="2A80C1AD"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640" w:type="dxa"/>
          </w:tcPr>
          <w:p w14:paraId="2892CC0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4" w:type="dxa"/>
          </w:tcPr>
          <w:p w14:paraId="22A9517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85" w:type="dxa"/>
          </w:tcPr>
          <w:p w14:paraId="54A78C9C"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3ACA2DF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74" w:type="dxa"/>
          </w:tcPr>
          <w:p w14:paraId="795228C8"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302.3727</w:t>
            </w:r>
          </w:p>
        </w:tc>
        <w:tc>
          <w:tcPr>
            <w:tcW w:w="1115" w:type="dxa"/>
          </w:tcPr>
          <w:p w14:paraId="5FF368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71ACF50E" w14:textId="77777777" w:rsidTr="007164CF">
        <w:tc>
          <w:tcPr>
            <w:tcW w:w="1277" w:type="dxa"/>
          </w:tcPr>
          <w:p w14:paraId="62EC76E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640" w:type="dxa"/>
          </w:tcPr>
          <w:p w14:paraId="2499A1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4" w:type="dxa"/>
          </w:tcPr>
          <w:p w14:paraId="34E03BC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0.1454</w:t>
            </w:r>
          </w:p>
        </w:tc>
        <w:tc>
          <w:tcPr>
            <w:tcW w:w="1285" w:type="dxa"/>
          </w:tcPr>
          <w:p w14:paraId="19628ED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750DF15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0.0475</w:t>
            </w:r>
          </w:p>
        </w:tc>
        <w:tc>
          <w:tcPr>
            <w:tcW w:w="1174" w:type="dxa"/>
          </w:tcPr>
          <w:p w14:paraId="32F09BC1"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0.0205</w:t>
            </w:r>
          </w:p>
        </w:tc>
        <w:tc>
          <w:tcPr>
            <w:tcW w:w="1115" w:type="dxa"/>
          </w:tcPr>
          <w:p w14:paraId="53940C6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1D971FA" w14:textId="77777777" w:rsidTr="007164CF">
        <w:tc>
          <w:tcPr>
            <w:tcW w:w="1277" w:type="dxa"/>
          </w:tcPr>
          <w:p w14:paraId="1341FCEB"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640" w:type="dxa"/>
          </w:tcPr>
          <w:p w14:paraId="65908D5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波动率</w:t>
            </w:r>
          </w:p>
        </w:tc>
        <w:tc>
          <w:tcPr>
            <w:tcW w:w="1174" w:type="dxa"/>
          </w:tcPr>
          <w:p w14:paraId="758A8DB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103.7768</w:t>
            </w:r>
          </w:p>
        </w:tc>
        <w:tc>
          <w:tcPr>
            <w:tcW w:w="1285" w:type="dxa"/>
          </w:tcPr>
          <w:p w14:paraId="5F6B297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2D2212BF"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39.3523</w:t>
            </w:r>
          </w:p>
        </w:tc>
        <w:tc>
          <w:tcPr>
            <w:tcW w:w="1174" w:type="dxa"/>
          </w:tcPr>
          <w:p w14:paraId="0F35E76E"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13.8744</w:t>
            </w:r>
          </w:p>
        </w:tc>
        <w:tc>
          <w:tcPr>
            <w:tcW w:w="1115" w:type="dxa"/>
          </w:tcPr>
          <w:p w14:paraId="21FC29B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FE0AE58" w14:textId="77777777" w:rsidTr="007164CF">
        <w:tc>
          <w:tcPr>
            <w:tcW w:w="1277" w:type="dxa"/>
          </w:tcPr>
          <w:p w14:paraId="6DF660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lastRenderedPageBreak/>
              <w:t>s</w:t>
            </w:r>
            <w:r>
              <w:rPr>
                <w:rFonts w:asciiTheme="minorEastAsia" w:eastAsiaTheme="minorEastAsia" w:hAnsiTheme="minorEastAsia"/>
              </w:rPr>
              <w:t>hock</w:t>
            </w:r>
          </w:p>
        </w:tc>
        <w:tc>
          <w:tcPr>
            <w:tcW w:w="1640" w:type="dxa"/>
          </w:tcPr>
          <w:p w14:paraId="1FE1292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崩盘指标</w:t>
            </w:r>
          </w:p>
        </w:tc>
        <w:tc>
          <w:tcPr>
            <w:tcW w:w="1174" w:type="dxa"/>
          </w:tcPr>
          <w:p w14:paraId="1BF4936A"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7.3331</w:t>
            </w:r>
          </w:p>
        </w:tc>
        <w:tc>
          <w:tcPr>
            <w:tcW w:w="1285" w:type="dxa"/>
          </w:tcPr>
          <w:p w14:paraId="10C7FF9C"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63A5BCB1"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-37.9436</w:t>
            </w:r>
          </w:p>
        </w:tc>
        <w:tc>
          <w:tcPr>
            <w:tcW w:w="1174" w:type="dxa"/>
          </w:tcPr>
          <w:p w14:paraId="6844B4E7"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23.7336</w:t>
            </w:r>
          </w:p>
        </w:tc>
        <w:tc>
          <w:tcPr>
            <w:tcW w:w="1115" w:type="dxa"/>
          </w:tcPr>
          <w:p w14:paraId="2EDD039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bl>
    <w:p w14:paraId="22D0EF7B" w14:textId="77777777" w:rsidR="00227EE8" w:rsidRDefault="00227EE8" w:rsidP="00D32E61">
      <w:pPr>
        <w:rPr>
          <w:rFonts w:asciiTheme="minorEastAsia" w:eastAsiaTheme="minorEastAsia" w:hAnsiTheme="minorEastAsia"/>
        </w:rPr>
      </w:pPr>
    </w:p>
    <w:p w14:paraId="67E5A874" w14:textId="4F77CEAE" w:rsidR="008810BE" w:rsidRDefault="008810BE" w:rsidP="008810BE">
      <w:pPr>
        <w:ind w:firstLine="420"/>
        <w:rPr>
          <w:rFonts w:asciiTheme="minorEastAsia" w:eastAsiaTheme="minorEastAsia" w:hAnsiTheme="minorEastAsia"/>
        </w:rPr>
      </w:pPr>
      <w:r>
        <w:rPr>
          <w:rFonts w:asciiTheme="minorEastAsia" w:eastAsiaTheme="minorEastAsia" w:hAnsiTheme="minorEastAsia" w:hint="eastAsia"/>
        </w:rPr>
        <w:t>对于表一，可以看出，所选的指标基本已经覆盖所有的省份。对于</w:t>
      </w:r>
    </w:p>
    <w:p w14:paraId="4240C273" w14:textId="75B5E3E2" w:rsidR="00227EE8" w:rsidRDefault="00227EE8" w:rsidP="008810BE">
      <w:pPr>
        <w:ind w:firstLine="420"/>
        <w:rPr>
          <w:rFonts w:asciiTheme="minorEastAsia" w:eastAsiaTheme="minorEastAsia" w:hAnsiTheme="minorEastAsia"/>
        </w:rPr>
      </w:pPr>
      <w:r>
        <w:rPr>
          <w:rFonts w:asciiTheme="minorEastAsia" w:eastAsiaTheme="minorEastAsia" w:hAnsiTheme="minorEastAsia" w:hint="eastAsia"/>
        </w:rPr>
        <w:t>对于表五，其除了reduceIndex指标其余与表五相同，在一般情况下，白哦六的信息包含表五，可以用作某种替代。</w:t>
      </w:r>
    </w:p>
    <w:p w14:paraId="1B774134" w14:textId="2E079D26" w:rsidR="005647BC" w:rsidRPr="000C1036" w:rsidRDefault="00153623" w:rsidP="0018077B">
      <w:pPr>
        <w:ind w:firstLine="420"/>
        <w:rPr>
          <w:rFonts w:asciiTheme="minorEastAsia" w:eastAsiaTheme="minorEastAsia" w:hAnsiTheme="minorEastAsia"/>
        </w:rPr>
      </w:pPr>
      <w:r>
        <w:rPr>
          <w:rFonts w:asciiTheme="minorEastAsia" w:eastAsiaTheme="minorEastAsia" w:hAnsiTheme="minorEastAsia" w:hint="eastAsia"/>
        </w:rPr>
        <w:t>对于表</w:t>
      </w:r>
      <w:r w:rsidR="00227EE8">
        <w:rPr>
          <w:rFonts w:asciiTheme="minorEastAsia" w:eastAsiaTheme="minorEastAsia" w:hAnsiTheme="minorEastAsia" w:hint="eastAsia"/>
        </w:rPr>
        <w:t>六</w:t>
      </w:r>
      <w:r>
        <w:rPr>
          <w:rFonts w:asciiTheme="minorEastAsia" w:eastAsiaTheme="minorEastAsia" w:hAnsiTheme="minorEastAsia" w:hint="eastAsia"/>
        </w:rPr>
        <w:t>，崩盘指标是越小越好，一般都会为负数。但是考虑到，有些股票并不一定会有崩盘倾向，所以也会有正值存在的可能性。</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34" w:name="_Toc40958388"/>
      <w:r w:rsidRPr="00364B82">
        <w:rPr>
          <w:rFonts w:ascii="Heiti SC Light" w:hint="eastAsia"/>
        </w:rPr>
        <w:lastRenderedPageBreak/>
        <w:t>4</w:t>
      </w:r>
      <w:r w:rsidR="00107193" w:rsidRPr="00364B82">
        <w:rPr>
          <w:rFonts w:ascii="Heiti SC Light" w:hint="eastAsia"/>
        </w:rPr>
        <w:t xml:space="preserve"> 实证分析</w:t>
      </w:r>
      <w:bookmarkEnd w:id="34"/>
    </w:p>
    <w:p w14:paraId="3BD80AC0" w14:textId="57459797" w:rsidR="00107193" w:rsidRPr="00364B82" w:rsidRDefault="00107193" w:rsidP="006B32FD">
      <w:pPr>
        <w:pStyle w:val="2"/>
        <w:rPr>
          <w:rFonts w:ascii="Heiti SC Light"/>
        </w:rPr>
      </w:pPr>
      <w:bookmarkStart w:id="35" w:name="_Toc40958389"/>
      <w:r w:rsidRPr="00364B82">
        <w:rPr>
          <w:rFonts w:ascii="Heiti SC Light" w:hint="eastAsia"/>
        </w:rPr>
        <w:t>4.1 模型评价</w:t>
      </w:r>
      <w:r w:rsidR="0025783D">
        <w:rPr>
          <w:rFonts w:ascii="Heiti SC Light" w:hint="eastAsia"/>
        </w:rPr>
        <w:t>方法</w:t>
      </w:r>
      <w:bookmarkEnd w:id="35"/>
    </w:p>
    <w:p w14:paraId="6A21354C" w14:textId="41DCDF4B" w:rsidR="00337BAD" w:rsidRPr="0081736D" w:rsidRDefault="00337BAD" w:rsidP="006B32FD">
      <w:pPr>
        <w:pStyle w:val="3"/>
        <w:rPr>
          <w:rFonts w:ascii="Heiti SC Light"/>
        </w:rPr>
      </w:pPr>
      <w:bookmarkStart w:id="36" w:name="_Toc40958390"/>
      <w:r w:rsidRPr="0081736D">
        <w:rPr>
          <w:rFonts w:ascii="Heiti SC Light" w:hint="eastAsia"/>
        </w:rPr>
        <w:t xml:space="preserve">4.1.1 </w:t>
      </w:r>
      <w:r w:rsidR="000C0485">
        <w:rPr>
          <w:rFonts w:ascii="Heiti SC Light" w:hint="eastAsia"/>
        </w:rPr>
        <w:t>回归误差</w:t>
      </w:r>
      <w:bookmarkEnd w:id="36"/>
    </w:p>
    <w:p w14:paraId="3623C52F" w14:textId="7EACB281" w:rsidR="000C0485" w:rsidRDefault="000C0485" w:rsidP="003A08B0">
      <w:pPr>
        <w:ind w:firstLine="480"/>
        <w:rPr>
          <w:rFonts w:asciiTheme="minorEastAsia" w:eastAsiaTheme="minorEastAsia" w:hAnsiTheme="minorEastAsia"/>
        </w:rPr>
      </w:pPr>
      <w:r>
        <w:rPr>
          <w:rFonts w:asciiTheme="minorEastAsia" w:eastAsiaTheme="minorEastAsia" w:hAnsiTheme="minorEastAsia" w:hint="eastAsia"/>
        </w:rPr>
        <w:t>我们选取了多个计算回归的函数损失的指标：</w:t>
      </w:r>
    </w:p>
    <w:tbl>
      <w:tblPr>
        <w:tblStyle w:val="a3"/>
        <w:tblW w:w="8506" w:type="dxa"/>
        <w:tblInd w:w="-147" w:type="dxa"/>
        <w:tblLook w:val="04A0" w:firstRow="1" w:lastRow="0" w:firstColumn="1" w:lastColumn="0" w:noHBand="0" w:noVBand="1"/>
      </w:tblPr>
      <w:tblGrid>
        <w:gridCol w:w="1702"/>
        <w:gridCol w:w="3402"/>
        <w:gridCol w:w="3402"/>
      </w:tblGrid>
      <w:tr w:rsidR="005B648E" w14:paraId="10ADE0D4" w14:textId="77777777" w:rsidTr="00FD14B8">
        <w:tc>
          <w:tcPr>
            <w:tcW w:w="1702" w:type="dxa"/>
            <w:shd w:val="clear" w:color="auto" w:fill="D9D9D9" w:themeFill="background1" w:themeFillShade="D9"/>
          </w:tcPr>
          <w:p w14:paraId="09A6879F" w14:textId="630DB408" w:rsidR="005B648E" w:rsidRDefault="005B648E" w:rsidP="003A08B0">
            <w:pPr>
              <w:rPr>
                <w:rFonts w:asciiTheme="minorEastAsia" w:eastAsiaTheme="minorEastAsia" w:hAnsiTheme="minorEastAsia"/>
              </w:rPr>
            </w:pPr>
            <w:r>
              <w:rPr>
                <w:rFonts w:asciiTheme="minorEastAsia" w:eastAsiaTheme="minorEastAsia" w:hAnsiTheme="minorEastAsia" w:hint="eastAsia"/>
              </w:rPr>
              <w:t>误差指标</w:t>
            </w:r>
          </w:p>
        </w:tc>
        <w:tc>
          <w:tcPr>
            <w:tcW w:w="3402" w:type="dxa"/>
            <w:shd w:val="clear" w:color="auto" w:fill="D9D9D9" w:themeFill="background1" w:themeFillShade="D9"/>
          </w:tcPr>
          <w:p w14:paraId="2A164E5A" w14:textId="1975FAFB" w:rsidR="005B648E" w:rsidRDefault="005B648E" w:rsidP="003A08B0">
            <w:pPr>
              <w:rPr>
                <w:rFonts w:asciiTheme="minorEastAsia" w:eastAsiaTheme="minorEastAsia" w:hAnsiTheme="minorEastAsia"/>
              </w:rPr>
            </w:pPr>
            <w:r>
              <w:rPr>
                <w:rFonts w:asciiTheme="minorEastAsia" w:eastAsiaTheme="minorEastAsia" w:hAnsiTheme="minorEastAsia" w:hint="eastAsia"/>
              </w:rPr>
              <w:t>英文名称</w:t>
            </w:r>
          </w:p>
        </w:tc>
        <w:tc>
          <w:tcPr>
            <w:tcW w:w="3402" w:type="dxa"/>
            <w:shd w:val="clear" w:color="auto" w:fill="D9D9D9" w:themeFill="background1" w:themeFillShade="D9"/>
          </w:tcPr>
          <w:p w14:paraId="200F9402" w14:textId="55817227" w:rsidR="005B648E" w:rsidRDefault="005B648E" w:rsidP="003A08B0">
            <w:pPr>
              <w:rPr>
                <w:rFonts w:asciiTheme="minorEastAsia" w:eastAsiaTheme="minorEastAsia" w:hAnsiTheme="minorEastAsia"/>
              </w:rPr>
            </w:pPr>
            <w:r>
              <w:rPr>
                <w:rFonts w:asciiTheme="minorEastAsia" w:eastAsiaTheme="minorEastAsia" w:hAnsiTheme="minorEastAsia" w:hint="eastAsia"/>
              </w:rPr>
              <w:t>备注</w:t>
            </w:r>
          </w:p>
        </w:tc>
      </w:tr>
      <w:tr w:rsidR="005B648E" w14:paraId="0CA6A7FB" w14:textId="77777777" w:rsidTr="00FD14B8">
        <w:tc>
          <w:tcPr>
            <w:tcW w:w="1702" w:type="dxa"/>
          </w:tcPr>
          <w:p w14:paraId="7996DF28" w14:textId="107E182C" w:rsidR="005B648E" w:rsidRDefault="005B648E" w:rsidP="000C0485">
            <w:pPr>
              <w:rPr>
                <w:rFonts w:asciiTheme="minorEastAsia" w:eastAsiaTheme="minorEastAsia" w:hAnsiTheme="minorEastAsia"/>
              </w:rPr>
            </w:pPr>
            <w:r w:rsidRPr="000C0485">
              <w:rPr>
                <w:rFonts w:asciiTheme="minorEastAsia" w:eastAsiaTheme="minorEastAsia" w:hAnsiTheme="minorEastAsia" w:hint="eastAsia"/>
              </w:rPr>
              <w:t>平均绝对误差</w:t>
            </w:r>
          </w:p>
        </w:tc>
        <w:tc>
          <w:tcPr>
            <w:tcW w:w="3402" w:type="dxa"/>
          </w:tcPr>
          <w:p w14:paraId="0CA7ADF6" w14:textId="3AF77DB7" w:rsidR="005B648E" w:rsidRDefault="005B648E" w:rsidP="003A08B0">
            <w:pPr>
              <w:rPr>
                <w:rFonts w:asciiTheme="minorEastAsia" w:eastAsiaTheme="minorEastAsia" w:hAnsiTheme="minorEastAsia"/>
              </w:rPr>
            </w:pPr>
            <w:r w:rsidRPr="000C0485">
              <w:rPr>
                <w:rFonts w:asciiTheme="minorEastAsia" w:eastAsiaTheme="minorEastAsia" w:hAnsiTheme="minorEastAsia"/>
              </w:rPr>
              <w:t>Mean</w:t>
            </w:r>
            <w:r>
              <w:rPr>
                <w:rFonts w:asciiTheme="minorEastAsia" w:eastAsiaTheme="minorEastAsia" w:hAnsiTheme="minorEastAsia"/>
              </w:rPr>
              <w:t xml:space="preserve"> </w:t>
            </w:r>
            <w:r w:rsidRPr="000C0485">
              <w:rPr>
                <w:rFonts w:asciiTheme="minorEastAsia" w:eastAsiaTheme="minorEastAsia" w:hAnsiTheme="minorEastAsia"/>
              </w:rPr>
              <w:t>Absolute Error, MAE</w:t>
            </w:r>
          </w:p>
        </w:tc>
        <w:tc>
          <w:tcPr>
            <w:tcW w:w="3402" w:type="dxa"/>
          </w:tcPr>
          <w:p w14:paraId="7D965E25" w14:textId="720C7271"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与yhat之间差的均值</w:t>
            </w:r>
          </w:p>
        </w:tc>
      </w:tr>
      <w:tr w:rsidR="005B648E" w14:paraId="74C65328" w14:textId="77777777" w:rsidTr="00FD14B8">
        <w:tc>
          <w:tcPr>
            <w:tcW w:w="1702" w:type="dxa"/>
          </w:tcPr>
          <w:p w14:paraId="10B6D7AC" w14:textId="2E691B67"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均方误差</w:t>
            </w:r>
          </w:p>
        </w:tc>
        <w:tc>
          <w:tcPr>
            <w:tcW w:w="3402" w:type="dxa"/>
          </w:tcPr>
          <w:p w14:paraId="2489B9AB" w14:textId="620EF0F4" w:rsidR="005B648E" w:rsidRDefault="005B648E" w:rsidP="003A08B0">
            <w:pPr>
              <w:rPr>
                <w:rFonts w:asciiTheme="minorEastAsia" w:eastAsiaTheme="minorEastAsia" w:hAnsiTheme="minorEastAsia"/>
              </w:rPr>
            </w:pPr>
            <w:r w:rsidRPr="005B648E">
              <w:rPr>
                <w:rFonts w:asciiTheme="minorEastAsia" w:eastAsiaTheme="minorEastAsia" w:hAnsiTheme="minorEastAsia"/>
              </w:rPr>
              <w:t>Mean Squared Error, MSE</w:t>
            </w:r>
          </w:p>
        </w:tc>
        <w:tc>
          <w:tcPr>
            <w:tcW w:w="3402" w:type="dxa"/>
          </w:tcPr>
          <w:p w14:paraId="366250E6" w14:textId="78250CAF"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与yhat之间差的平方的均值</w:t>
            </w:r>
          </w:p>
        </w:tc>
      </w:tr>
      <w:tr w:rsidR="005B648E" w14:paraId="56C2D5AB" w14:textId="77777777" w:rsidTr="00FD14B8">
        <w:tc>
          <w:tcPr>
            <w:tcW w:w="1702" w:type="dxa"/>
          </w:tcPr>
          <w:p w14:paraId="333C7CEB" w14:textId="3F1B5D65"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均方根误差</w:t>
            </w:r>
          </w:p>
        </w:tc>
        <w:tc>
          <w:tcPr>
            <w:tcW w:w="3402" w:type="dxa"/>
          </w:tcPr>
          <w:p w14:paraId="116615BA" w14:textId="259D9BE3" w:rsidR="005B648E" w:rsidRDefault="005B648E" w:rsidP="003A08B0">
            <w:pPr>
              <w:rPr>
                <w:rFonts w:asciiTheme="minorEastAsia" w:eastAsiaTheme="minorEastAsia" w:hAnsiTheme="minorEastAsia"/>
              </w:rPr>
            </w:pPr>
            <w:r w:rsidRPr="005B648E">
              <w:rPr>
                <w:rFonts w:asciiTheme="minorEastAsia" w:eastAsiaTheme="minorEastAsia" w:hAnsiTheme="minorEastAsia"/>
              </w:rPr>
              <w:t>Root Mean Squared Error, RMSE</w:t>
            </w:r>
          </w:p>
        </w:tc>
        <w:tc>
          <w:tcPr>
            <w:tcW w:w="3402" w:type="dxa"/>
          </w:tcPr>
          <w:p w14:paraId="01B34DF8" w14:textId="799967AB"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与yhat之间差的平方均值的根</w:t>
            </w:r>
            <w:r w:rsidR="006524FC">
              <w:rPr>
                <w:rFonts w:asciiTheme="minorEastAsia" w:eastAsiaTheme="minorEastAsia" w:hAnsiTheme="minorEastAsia" w:hint="eastAsia"/>
              </w:rPr>
              <w:t>式</w:t>
            </w:r>
          </w:p>
        </w:tc>
      </w:tr>
    </w:tbl>
    <w:p w14:paraId="4248FCD1" w14:textId="229F51C9" w:rsidR="000C0485" w:rsidRDefault="00FD14B8" w:rsidP="003A08B0">
      <w:pPr>
        <w:ind w:firstLine="480"/>
        <w:rPr>
          <w:rFonts w:asciiTheme="minorEastAsia" w:eastAsiaTheme="minorEastAsia" w:hAnsiTheme="minorEastAsia"/>
        </w:rPr>
      </w:pPr>
      <w:r>
        <w:rPr>
          <w:rFonts w:asciiTheme="minorEastAsia" w:eastAsiaTheme="minorEastAsia" w:hAnsiTheme="minorEastAsia" w:hint="eastAsia"/>
        </w:rPr>
        <w:t>他们的具体计算方式如下：</w:t>
      </w:r>
    </w:p>
    <w:p w14:paraId="55114A22" w14:textId="627A105F"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记m为样本数量，则</w:t>
      </w:r>
    </w:p>
    <w:p w14:paraId="2FC571E4" w14:textId="74FF76AC"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平均绝对误差</w:t>
      </w:r>
      <w:r>
        <w:rPr>
          <w:rFonts w:asciiTheme="minorEastAsia" w:eastAsiaTheme="minorEastAsia" w:hAnsiTheme="minorEastAsia" w:hint="eastAsia"/>
        </w:rPr>
        <w:t>：</w:t>
      </w:r>
    </w:p>
    <w:p w14:paraId="07788A77" w14:textId="0D2AFF04" w:rsidR="00FD14B8" w:rsidRDefault="00FD14B8" w:rsidP="00FD14B8">
      <w:pPr>
        <w:pStyle w:val="MTDisplayEquation"/>
      </w:pPr>
      <w:r>
        <w:tab/>
      </w:r>
      <w:r w:rsidRPr="00FD14B8">
        <w:rPr>
          <w:position w:val="-28"/>
        </w:rPr>
        <w:object w:dxaOrig="1460" w:dyaOrig="680" w14:anchorId="159A036D">
          <v:shape id="_x0000_i1073" type="#_x0000_t75" style="width:72.8pt;height:34pt" o:ole="">
            <v:imagedata r:id="rId110" o:title=""/>
          </v:shape>
          <o:OLEObject Type="Embed" ProgID="Equation.DSMT4" ShapeID="_x0000_i1073" DrawAspect="Content" ObjectID="_1651587620"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22</w:instrText>
      </w:r>
      <w:r w:rsidR="00C96BF4">
        <w:rPr>
          <w:noProof/>
        </w:rPr>
        <w:fldChar w:fldCharType="end"/>
      </w:r>
      <w:r>
        <w:instrText>)</w:instrText>
      </w:r>
      <w:r>
        <w:fldChar w:fldCharType="end"/>
      </w:r>
    </w:p>
    <w:p w14:paraId="58A81EB2" w14:textId="6AEDA249"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均方误差</w:t>
      </w:r>
      <w:r>
        <w:rPr>
          <w:rFonts w:asciiTheme="minorEastAsia" w:eastAsiaTheme="minorEastAsia" w:hAnsiTheme="minorEastAsia" w:hint="eastAsia"/>
        </w:rPr>
        <w:t>：</w:t>
      </w:r>
    </w:p>
    <w:p w14:paraId="3977B751" w14:textId="02E79E73" w:rsidR="00FD14B8" w:rsidRDefault="00FD14B8" w:rsidP="00FD14B8">
      <w:pPr>
        <w:pStyle w:val="MTDisplayEquation"/>
      </w:pPr>
      <w:r>
        <w:tab/>
      </w:r>
      <w:r w:rsidRPr="00FD14B8">
        <w:rPr>
          <w:position w:val="-28"/>
        </w:rPr>
        <w:object w:dxaOrig="1500" w:dyaOrig="680" w14:anchorId="1817FF21">
          <v:shape id="_x0000_i1074" type="#_x0000_t75" style="width:74.35pt;height:34pt" o:ole="">
            <v:imagedata r:id="rId112" o:title=""/>
          </v:shape>
          <o:OLEObject Type="Embed" ProgID="Equation.DSMT4" ShapeID="_x0000_i1074" DrawAspect="Content" ObjectID="_1651587621"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w:instrText>
      </w:r>
      <w:r w:rsidR="00C96BF4">
        <w:instrText xml:space="preserve">\* Arabic \* MERGEFORMAT </w:instrText>
      </w:r>
      <w:r w:rsidR="00C96BF4">
        <w:fldChar w:fldCharType="separate"/>
      </w:r>
      <w:r w:rsidR="00DD2720">
        <w:rPr>
          <w:noProof/>
        </w:rPr>
        <w:instrText>23</w:instrText>
      </w:r>
      <w:r w:rsidR="00C96BF4">
        <w:rPr>
          <w:noProof/>
        </w:rPr>
        <w:fldChar w:fldCharType="end"/>
      </w:r>
      <w:r>
        <w:instrText>)</w:instrText>
      </w:r>
      <w:r>
        <w:fldChar w:fldCharType="end"/>
      </w:r>
    </w:p>
    <w:p w14:paraId="1E57FA07" w14:textId="4FCBC8E1"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均方根误差：</w:t>
      </w:r>
    </w:p>
    <w:p w14:paraId="57E638E7" w14:textId="0ED35EF6" w:rsidR="00FD14B8" w:rsidRDefault="00FD14B8" w:rsidP="00FD14B8">
      <w:pPr>
        <w:pStyle w:val="MTDisplayEquation"/>
      </w:pPr>
      <w:r>
        <w:tab/>
      </w:r>
      <w:r w:rsidRPr="00FD14B8">
        <w:rPr>
          <w:position w:val="-30"/>
        </w:rPr>
        <w:object w:dxaOrig="1680" w:dyaOrig="760" w14:anchorId="0DD0033B">
          <v:shape id="_x0000_i1075" type="#_x0000_t75" style="width:84.65pt;height:38pt" o:ole="">
            <v:imagedata r:id="rId114" o:title=""/>
          </v:shape>
          <o:OLEObject Type="Embed" ProgID="Equation.DSMT4" ShapeID="_x0000_i1075" DrawAspect="Content" ObjectID="_1651587622"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24</w:instrText>
      </w:r>
      <w:r w:rsidR="00C96BF4">
        <w:rPr>
          <w:noProof/>
        </w:rPr>
        <w:fldChar w:fldCharType="end"/>
      </w:r>
      <w:r>
        <w:instrText>)</w:instrText>
      </w:r>
      <w:r>
        <w:fldChar w:fldCharType="end"/>
      </w:r>
    </w:p>
    <w:p w14:paraId="4853C2EB" w14:textId="5BA4C323"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对于以上的三个指标，数值越低，说明模型预测得越精准。</w:t>
      </w:r>
    </w:p>
    <w:p w14:paraId="12AEDF31" w14:textId="17AE1A80" w:rsidR="00516414" w:rsidRDefault="00516414" w:rsidP="00DA6A56">
      <w:pPr>
        <w:rPr>
          <w:rFonts w:asciiTheme="minorEastAsia" w:eastAsiaTheme="minorEastAsia" w:hAnsiTheme="minorEastAsia"/>
        </w:rPr>
      </w:pPr>
    </w:p>
    <w:p w14:paraId="699DCD82" w14:textId="33752EFE" w:rsidR="00474393" w:rsidRDefault="00474393" w:rsidP="00474393">
      <w:pPr>
        <w:pStyle w:val="2"/>
      </w:pPr>
      <w:bookmarkStart w:id="37" w:name="_Toc40958391"/>
      <w:r>
        <w:rPr>
          <w:rFonts w:hint="eastAsia"/>
        </w:rPr>
        <w:lastRenderedPageBreak/>
        <w:t xml:space="preserve">4.2 </w:t>
      </w:r>
      <w:r w:rsidR="003A2320">
        <w:rPr>
          <w:rFonts w:hint="eastAsia"/>
        </w:rPr>
        <w:t>假设检验</w:t>
      </w:r>
      <w:bookmarkEnd w:id="37"/>
    </w:p>
    <w:p w14:paraId="14EE8046" w14:textId="767E6260" w:rsidR="00474393" w:rsidRDefault="00474393" w:rsidP="00474393">
      <w:pPr>
        <w:ind w:firstLine="480"/>
        <w:rPr>
          <w:rFonts w:asciiTheme="minorEastAsia" w:eastAsiaTheme="minorEastAsia" w:hAnsiTheme="minorEastAsia"/>
        </w:rPr>
      </w:pPr>
      <w:r>
        <w:rPr>
          <w:rFonts w:asciiTheme="minorEastAsia" w:eastAsiaTheme="minorEastAsia" w:hAnsiTheme="minorEastAsia" w:hint="eastAsia"/>
        </w:rPr>
        <w:t>我们对input1表中的shock指标和reduce</w:t>
      </w:r>
      <w:r>
        <w:rPr>
          <w:rFonts w:asciiTheme="minorEastAsia" w:eastAsiaTheme="minorEastAsia" w:hAnsiTheme="minorEastAsia"/>
        </w:rPr>
        <w:t>Index</w:t>
      </w:r>
      <w:r>
        <w:rPr>
          <w:rFonts w:asciiTheme="minorEastAsia" w:eastAsiaTheme="minorEastAsia" w:hAnsiTheme="minorEastAsia" w:hint="eastAsia"/>
        </w:rPr>
        <w:t>指标进行回归，在选取适当数据量后，可以得到</w:t>
      </w:r>
      <w:r w:rsidR="00853E54">
        <w:rPr>
          <w:rFonts w:asciiTheme="minorEastAsia" w:eastAsiaTheme="minorEastAsia" w:hAnsiTheme="minorEastAsia" w:hint="eastAsia"/>
        </w:rPr>
        <w:t>回归结果，见下表</w:t>
      </w:r>
    </w:p>
    <w:p w14:paraId="3B21196A" w14:textId="4C3ACAB4" w:rsidR="00474393" w:rsidRDefault="00474393" w:rsidP="00474393">
      <w:pPr>
        <w:pStyle w:val="MTDisplayEquation"/>
      </w:pPr>
      <w:r>
        <w:tab/>
      </w:r>
      <w:r w:rsidRPr="00474393">
        <w:rPr>
          <w:position w:val="-6"/>
        </w:rPr>
        <w:object w:dxaOrig="2700" w:dyaOrig="279" w14:anchorId="23F71A45">
          <v:shape id="_x0000_i1076" type="#_x0000_t75" style="width:135.3pt;height:14.25pt" o:ole="">
            <v:imagedata r:id="rId116" o:title=""/>
          </v:shape>
          <o:OLEObject Type="Embed" ProgID="Equation.DSMT4" ShapeID="_x0000_i1076" DrawAspect="Content" ObjectID="_1651587623"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6BF4">
        <w:fldChar w:fldCharType="begin"/>
      </w:r>
      <w:r w:rsidR="00C96BF4">
        <w:instrText xml:space="preserve"> SEQ MTSec \c \* Arabic \* MERGEFORMAT </w:instrText>
      </w:r>
      <w:r w:rsidR="00C96BF4">
        <w:fldChar w:fldCharType="separate"/>
      </w:r>
      <w:r w:rsidR="00DD2720">
        <w:rPr>
          <w:noProof/>
        </w:rPr>
        <w:instrText>1</w:instrText>
      </w:r>
      <w:r w:rsidR="00C96BF4">
        <w:rPr>
          <w:noProof/>
        </w:rPr>
        <w:fldChar w:fldCharType="end"/>
      </w:r>
      <w:r>
        <w:instrText>.</w:instrText>
      </w:r>
      <w:r w:rsidR="00C96BF4">
        <w:fldChar w:fldCharType="begin"/>
      </w:r>
      <w:r w:rsidR="00C96BF4">
        <w:instrText xml:space="preserve"> SEQ MTEqn \c \* Arabic \* MERGEFORMAT </w:instrText>
      </w:r>
      <w:r w:rsidR="00C96BF4">
        <w:fldChar w:fldCharType="separate"/>
      </w:r>
      <w:r w:rsidR="00DD2720">
        <w:rPr>
          <w:noProof/>
        </w:rPr>
        <w:instrText>25</w:instrText>
      </w:r>
      <w:r w:rsidR="00C96BF4">
        <w:rPr>
          <w:noProof/>
        </w:rPr>
        <w:fldChar w:fldCharType="end"/>
      </w:r>
      <w:r>
        <w:instrText>)</w:instrText>
      </w:r>
      <w:r>
        <w:fldChar w:fldCharType="end"/>
      </w:r>
    </w:p>
    <w:p w14:paraId="7C1B5A1E" w14:textId="77777777" w:rsidR="00853E54" w:rsidRDefault="00853E54" w:rsidP="00474393">
      <w:pPr>
        <w:rPr>
          <w:rFonts w:asciiTheme="minorEastAsia" w:eastAsiaTheme="minorEastAsia" w:hAnsiTheme="minorEastAsia"/>
        </w:rPr>
      </w:pPr>
    </w:p>
    <w:p w14:paraId="1DA747C0" w14:textId="46DBDF89" w:rsidR="00474393" w:rsidRPr="00853E54" w:rsidRDefault="00474393" w:rsidP="00474393">
      <w:pPr>
        <w:rPr>
          <w:rFonts w:asciiTheme="minorEastAsia" w:eastAsiaTheme="minorEastAsia" w:hAnsiTheme="minorEastAsia"/>
        </w:rPr>
      </w:pPr>
      <w:r w:rsidRPr="00853E54">
        <w:rPr>
          <w:rFonts w:asciiTheme="minorEastAsia" w:eastAsiaTheme="minorEastAsia" w:hAnsiTheme="minorEastAsia" w:hint="eastAsia"/>
        </w:rPr>
        <w:t>H0:</w:t>
      </w:r>
      <w:r w:rsidRPr="00853E54">
        <w:rPr>
          <w:rFonts w:asciiTheme="minorEastAsia" w:eastAsiaTheme="minorEastAsia" w:hAnsiTheme="minorEastAsia"/>
        </w:rPr>
        <w:t xml:space="preserve"> </w:t>
      </w:r>
      <w:r w:rsidRPr="00853E54">
        <w:rPr>
          <w:rFonts w:asciiTheme="minorEastAsia" w:eastAsiaTheme="minorEastAsia" w:hAnsiTheme="minorEastAsia" w:hint="eastAsia"/>
        </w:rPr>
        <w:t>s</w:t>
      </w:r>
      <w:r w:rsidRPr="00853E54">
        <w:rPr>
          <w:rFonts w:asciiTheme="minorEastAsia" w:eastAsiaTheme="minorEastAsia" w:hAnsiTheme="minorEastAsia"/>
        </w:rPr>
        <w:t>hock</w:t>
      </w:r>
      <w:r w:rsidRPr="00853E54">
        <w:rPr>
          <w:rFonts w:asciiTheme="minorEastAsia" w:eastAsiaTheme="minorEastAsia" w:hAnsiTheme="minorEastAsia" w:hint="eastAsia"/>
        </w:rPr>
        <w:t>和reduceIndex无相关性</w:t>
      </w:r>
    </w:p>
    <w:p w14:paraId="1BD11339" w14:textId="4E6EAE60" w:rsidR="007164CF" w:rsidRDefault="00474393" w:rsidP="00474393">
      <w:pPr>
        <w:rPr>
          <w:rFonts w:asciiTheme="minorEastAsia" w:eastAsiaTheme="minorEastAsia" w:hAnsiTheme="minorEastAsia"/>
        </w:rPr>
      </w:pPr>
      <w:r w:rsidRPr="00853E54">
        <w:rPr>
          <w:rFonts w:asciiTheme="minorEastAsia" w:eastAsiaTheme="minorEastAsia" w:hAnsiTheme="minorEastAsia" w:hint="eastAsia"/>
        </w:rPr>
        <w:t>H</w:t>
      </w:r>
      <w:r w:rsidRPr="00853E54">
        <w:rPr>
          <w:rFonts w:asciiTheme="minorEastAsia" w:eastAsiaTheme="minorEastAsia" w:hAnsiTheme="minorEastAsia"/>
        </w:rPr>
        <w:t xml:space="preserve">1: </w:t>
      </w:r>
      <w:r w:rsidRPr="00853E54">
        <w:rPr>
          <w:rFonts w:asciiTheme="minorEastAsia" w:eastAsiaTheme="minorEastAsia" w:hAnsiTheme="minorEastAsia" w:hint="eastAsia"/>
        </w:rPr>
        <w:t>s</w:t>
      </w:r>
      <w:r w:rsidRPr="00853E54">
        <w:rPr>
          <w:rFonts w:asciiTheme="minorEastAsia" w:eastAsiaTheme="minorEastAsia" w:hAnsiTheme="minorEastAsia"/>
        </w:rPr>
        <w:t>hock</w:t>
      </w:r>
      <w:r w:rsidRPr="00853E54">
        <w:rPr>
          <w:rFonts w:asciiTheme="minorEastAsia" w:eastAsiaTheme="minorEastAsia" w:hAnsiTheme="minorEastAsia" w:hint="eastAsia"/>
        </w:rPr>
        <w:t>和reduceIndex有相关</w:t>
      </w:r>
    </w:p>
    <w:p w14:paraId="5D486989" w14:textId="77777777" w:rsidR="007164CF" w:rsidRPr="00853E54" w:rsidRDefault="007164CF" w:rsidP="00474393">
      <w:pPr>
        <w:rPr>
          <w:rFonts w:asciiTheme="minorEastAsia" w:eastAsiaTheme="minorEastAsia" w:hAnsiTheme="minorEastAsia"/>
        </w:rPr>
      </w:pPr>
    </w:p>
    <w:p w14:paraId="37C0F9AB" w14:textId="0A2E33EB" w:rsidR="00853E54" w:rsidRPr="00853E54" w:rsidRDefault="00853E54" w:rsidP="00853E54">
      <w:pPr>
        <w:jc w:val="center"/>
        <w:rPr>
          <w:rFonts w:asciiTheme="minorEastAsia" w:eastAsiaTheme="minorEastAsia" w:hAnsiTheme="minorEastAsia"/>
        </w:rPr>
      </w:pPr>
      <w:r w:rsidRPr="00853E54">
        <w:rPr>
          <w:rFonts w:asciiTheme="minorEastAsia" w:eastAsiaTheme="minorEastAsia" w:hAnsiTheme="minorEastAsia" w:hint="eastAsia"/>
        </w:rPr>
        <w:t>表三 相关性检验</w:t>
      </w:r>
    </w:p>
    <w:tbl>
      <w:tblPr>
        <w:tblStyle w:val="a3"/>
        <w:tblW w:w="0" w:type="auto"/>
        <w:jc w:val="center"/>
        <w:tblLook w:val="04A0" w:firstRow="1" w:lastRow="0" w:firstColumn="1" w:lastColumn="0" w:noHBand="0" w:noVBand="1"/>
      </w:tblPr>
      <w:tblGrid>
        <w:gridCol w:w="1851"/>
        <w:gridCol w:w="1486"/>
        <w:gridCol w:w="1651"/>
        <w:gridCol w:w="1651"/>
        <w:gridCol w:w="1651"/>
      </w:tblGrid>
      <w:tr w:rsidR="00510E02" w14:paraId="695784B6" w14:textId="77777777" w:rsidTr="00DD2720">
        <w:trPr>
          <w:jc w:val="center"/>
        </w:trPr>
        <w:tc>
          <w:tcPr>
            <w:tcW w:w="1851" w:type="dxa"/>
            <w:tcBorders>
              <w:top w:val="single" w:sz="4" w:space="0" w:color="auto"/>
              <w:left w:val="nil"/>
              <w:bottom w:val="single" w:sz="4" w:space="0" w:color="auto"/>
              <w:right w:val="nil"/>
            </w:tcBorders>
            <w:shd w:val="clear" w:color="auto" w:fill="FFFFFF" w:themeFill="background1"/>
          </w:tcPr>
          <w:p w14:paraId="6B7949A2" w14:textId="77777777" w:rsidR="00510E02" w:rsidRDefault="00510E02" w:rsidP="00C002F3">
            <w:pPr>
              <w:jc w:val="center"/>
              <w:rPr>
                <w:rFonts w:asciiTheme="minorEastAsia" w:eastAsiaTheme="minorEastAsia" w:hAnsiTheme="minorEastAsia"/>
              </w:rPr>
            </w:pPr>
          </w:p>
        </w:tc>
        <w:tc>
          <w:tcPr>
            <w:tcW w:w="1486" w:type="dxa"/>
            <w:tcBorders>
              <w:top w:val="single" w:sz="4" w:space="0" w:color="auto"/>
              <w:left w:val="nil"/>
              <w:bottom w:val="single" w:sz="4" w:space="0" w:color="auto"/>
              <w:right w:val="nil"/>
            </w:tcBorders>
            <w:shd w:val="clear" w:color="auto" w:fill="FFFFFF" w:themeFill="background1"/>
          </w:tcPr>
          <w:p w14:paraId="55E48FEF" w14:textId="2806D631" w:rsidR="00510E02" w:rsidRPr="00474393" w:rsidRDefault="00510E02" w:rsidP="00C002F3">
            <w:pPr>
              <w:jc w:val="center"/>
              <w:rPr>
                <w:rFonts w:asciiTheme="minorEastAsia" w:eastAsiaTheme="minorEastAsia" w:hAnsiTheme="minorEastAsia"/>
              </w:rPr>
            </w:pPr>
            <w:r>
              <w:rPr>
                <w:rFonts w:asciiTheme="minorEastAsia" w:eastAsiaTheme="minorEastAsia" w:hAnsiTheme="minorEastAsia" w:hint="eastAsia"/>
              </w:rPr>
              <w:t>coef</w:t>
            </w:r>
          </w:p>
        </w:tc>
        <w:tc>
          <w:tcPr>
            <w:tcW w:w="1651" w:type="dxa"/>
            <w:tcBorders>
              <w:top w:val="single" w:sz="4" w:space="0" w:color="auto"/>
              <w:left w:val="nil"/>
              <w:bottom w:val="single" w:sz="4" w:space="0" w:color="auto"/>
              <w:right w:val="nil"/>
            </w:tcBorders>
            <w:shd w:val="clear" w:color="auto" w:fill="FFFFFF" w:themeFill="background1"/>
          </w:tcPr>
          <w:p w14:paraId="270AAF95" w14:textId="548037AB"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std err</w:t>
            </w:r>
          </w:p>
        </w:tc>
        <w:tc>
          <w:tcPr>
            <w:tcW w:w="1651" w:type="dxa"/>
            <w:tcBorders>
              <w:top w:val="single" w:sz="4" w:space="0" w:color="auto"/>
              <w:left w:val="nil"/>
              <w:bottom w:val="single" w:sz="4" w:space="0" w:color="auto"/>
              <w:right w:val="nil"/>
            </w:tcBorders>
            <w:shd w:val="clear" w:color="auto" w:fill="FFFFFF" w:themeFill="background1"/>
          </w:tcPr>
          <w:p w14:paraId="5FFEB7FA" w14:textId="2765084D"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t</w:t>
            </w:r>
          </w:p>
        </w:tc>
        <w:tc>
          <w:tcPr>
            <w:tcW w:w="1651" w:type="dxa"/>
            <w:tcBorders>
              <w:top w:val="single" w:sz="4" w:space="0" w:color="auto"/>
              <w:left w:val="nil"/>
              <w:bottom w:val="single" w:sz="4" w:space="0" w:color="auto"/>
              <w:right w:val="nil"/>
            </w:tcBorders>
            <w:shd w:val="clear" w:color="auto" w:fill="FFFFFF" w:themeFill="background1"/>
          </w:tcPr>
          <w:p w14:paraId="49E4CB49" w14:textId="268421B3"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P&gt;|t|</w:t>
            </w:r>
          </w:p>
        </w:tc>
      </w:tr>
      <w:tr w:rsidR="00510E02" w14:paraId="5C097AFA" w14:textId="77777777" w:rsidTr="00B207A2">
        <w:trPr>
          <w:jc w:val="center"/>
        </w:trPr>
        <w:tc>
          <w:tcPr>
            <w:tcW w:w="1851" w:type="dxa"/>
            <w:tcBorders>
              <w:top w:val="single" w:sz="4" w:space="0" w:color="auto"/>
              <w:left w:val="nil"/>
              <w:bottom w:val="nil"/>
              <w:right w:val="nil"/>
            </w:tcBorders>
          </w:tcPr>
          <w:p w14:paraId="5D8B281C" w14:textId="547C245B"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Intercept</w:t>
            </w:r>
          </w:p>
        </w:tc>
        <w:tc>
          <w:tcPr>
            <w:tcW w:w="1486" w:type="dxa"/>
            <w:tcBorders>
              <w:top w:val="single" w:sz="4" w:space="0" w:color="auto"/>
              <w:left w:val="nil"/>
              <w:bottom w:val="nil"/>
              <w:right w:val="nil"/>
            </w:tcBorders>
          </w:tcPr>
          <w:p w14:paraId="151CE8AA" w14:textId="6B93EA39" w:rsidR="00510E02" w:rsidRPr="00474393" w:rsidRDefault="00510E02" w:rsidP="00C002F3">
            <w:pPr>
              <w:jc w:val="center"/>
              <w:rPr>
                <w:rFonts w:asciiTheme="minorEastAsia" w:eastAsiaTheme="minorEastAsia" w:hAnsiTheme="minorEastAsia"/>
              </w:rPr>
            </w:pPr>
            <w:r w:rsidRPr="00510E02">
              <w:rPr>
                <w:rFonts w:asciiTheme="minorEastAsia" w:eastAsiaTheme="minorEastAsia" w:hAnsiTheme="minorEastAsia"/>
              </w:rPr>
              <w:t>-60.0807</w:t>
            </w:r>
          </w:p>
        </w:tc>
        <w:tc>
          <w:tcPr>
            <w:tcW w:w="1651" w:type="dxa"/>
            <w:tcBorders>
              <w:top w:val="single" w:sz="4" w:space="0" w:color="auto"/>
              <w:left w:val="nil"/>
              <w:bottom w:val="nil"/>
              <w:right w:val="nil"/>
            </w:tcBorders>
          </w:tcPr>
          <w:p w14:paraId="3E8EACE3" w14:textId="3C72A47B"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9.234</w:t>
            </w:r>
          </w:p>
        </w:tc>
        <w:tc>
          <w:tcPr>
            <w:tcW w:w="1651" w:type="dxa"/>
            <w:tcBorders>
              <w:top w:val="single" w:sz="4" w:space="0" w:color="auto"/>
              <w:left w:val="nil"/>
              <w:bottom w:val="nil"/>
              <w:right w:val="nil"/>
            </w:tcBorders>
          </w:tcPr>
          <w:p w14:paraId="028B5DD4" w14:textId="2C344BEC"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-6.507</w:t>
            </w:r>
          </w:p>
        </w:tc>
        <w:tc>
          <w:tcPr>
            <w:tcW w:w="1651" w:type="dxa"/>
            <w:tcBorders>
              <w:top w:val="single" w:sz="4" w:space="0" w:color="auto"/>
              <w:left w:val="nil"/>
              <w:bottom w:val="nil"/>
              <w:right w:val="nil"/>
            </w:tcBorders>
          </w:tcPr>
          <w:p w14:paraId="379B4DEE" w14:textId="40FB87CA"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0.000</w:t>
            </w:r>
          </w:p>
        </w:tc>
      </w:tr>
      <w:tr w:rsidR="00510E02" w14:paraId="5E46175C" w14:textId="77777777" w:rsidTr="00B207A2">
        <w:trPr>
          <w:jc w:val="center"/>
        </w:trPr>
        <w:tc>
          <w:tcPr>
            <w:tcW w:w="1851" w:type="dxa"/>
            <w:tcBorders>
              <w:top w:val="nil"/>
              <w:left w:val="nil"/>
              <w:bottom w:val="single" w:sz="4" w:space="0" w:color="auto"/>
              <w:right w:val="nil"/>
            </w:tcBorders>
          </w:tcPr>
          <w:p w14:paraId="72BFBFA7" w14:textId="0A3E9F70"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reduceIndex</w:t>
            </w:r>
          </w:p>
        </w:tc>
        <w:tc>
          <w:tcPr>
            <w:tcW w:w="1486" w:type="dxa"/>
            <w:tcBorders>
              <w:top w:val="nil"/>
              <w:left w:val="nil"/>
              <w:bottom w:val="single" w:sz="4" w:space="0" w:color="auto"/>
              <w:right w:val="nil"/>
            </w:tcBorders>
          </w:tcPr>
          <w:p w14:paraId="26D5A260" w14:textId="0C22AE5D" w:rsidR="00510E02" w:rsidRPr="00474393" w:rsidRDefault="00510E02" w:rsidP="00C002F3">
            <w:pPr>
              <w:jc w:val="center"/>
              <w:rPr>
                <w:rFonts w:asciiTheme="minorEastAsia" w:eastAsiaTheme="minorEastAsia" w:hAnsiTheme="minorEastAsia"/>
              </w:rPr>
            </w:pPr>
            <w:r w:rsidRPr="00510E02">
              <w:rPr>
                <w:rFonts w:asciiTheme="minorEastAsia" w:eastAsiaTheme="minorEastAsia" w:hAnsiTheme="minorEastAsia"/>
              </w:rPr>
              <w:t>0.1473</w:t>
            </w:r>
          </w:p>
        </w:tc>
        <w:tc>
          <w:tcPr>
            <w:tcW w:w="1651" w:type="dxa"/>
            <w:tcBorders>
              <w:top w:val="nil"/>
              <w:left w:val="nil"/>
              <w:bottom w:val="single" w:sz="4" w:space="0" w:color="auto"/>
              <w:right w:val="nil"/>
            </w:tcBorders>
          </w:tcPr>
          <w:p w14:paraId="41286D04" w14:textId="11167D67"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0.077</w:t>
            </w:r>
          </w:p>
        </w:tc>
        <w:tc>
          <w:tcPr>
            <w:tcW w:w="1651" w:type="dxa"/>
            <w:tcBorders>
              <w:top w:val="nil"/>
              <w:left w:val="nil"/>
              <w:bottom w:val="single" w:sz="4" w:space="0" w:color="auto"/>
              <w:right w:val="nil"/>
            </w:tcBorders>
          </w:tcPr>
          <w:p w14:paraId="46EB1C54" w14:textId="08FE5C0F"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1.902</w:t>
            </w:r>
          </w:p>
        </w:tc>
        <w:tc>
          <w:tcPr>
            <w:tcW w:w="1651" w:type="dxa"/>
            <w:tcBorders>
              <w:top w:val="nil"/>
              <w:left w:val="nil"/>
              <w:bottom w:val="single" w:sz="4" w:space="0" w:color="auto"/>
              <w:right w:val="nil"/>
            </w:tcBorders>
          </w:tcPr>
          <w:p w14:paraId="44AA8F3E" w14:textId="7A3B57B6"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0.099</w:t>
            </w:r>
          </w:p>
        </w:tc>
      </w:tr>
    </w:tbl>
    <w:p w14:paraId="7229C96B" w14:textId="77777777" w:rsidR="00853E54" w:rsidRDefault="00853E54" w:rsidP="00474393">
      <w:pPr>
        <w:ind w:firstLine="480"/>
        <w:rPr>
          <w:rFonts w:asciiTheme="minorEastAsia" w:eastAsiaTheme="minorEastAsia" w:hAnsiTheme="minorEastAsia"/>
        </w:rPr>
      </w:pPr>
    </w:p>
    <w:p w14:paraId="5A573D5F" w14:textId="52F280F3" w:rsidR="00474393" w:rsidRDefault="00474393" w:rsidP="00853E54">
      <w:pPr>
        <w:rPr>
          <w:rFonts w:asciiTheme="minorEastAsia" w:eastAsiaTheme="minorEastAsia" w:hAnsiTheme="minorEastAsia"/>
        </w:rPr>
      </w:pPr>
      <w:r>
        <w:rPr>
          <w:rFonts w:asciiTheme="minorEastAsia" w:eastAsiaTheme="minorEastAsia" w:hAnsiTheme="minorEastAsia" w:hint="eastAsia"/>
        </w:rPr>
        <w:t>在0.</w:t>
      </w:r>
      <w:r w:rsidR="00834107">
        <w:rPr>
          <w:rFonts w:asciiTheme="minorEastAsia" w:eastAsiaTheme="minorEastAsia" w:hAnsiTheme="minorEastAsia" w:hint="eastAsia"/>
        </w:rPr>
        <w:t>9</w:t>
      </w:r>
      <w:r>
        <w:rPr>
          <w:rFonts w:asciiTheme="minorEastAsia" w:eastAsiaTheme="minorEastAsia" w:hAnsiTheme="minorEastAsia" w:hint="eastAsia"/>
        </w:rPr>
        <w:t>的置信水平下，拒绝原假设，认为shock变量与reduceIndex有相关性。</w:t>
      </w:r>
    </w:p>
    <w:p w14:paraId="3C49D49A" w14:textId="77777777" w:rsidR="00EC648D" w:rsidRPr="00EF61E1" w:rsidRDefault="00EC648D" w:rsidP="00853E54">
      <w:pPr>
        <w:rPr>
          <w:rFonts w:asciiTheme="minorEastAsia" w:eastAsiaTheme="minorEastAsia" w:hAnsiTheme="minorEastAsia"/>
        </w:rPr>
      </w:pPr>
    </w:p>
    <w:p w14:paraId="296A8F31" w14:textId="4E7FCED1" w:rsidR="000E5F51" w:rsidRDefault="00107193" w:rsidP="006B32FD">
      <w:pPr>
        <w:pStyle w:val="2"/>
      </w:pPr>
      <w:bookmarkStart w:id="38" w:name="_Toc40958392"/>
      <w:r>
        <w:rPr>
          <w:rFonts w:hint="eastAsia"/>
        </w:rPr>
        <w:t>4.</w:t>
      </w:r>
      <w:r w:rsidR="00853E54">
        <w:rPr>
          <w:rFonts w:hint="eastAsia"/>
        </w:rPr>
        <w:t>3</w:t>
      </w:r>
      <w:r>
        <w:rPr>
          <w:rFonts w:hint="eastAsia"/>
        </w:rPr>
        <w:t xml:space="preserve"> </w:t>
      </w:r>
      <w:r>
        <w:rPr>
          <w:rFonts w:hint="eastAsia"/>
        </w:rPr>
        <w:t>模型结果</w:t>
      </w:r>
      <w:bookmarkEnd w:id="38"/>
    </w:p>
    <w:p w14:paraId="2E7B0C52" w14:textId="5AF3F793" w:rsidR="006B3D50" w:rsidRDefault="001E3ADB" w:rsidP="006B32FD">
      <w:pPr>
        <w:pStyle w:val="3"/>
      </w:pPr>
      <w:bookmarkStart w:id="39" w:name="_Toc40958393"/>
      <w:r>
        <w:t>4.</w:t>
      </w:r>
      <w:r w:rsidR="00853E54">
        <w:rPr>
          <w:rFonts w:hint="eastAsia"/>
        </w:rPr>
        <w:t>3</w:t>
      </w:r>
      <w:r>
        <w:t xml:space="preserve">.1 </w:t>
      </w:r>
      <w:r w:rsidR="00A70927">
        <w:t>基于</w:t>
      </w:r>
      <w:r w:rsidR="004C23AF">
        <w:rPr>
          <w:rFonts w:hint="eastAsia"/>
        </w:rPr>
        <w:t>BP</w:t>
      </w:r>
      <w:r w:rsidR="004C23AF">
        <w:rPr>
          <w:rFonts w:hint="eastAsia"/>
        </w:rPr>
        <w:t>神经网络的股价崩盘风险预测</w:t>
      </w:r>
      <w:bookmarkEnd w:id="39"/>
    </w:p>
    <w:p w14:paraId="6D48EB99" w14:textId="77777777" w:rsidR="00E246E3" w:rsidRDefault="00E246E3" w:rsidP="007164CF">
      <w:pPr>
        <w:jc w:val="center"/>
        <w:rPr>
          <w:rFonts w:asciiTheme="minorEastAsia" w:eastAsiaTheme="minorEastAsia" w:hAnsiTheme="minorEastAsia"/>
        </w:rPr>
      </w:pPr>
    </w:p>
    <w:p w14:paraId="404EA46E" w14:textId="77777777" w:rsidR="00E246E3" w:rsidRDefault="00E246E3" w:rsidP="007164CF">
      <w:pPr>
        <w:jc w:val="center"/>
        <w:rPr>
          <w:rFonts w:asciiTheme="minorEastAsia" w:eastAsiaTheme="minorEastAsia" w:hAnsiTheme="minorEastAsia"/>
        </w:rPr>
      </w:pPr>
    </w:p>
    <w:p w14:paraId="39EABC22" w14:textId="77777777" w:rsidR="00E246E3" w:rsidRDefault="00E246E3" w:rsidP="007164CF">
      <w:pPr>
        <w:jc w:val="center"/>
        <w:rPr>
          <w:rFonts w:asciiTheme="minorEastAsia" w:eastAsiaTheme="minorEastAsia" w:hAnsiTheme="minorEastAsia"/>
        </w:rPr>
      </w:pPr>
    </w:p>
    <w:p w14:paraId="68F89BA9" w14:textId="2406F4D1" w:rsidR="005B59E3" w:rsidRPr="00EF61E1" w:rsidRDefault="003D1DD5" w:rsidP="007164CF">
      <w:pPr>
        <w:jc w:val="center"/>
        <w:rPr>
          <w:rFonts w:asciiTheme="minorEastAsia" w:eastAsiaTheme="minorEastAsia" w:hAnsiTheme="minorEastAsia"/>
        </w:rPr>
      </w:pPr>
      <w:r w:rsidRPr="001A705E">
        <w:rPr>
          <w:rFonts w:asciiTheme="minorEastAsia" w:eastAsiaTheme="minorEastAsia" w:hAnsiTheme="minorEastAsia"/>
        </w:rPr>
        <w:lastRenderedPageBreak/>
        <w:t>基于</w:t>
      </w:r>
      <w:r w:rsidRPr="001A705E">
        <w:rPr>
          <w:rFonts w:asciiTheme="minorEastAsia" w:eastAsiaTheme="minorEastAsia" w:hAnsiTheme="minorEastAsia" w:hint="eastAsia"/>
        </w:rPr>
        <w:t>BP神经网络的股价崩盘风险预测的</w:t>
      </w:r>
      <w:r w:rsidR="00E7283A" w:rsidRPr="00EF61E1">
        <w:rPr>
          <w:rFonts w:asciiTheme="minorEastAsia" w:eastAsiaTheme="minorEastAsia" w:hAnsiTheme="minorEastAsia"/>
        </w:rPr>
        <w:t>预测结果如</w:t>
      </w:r>
      <w:r>
        <w:rPr>
          <w:rFonts w:asciiTheme="minorEastAsia" w:eastAsiaTheme="minorEastAsia" w:hAnsiTheme="minorEastAsia" w:hint="eastAsia"/>
        </w:rPr>
        <w:t>下表</w:t>
      </w:r>
      <w:r w:rsidR="005B59E3" w:rsidRPr="00EF61E1">
        <w:rPr>
          <w:rFonts w:asciiTheme="minorEastAsia" w:eastAsiaTheme="minorEastAsia" w:hAnsiTheme="minorEastAsia" w:hint="eastAsia"/>
        </w:rPr>
        <w:t>所示</w:t>
      </w:r>
      <w:r w:rsidR="00100AA0">
        <w:rPr>
          <w:rFonts w:asciiTheme="minorEastAsia" w:eastAsiaTheme="minorEastAsia" w:hAnsiTheme="minorEastAsia" w:hint="eastAsia"/>
        </w:rPr>
        <w:t>。</w:t>
      </w:r>
    </w:p>
    <w:p w14:paraId="6E94E10C" w14:textId="3FFD6593" w:rsidR="00E7283A"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100AA0">
        <w:rPr>
          <w:rFonts w:asciiTheme="minorEastAsia" w:eastAsiaTheme="minorEastAsia" w:hAnsiTheme="minorEastAsia" w:hint="eastAsia"/>
          <w:sz w:val="21"/>
          <w:szCs w:val="21"/>
        </w:rPr>
        <w:t>一</w:t>
      </w:r>
      <w:r w:rsidRPr="00EF61E1">
        <w:rPr>
          <w:rFonts w:asciiTheme="minorEastAsia" w:eastAsiaTheme="minorEastAsia" w:hAnsiTheme="minorEastAsia"/>
          <w:sz w:val="21"/>
          <w:szCs w:val="21"/>
        </w:rPr>
        <w:t xml:space="preserve"> </w:t>
      </w:r>
      <w:r w:rsidR="00100AA0" w:rsidRPr="00100AA0">
        <w:rPr>
          <w:rFonts w:asciiTheme="minorEastAsia" w:eastAsiaTheme="minorEastAsia" w:hAnsiTheme="minorEastAsia" w:hint="eastAsia"/>
          <w:sz w:val="21"/>
          <w:szCs w:val="21"/>
        </w:rPr>
        <w:t>基于BP神经网络的股价崩盘风险预测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100AA0" w14:paraId="0C12057B" w14:textId="77777777" w:rsidTr="009B7AEC">
        <w:tc>
          <w:tcPr>
            <w:tcW w:w="2072" w:type="dxa"/>
            <w:shd w:val="clear" w:color="auto" w:fill="D9D9D9" w:themeFill="background1" w:themeFillShade="D9"/>
          </w:tcPr>
          <w:p w14:paraId="707CC27E" w14:textId="66A1D12E"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7D3E5FCB" w14:textId="210EE96B"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5CEDF10C" w14:textId="786172F6"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F452E68" w14:textId="7433E430"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100AA0" w14:paraId="7B7D6E56" w14:textId="77777777" w:rsidTr="00100AA0">
        <w:tc>
          <w:tcPr>
            <w:tcW w:w="2072" w:type="dxa"/>
          </w:tcPr>
          <w:p w14:paraId="2A68EDEA" w14:textId="18E619BD"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167C069F" w14:textId="7BD3DC4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11.5130</w:t>
            </w:r>
          </w:p>
        </w:tc>
        <w:tc>
          <w:tcPr>
            <w:tcW w:w="2073" w:type="dxa"/>
          </w:tcPr>
          <w:p w14:paraId="2F16C8B8" w14:textId="37399CE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286.5441</w:t>
            </w:r>
          </w:p>
        </w:tc>
        <w:tc>
          <w:tcPr>
            <w:tcW w:w="2073" w:type="dxa"/>
          </w:tcPr>
          <w:p w14:paraId="181F1536" w14:textId="01D231F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16.9276</w:t>
            </w:r>
          </w:p>
        </w:tc>
      </w:tr>
      <w:tr w:rsidR="00100AA0" w14:paraId="582C3E28" w14:textId="77777777" w:rsidTr="00100AA0">
        <w:tc>
          <w:tcPr>
            <w:tcW w:w="2072" w:type="dxa"/>
          </w:tcPr>
          <w:p w14:paraId="15FEE284" w14:textId="299BEC37"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E448C6F" w14:textId="09B7B651"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9.2503</w:t>
            </w:r>
          </w:p>
        </w:tc>
        <w:tc>
          <w:tcPr>
            <w:tcW w:w="2073" w:type="dxa"/>
          </w:tcPr>
          <w:p w14:paraId="56CC7E27" w14:textId="38464BB9"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175.1463</w:t>
            </w:r>
          </w:p>
        </w:tc>
        <w:tc>
          <w:tcPr>
            <w:tcW w:w="2073" w:type="dxa"/>
          </w:tcPr>
          <w:p w14:paraId="7E107382" w14:textId="776BE8E3"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13.2342</w:t>
            </w:r>
          </w:p>
        </w:tc>
      </w:tr>
      <w:tr w:rsidR="009B7AEC" w14:paraId="716A312D" w14:textId="77777777" w:rsidTr="00100AA0">
        <w:tc>
          <w:tcPr>
            <w:tcW w:w="2072" w:type="dxa"/>
          </w:tcPr>
          <w:p w14:paraId="7323F7F2" w14:textId="192E5857" w:rsidR="009B7AEC"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45EBE9C3" w14:textId="09C09068"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24.5</w:t>
            </w:r>
          </w:p>
        </w:tc>
        <w:tc>
          <w:tcPr>
            <w:tcW w:w="2073" w:type="dxa"/>
          </w:tcPr>
          <w:p w14:paraId="0673B895" w14:textId="5C49CB1A"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63.6</w:t>
            </w:r>
          </w:p>
        </w:tc>
        <w:tc>
          <w:tcPr>
            <w:tcW w:w="2073" w:type="dxa"/>
          </w:tcPr>
          <w:p w14:paraId="207CDE55" w14:textId="1A51EC86"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27.9</w:t>
            </w:r>
          </w:p>
        </w:tc>
      </w:tr>
    </w:tbl>
    <w:p w14:paraId="772E8A72" w14:textId="77777777" w:rsidR="00100AA0" w:rsidRPr="00EF61E1" w:rsidRDefault="00100AA0" w:rsidP="00E7283A">
      <w:pPr>
        <w:spacing w:before="0" w:after="0" w:line="240" w:lineRule="auto"/>
        <w:jc w:val="center"/>
        <w:rPr>
          <w:rFonts w:asciiTheme="minorEastAsia" w:eastAsiaTheme="minorEastAsia" w:hAnsiTheme="minorEastAsia"/>
          <w:sz w:val="21"/>
          <w:szCs w:val="21"/>
        </w:rPr>
      </w:pPr>
    </w:p>
    <w:p w14:paraId="088826F4" w14:textId="1513BBBD" w:rsidR="007164CF" w:rsidRDefault="007164CF" w:rsidP="006A76ED">
      <w:pPr>
        <w:ind w:firstLine="480"/>
        <w:rPr>
          <w:rFonts w:asciiTheme="minorEastAsia" w:eastAsiaTheme="minorEastAsia" w:hAnsiTheme="minorEastAsia"/>
        </w:rPr>
      </w:pPr>
      <w:r>
        <w:rPr>
          <w:rFonts w:asciiTheme="minorEastAsia" w:eastAsiaTheme="minorEastAsia" w:hAnsiTheme="minorEastAsia" w:hint="eastAsia"/>
        </w:rPr>
        <w:t>从表中可以看出，</w:t>
      </w:r>
      <w:r w:rsidR="001A705E" w:rsidRPr="001A705E">
        <w:rPr>
          <w:rFonts w:asciiTheme="minorEastAsia" w:eastAsiaTheme="minorEastAsia" w:hAnsiTheme="minorEastAsia" w:hint="eastAsia"/>
        </w:rPr>
        <w:t>BP神经网络</w:t>
      </w:r>
      <w:r w:rsidR="001A705E">
        <w:rPr>
          <w:rFonts w:asciiTheme="minorEastAsia" w:eastAsiaTheme="minorEastAsia" w:hAnsiTheme="minorEastAsia" w:hint="eastAsia"/>
        </w:rPr>
        <w:t>的对照组的实验</w:t>
      </w:r>
      <w:r w:rsidR="00714C04">
        <w:rPr>
          <w:rFonts w:asciiTheme="minorEastAsia" w:eastAsiaTheme="minorEastAsia" w:hAnsiTheme="minorEastAsia" w:hint="eastAsia"/>
        </w:rPr>
        <w:t>的均方误差为286.5441，而实验组的均方误差为175.1463.预测准确的提升高达63.6%。由此可见减持指标的对于预测股价崩盘是有着较好的表现的。不同于线性回归，</w:t>
      </w:r>
      <w:r w:rsidR="00714C04" w:rsidRPr="001A705E">
        <w:rPr>
          <w:rFonts w:asciiTheme="minorEastAsia" w:eastAsiaTheme="minorEastAsia" w:hAnsiTheme="minorEastAsia" w:hint="eastAsia"/>
        </w:rPr>
        <w:t>BP神经网络</w:t>
      </w:r>
      <w:r w:rsidR="00714C04">
        <w:rPr>
          <w:rFonts w:asciiTheme="minorEastAsia" w:eastAsiaTheme="minorEastAsia" w:hAnsiTheme="minorEastAsia" w:hint="eastAsia"/>
        </w:rPr>
        <w:t>模型，可以学习到股价崩盘指标和减持指标之间除了线性相关性之外的非线性相关性。</w:t>
      </w:r>
    </w:p>
    <w:p w14:paraId="3DAD05FE" w14:textId="49E892F7" w:rsidR="00C168D1" w:rsidRDefault="006A76ED" w:rsidP="0069217E">
      <w:pPr>
        <w:ind w:firstLine="480"/>
        <w:rPr>
          <w:rFonts w:asciiTheme="minorEastAsia" w:eastAsiaTheme="minorEastAsia" w:hAnsiTheme="minorEastAsia"/>
        </w:rPr>
      </w:pPr>
      <w:r>
        <w:rPr>
          <w:rFonts w:asciiTheme="minorEastAsia" w:eastAsiaTheme="minorEastAsia" w:hAnsiTheme="minorEastAsia" w:hint="eastAsia"/>
        </w:rPr>
        <w:t>我们同时可以看到</w:t>
      </w:r>
      <w:r w:rsidRPr="001A705E">
        <w:rPr>
          <w:rFonts w:asciiTheme="minorEastAsia" w:eastAsiaTheme="minorEastAsia" w:hAnsiTheme="minorEastAsia" w:hint="eastAsia"/>
        </w:rPr>
        <w:t>BP神经网络</w:t>
      </w:r>
      <w:r>
        <w:rPr>
          <w:rFonts w:asciiTheme="minorEastAsia" w:eastAsiaTheme="minorEastAsia" w:hAnsiTheme="minorEastAsia" w:hint="eastAsia"/>
        </w:rPr>
        <w:t>的均方误差保持在一个较低水平。在真实的应用场景中，使用</w:t>
      </w:r>
      <w:r w:rsidRPr="001A705E">
        <w:rPr>
          <w:rFonts w:asciiTheme="minorEastAsia" w:eastAsiaTheme="minorEastAsia" w:hAnsiTheme="minorEastAsia" w:hint="eastAsia"/>
        </w:rPr>
        <w:t>BP神经网络</w:t>
      </w:r>
      <w:r>
        <w:rPr>
          <w:rFonts w:asciiTheme="minorEastAsia" w:eastAsiaTheme="minorEastAsia" w:hAnsiTheme="minorEastAsia" w:hint="eastAsia"/>
        </w:rPr>
        <w:t>模型，也可以使用该模型来实现股价崩盘的预测。</w:t>
      </w:r>
    </w:p>
    <w:p w14:paraId="7A5ADEE0" w14:textId="77777777" w:rsidR="0069217E" w:rsidRPr="00EF61E1" w:rsidRDefault="0069217E" w:rsidP="0069217E">
      <w:pPr>
        <w:ind w:firstLine="480"/>
        <w:rPr>
          <w:rFonts w:asciiTheme="minorEastAsia" w:eastAsiaTheme="minorEastAsia" w:hAnsiTheme="minorEastAsia"/>
        </w:rPr>
      </w:pPr>
    </w:p>
    <w:p w14:paraId="052AB8C1" w14:textId="70B29A56" w:rsidR="001E3ADB" w:rsidRDefault="001E3ADB" w:rsidP="006B32FD">
      <w:pPr>
        <w:pStyle w:val="3"/>
      </w:pPr>
      <w:bookmarkStart w:id="40" w:name="_Toc40958394"/>
      <w:r>
        <w:rPr>
          <w:rFonts w:hint="eastAsia"/>
        </w:rPr>
        <w:t>4.2.2</w:t>
      </w:r>
      <w:r w:rsidR="001D169E">
        <w:t xml:space="preserve"> </w:t>
      </w:r>
      <w:r w:rsidR="004C23AF">
        <w:t>基于</w:t>
      </w:r>
      <w:r w:rsidR="004C23AF">
        <w:rPr>
          <w:rFonts w:hint="eastAsia"/>
        </w:rPr>
        <w:t>SVR</w:t>
      </w:r>
      <w:r w:rsidR="004C23AF">
        <w:rPr>
          <w:rFonts w:hint="eastAsia"/>
        </w:rPr>
        <w:t>的股价崩盘风险预测</w:t>
      </w:r>
      <w:bookmarkEnd w:id="40"/>
    </w:p>
    <w:p w14:paraId="68252716" w14:textId="21FAD9DC" w:rsidR="00553D3D"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000D5DB5">
        <w:rPr>
          <w:rFonts w:asciiTheme="minorEastAsia" w:eastAsiaTheme="minorEastAsia" w:hAnsiTheme="minorEastAsia" w:hint="eastAsia"/>
        </w:rPr>
        <w:t>我们设定了</w:t>
      </w:r>
      <w:r w:rsidRPr="00EF61E1">
        <w:rPr>
          <w:rFonts w:asciiTheme="minorEastAsia" w:eastAsiaTheme="minorEastAsia" w:hAnsiTheme="minorEastAsia"/>
        </w:rPr>
        <w:t>惩罚系数C=</w:t>
      </w:r>
      <w:r w:rsidR="000D5DB5">
        <w:rPr>
          <w:rFonts w:asciiTheme="minorEastAsia" w:eastAsiaTheme="minorEastAsia" w:hAnsiTheme="minorEastAsia" w:hint="eastAsia"/>
        </w:rPr>
        <w:t>0.02</w:t>
      </w:r>
      <w:r w:rsidRPr="00EF61E1">
        <w:rPr>
          <w:rFonts w:asciiTheme="minorEastAsia" w:eastAsiaTheme="minorEastAsia" w:hAnsiTheme="minorEastAsia"/>
        </w:rPr>
        <w:t>，</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0D5DB5">
        <w:rPr>
          <w:rFonts w:asciiTheme="minorEastAsia" w:eastAsiaTheme="minorEastAsia" w:hAnsiTheme="minorEastAsia" w:hint="eastAsia"/>
        </w:rPr>
        <w:t>defualt</w:t>
      </w:r>
      <w:r w:rsidRPr="00EF61E1">
        <w:rPr>
          <w:rFonts w:asciiTheme="minorEastAsia" w:eastAsiaTheme="minorEastAsia" w:hAnsiTheme="minorEastAsia"/>
        </w:rPr>
        <w:t>。</w:t>
      </w:r>
      <w:r w:rsidR="000D5DB5">
        <w:rPr>
          <w:rFonts w:asciiTheme="minorEastAsia" w:eastAsiaTheme="minorEastAsia" w:hAnsiTheme="minorEastAsia" w:hint="eastAsia"/>
        </w:rPr>
        <w:t>我们将训练得到的SVR模型应用于测试集上作预测，其结果如下。此时</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0D5DB5">
        <w:rPr>
          <w:rFonts w:asciiTheme="minorEastAsia" w:eastAsiaTheme="minorEastAsia" w:hAnsiTheme="minorEastAsia" w:hint="eastAsia"/>
        </w:rPr>
        <w:t>平均绝对误差为15.6.</w:t>
      </w:r>
    </w:p>
    <w:p w14:paraId="6A67B4C6" w14:textId="77777777" w:rsidR="0032371D" w:rsidRPr="00EF61E1" w:rsidRDefault="0032371D" w:rsidP="008974EF">
      <w:pPr>
        <w:ind w:firstLine="480"/>
        <w:rPr>
          <w:rFonts w:asciiTheme="minorEastAsia" w:eastAsiaTheme="minorEastAsia" w:hAnsiTheme="minorEastAsia"/>
        </w:rPr>
      </w:pPr>
    </w:p>
    <w:p w14:paraId="3E93CD98" w14:textId="540A0D2A" w:rsidR="009B7AEC" w:rsidRPr="00EF61E1" w:rsidRDefault="009B7AEC" w:rsidP="000D5DB5">
      <w:pPr>
        <w:jc w:val="center"/>
        <w:rPr>
          <w:rFonts w:asciiTheme="minorEastAsia" w:eastAsiaTheme="minorEastAsia" w:hAnsiTheme="minorEastAsia"/>
        </w:rPr>
      </w:pPr>
      <w:r>
        <w:t>基于</w:t>
      </w:r>
      <w:r w:rsidR="00E21B57">
        <w:rPr>
          <w:rFonts w:hint="eastAsia"/>
        </w:rPr>
        <w:t>SVR</w:t>
      </w:r>
      <w:r>
        <w:rPr>
          <w:rFonts w:hint="eastAsia"/>
        </w:rPr>
        <w:t>的股价崩盘风险预测的</w:t>
      </w:r>
      <w:r w:rsidRPr="00EF61E1">
        <w:rPr>
          <w:rFonts w:asciiTheme="minorEastAsia" w:eastAsiaTheme="minorEastAsia" w:hAnsiTheme="minorEastAsia"/>
        </w:rPr>
        <w:t>预测结果如</w:t>
      </w:r>
      <w:r>
        <w:rPr>
          <w:rFonts w:asciiTheme="minorEastAsia" w:eastAsiaTheme="minorEastAsia" w:hAnsiTheme="minorEastAsia" w:hint="eastAsia"/>
        </w:rPr>
        <w:t>下表</w:t>
      </w:r>
      <w:r w:rsidRPr="00EF61E1">
        <w:rPr>
          <w:rFonts w:asciiTheme="minorEastAsia" w:eastAsiaTheme="minorEastAsia" w:hAnsiTheme="minorEastAsia" w:hint="eastAsia"/>
        </w:rPr>
        <w:t>所示</w:t>
      </w:r>
      <w:r>
        <w:rPr>
          <w:rFonts w:asciiTheme="minorEastAsia" w:eastAsiaTheme="minorEastAsia" w:hAnsiTheme="minorEastAsia" w:hint="eastAsia"/>
        </w:rPr>
        <w:t>。</w:t>
      </w:r>
    </w:p>
    <w:p w14:paraId="47432778" w14:textId="0B4FB259" w:rsidR="009B7AEC" w:rsidRDefault="009B7AEC" w:rsidP="009B7AEC">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Pr>
          <w:rFonts w:asciiTheme="minorEastAsia" w:eastAsiaTheme="minorEastAsia" w:hAnsiTheme="minorEastAsia" w:hint="eastAsia"/>
          <w:sz w:val="21"/>
          <w:szCs w:val="21"/>
        </w:rPr>
        <w:t>二</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Pr>
          <w:rFonts w:hint="eastAsia"/>
        </w:rPr>
        <w:t>SVR</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40"/>
        <w:gridCol w:w="2106"/>
        <w:gridCol w:w="2072"/>
        <w:gridCol w:w="2072"/>
      </w:tblGrid>
      <w:tr w:rsidR="009B7AEC" w14:paraId="4250E125" w14:textId="77777777" w:rsidTr="007164CF">
        <w:tc>
          <w:tcPr>
            <w:tcW w:w="2072" w:type="dxa"/>
            <w:shd w:val="clear" w:color="auto" w:fill="D9D9D9" w:themeFill="background1" w:themeFillShade="D9"/>
          </w:tcPr>
          <w:p w14:paraId="764E0BF8"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2B2E2015"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23918A31"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16F34FF"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9B7AEC" w14:paraId="63B47416" w14:textId="77777777" w:rsidTr="007164CF">
        <w:tc>
          <w:tcPr>
            <w:tcW w:w="2072" w:type="dxa"/>
          </w:tcPr>
          <w:p w14:paraId="33DA1F5C"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51F1DADF" w14:textId="354A09FB"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15.57978359011374</w:t>
            </w:r>
          </w:p>
        </w:tc>
        <w:tc>
          <w:tcPr>
            <w:tcW w:w="2073" w:type="dxa"/>
          </w:tcPr>
          <w:p w14:paraId="46667DAB" w14:textId="7D77189F"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382.0934414199486</w:t>
            </w:r>
          </w:p>
        </w:tc>
        <w:tc>
          <w:tcPr>
            <w:tcW w:w="2073" w:type="dxa"/>
          </w:tcPr>
          <w:p w14:paraId="64EFEF19" w14:textId="2B0DEEC2"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19.54721057900458</w:t>
            </w:r>
          </w:p>
        </w:tc>
      </w:tr>
      <w:tr w:rsidR="009B7AEC" w14:paraId="4497AB4B" w14:textId="77777777" w:rsidTr="007164CF">
        <w:tc>
          <w:tcPr>
            <w:tcW w:w="2072" w:type="dxa"/>
          </w:tcPr>
          <w:p w14:paraId="1CD66050"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7399B40" w14:textId="69D4AAD9" w:rsidR="009B7AEC" w:rsidRDefault="00E21B57" w:rsidP="00E21B57">
            <w:pPr>
              <w:tabs>
                <w:tab w:val="center" w:pos="928"/>
                <w:tab w:val="right" w:pos="1856"/>
              </w:tabs>
              <w:spacing w:before="0" w:after="0" w:line="240" w:lineRule="auto"/>
              <w:jc w:val="left"/>
              <w:rPr>
                <w:rFonts w:asciiTheme="minorEastAsia" w:eastAsiaTheme="minorEastAsia" w:hAnsiTheme="minorEastAsia"/>
                <w:szCs w:val="21"/>
              </w:rPr>
            </w:pPr>
            <w:r>
              <w:rPr>
                <w:rFonts w:asciiTheme="minorEastAsia" w:eastAsiaTheme="minorEastAsia" w:hAnsiTheme="minorEastAsia"/>
                <w:szCs w:val="21"/>
              </w:rPr>
              <w:tab/>
            </w:r>
            <w:r w:rsidRPr="00E21B57">
              <w:rPr>
                <w:rFonts w:asciiTheme="minorEastAsia" w:eastAsiaTheme="minorEastAsia" w:hAnsiTheme="minorEastAsia"/>
                <w:szCs w:val="21"/>
              </w:rPr>
              <w:t>15.579782833815282</w:t>
            </w:r>
          </w:p>
        </w:tc>
        <w:tc>
          <w:tcPr>
            <w:tcW w:w="2073" w:type="dxa"/>
          </w:tcPr>
          <w:p w14:paraId="2805DD50" w14:textId="5577EB28"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382.0934362466902</w:t>
            </w:r>
          </w:p>
        </w:tc>
        <w:tc>
          <w:tcPr>
            <w:tcW w:w="2073" w:type="dxa"/>
          </w:tcPr>
          <w:p w14:paraId="04081198" w14:textId="3D7E828D"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19.5472104466773</w:t>
            </w:r>
          </w:p>
        </w:tc>
      </w:tr>
      <w:tr w:rsidR="009B7AEC" w14:paraId="7D11784D" w14:textId="77777777" w:rsidTr="007164CF">
        <w:tc>
          <w:tcPr>
            <w:tcW w:w="2072" w:type="dxa"/>
          </w:tcPr>
          <w:p w14:paraId="09932322"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6CB77C62" w14:textId="3CFA5AB1"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4.9e-6</w:t>
            </w:r>
          </w:p>
        </w:tc>
        <w:tc>
          <w:tcPr>
            <w:tcW w:w="2073" w:type="dxa"/>
          </w:tcPr>
          <w:p w14:paraId="562B9BCF" w14:textId="564EA926"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.4e-6</w:t>
            </w:r>
          </w:p>
        </w:tc>
        <w:tc>
          <w:tcPr>
            <w:tcW w:w="2073" w:type="dxa"/>
          </w:tcPr>
          <w:p w14:paraId="620536BA" w14:textId="50E1C5F2"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6.8e-7</w:t>
            </w:r>
          </w:p>
        </w:tc>
      </w:tr>
    </w:tbl>
    <w:p w14:paraId="35114964" w14:textId="77777777" w:rsidR="009B7AEC"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p>
    <w:p w14:paraId="70549BAC" w14:textId="31B87DB1" w:rsidR="00E21B57" w:rsidRDefault="00E21B57" w:rsidP="00E21B57">
      <w:pPr>
        <w:ind w:firstLine="420"/>
        <w:rPr>
          <w:rFonts w:asciiTheme="minorEastAsia" w:eastAsiaTheme="minorEastAsia" w:hAnsiTheme="minorEastAsia"/>
        </w:rPr>
      </w:pPr>
      <w:r>
        <w:rPr>
          <w:rFonts w:asciiTheme="minorEastAsia" w:eastAsiaTheme="minorEastAsia" w:hAnsiTheme="minorEastAsia" w:hint="eastAsia"/>
        </w:rPr>
        <w:t>由表二可见，SVR模型对于预测的提升能力不高。或者说并不能声称，在SVR模型下，加入了减持指标和没有加入有什么显著的区别。表明，该模型对于特征</w:t>
      </w:r>
      <w:r>
        <w:rPr>
          <w:rFonts w:asciiTheme="minorEastAsia" w:eastAsiaTheme="minorEastAsia" w:hAnsiTheme="minorEastAsia" w:hint="eastAsia"/>
        </w:rPr>
        <w:lastRenderedPageBreak/>
        <w:t>的提取能力并不是很强。在四个模型中属于最弱的层次。</w:t>
      </w:r>
    </w:p>
    <w:p w14:paraId="0DBACEC3" w14:textId="297B37F1"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但是与此同时，我们从表中可以看出，SVR模型的平均绝对误差在四个模型中处于中等水平。模型本身的预测能力不低。</w:t>
      </w:r>
    </w:p>
    <w:p w14:paraId="771DEEA4" w14:textId="6FABB932"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其特征敏感度低也有其特殊的用途。在实际应用中，如果模型的属性中我们并不知道什么属性有着必然的关联，可以使用SVR模型，使得模型受其他不相干的变量的干扰下降。</w:t>
      </w:r>
    </w:p>
    <w:p w14:paraId="52FE70D8" w14:textId="1E27E8F4" w:rsidR="001E3ADB" w:rsidRDefault="001E3ADB" w:rsidP="006B32FD">
      <w:pPr>
        <w:pStyle w:val="3"/>
      </w:pPr>
      <w:bookmarkStart w:id="41" w:name="_Toc40958395"/>
      <w:r>
        <w:rPr>
          <w:rFonts w:hint="eastAsia"/>
        </w:rPr>
        <w:t xml:space="preserve">4.2.3 </w:t>
      </w:r>
      <w:r w:rsidR="001D0CFB">
        <w:t>基</w:t>
      </w:r>
      <w:r w:rsidR="00753D3C">
        <w:t>于</w:t>
      </w:r>
      <w:r w:rsidR="00753D3C">
        <w:rPr>
          <w:rFonts w:hint="eastAsia"/>
        </w:rPr>
        <w:t>CART</w:t>
      </w:r>
      <w:r w:rsidR="00753D3C">
        <w:rPr>
          <w:rFonts w:hint="eastAsia"/>
        </w:rPr>
        <w:t>的股价崩盘风险预测</w:t>
      </w:r>
      <w:bookmarkEnd w:id="41"/>
    </w:p>
    <w:p w14:paraId="08B529A5" w14:textId="7DFBBD22" w:rsidR="00B5145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w:t>
      </w:r>
      <w:r w:rsidR="0069217E">
        <w:rPr>
          <w:rFonts w:asciiTheme="minorEastAsia" w:eastAsiaTheme="minorEastAsia" w:hAnsiTheme="minorEastAsia" w:hint="eastAsia"/>
        </w:rPr>
        <w:t>对于股价崩盘</w:t>
      </w:r>
      <w:r w:rsidR="00BA6EDA" w:rsidRPr="00EF61E1">
        <w:rPr>
          <w:rFonts w:asciiTheme="minorEastAsia" w:eastAsiaTheme="minorEastAsia" w:hAnsiTheme="minorEastAsia"/>
        </w:rPr>
        <w:t>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69217E">
        <w:rPr>
          <w:rFonts w:asciiTheme="minorEastAsia" w:eastAsiaTheme="minorEastAsia" w:hAnsiTheme="minorEastAsia" w:hint="eastAsia"/>
        </w:rPr>
        <w:t>的对照组均方误差为614，而实验组的均方误差为499，预测的精准度提升了22.3%</w:t>
      </w:r>
    </w:p>
    <w:p w14:paraId="014F7A15" w14:textId="77777777" w:rsidR="00B531CB" w:rsidRPr="00CD0765" w:rsidRDefault="00B531CB" w:rsidP="00CD0765">
      <w:pPr>
        <w:ind w:firstLine="480"/>
        <w:rPr>
          <w:rFonts w:asciiTheme="minorEastAsia" w:eastAsiaTheme="minorEastAsia" w:hAnsiTheme="minorEastAsia"/>
        </w:rPr>
      </w:pPr>
    </w:p>
    <w:p w14:paraId="6FAFEB1B" w14:textId="7D9754BE"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Pr>
          <w:rFonts w:asciiTheme="minorEastAsia" w:eastAsiaTheme="minorEastAsia" w:hAnsiTheme="minorEastAsia" w:hint="eastAsia"/>
          <w:sz w:val="21"/>
          <w:szCs w:val="21"/>
        </w:rPr>
        <w:t>三</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AA4556">
        <w:rPr>
          <w:rFonts w:hint="eastAsia"/>
        </w:rPr>
        <w:t>CART</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322A4FF5" w14:textId="77777777" w:rsidTr="007164CF">
        <w:tc>
          <w:tcPr>
            <w:tcW w:w="2072" w:type="dxa"/>
            <w:shd w:val="clear" w:color="auto" w:fill="D9D9D9" w:themeFill="background1" w:themeFillShade="D9"/>
          </w:tcPr>
          <w:p w14:paraId="4ADB5B0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5C40DF75"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3FC96E4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D97C341"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64050779" w14:textId="77777777" w:rsidTr="007164CF">
        <w:tc>
          <w:tcPr>
            <w:tcW w:w="2072" w:type="dxa"/>
          </w:tcPr>
          <w:p w14:paraId="1C4A3E73"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674A9073" w14:textId="7D4F4C3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20.3645</w:t>
            </w:r>
          </w:p>
        </w:tc>
        <w:tc>
          <w:tcPr>
            <w:tcW w:w="2073" w:type="dxa"/>
          </w:tcPr>
          <w:p w14:paraId="32948157" w14:textId="49B7029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613.699</w:t>
            </w:r>
            <w:r>
              <w:rPr>
                <w:rFonts w:asciiTheme="minorEastAsia" w:eastAsiaTheme="minorEastAsia" w:hAnsiTheme="minorEastAsia"/>
                <w:szCs w:val="21"/>
              </w:rPr>
              <w:t>2</w:t>
            </w:r>
          </w:p>
        </w:tc>
        <w:tc>
          <w:tcPr>
            <w:tcW w:w="2073" w:type="dxa"/>
          </w:tcPr>
          <w:p w14:paraId="0632C039" w14:textId="3A82285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24.77</w:t>
            </w:r>
            <w:r>
              <w:rPr>
                <w:rFonts w:asciiTheme="minorEastAsia" w:eastAsiaTheme="minorEastAsia" w:hAnsiTheme="minorEastAsia"/>
                <w:szCs w:val="21"/>
              </w:rPr>
              <w:t>30</w:t>
            </w:r>
          </w:p>
        </w:tc>
      </w:tr>
      <w:tr w:rsidR="00B531CB" w14:paraId="652032FD" w14:textId="77777777" w:rsidTr="007164CF">
        <w:tc>
          <w:tcPr>
            <w:tcW w:w="2072" w:type="dxa"/>
          </w:tcPr>
          <w:p w14:paraId="2FFC92B6"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7951D39" w14:textId="03B6E9BE"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17.4250</w:t>
            </w:r>
          </w:p>
        </w:tc>
        <w:tc>
          <w:tcPr>
            <w:tcW w:w="2073" w:type="dxa"/>
          </w:tcPr>
          <w:p w14:paraId="7E8EC3A8" w14:textId="01F362E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499.3726</w:t>
            </w:r>
          </w:p>
        </w:tc>
        <w:tc>
          <w:tcPr>
            <w:tcW w:w="2073" w:type="dxa"/>
          </w:tcPr>
          <w:p w14:paraId="45F50DD3" w14:textId="79FC5FF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22.3466</w:t>
            </w:r>
          </w:p>
        </w:tc>
      </w:tr>
      <w:tr w:rsidR="00B531CB" w14:paraId="6A239465" w14:textId="77777777" w:rsidTr="007164CF">
        <w:tc>
          <w:tcPr>
            <w:tcW w:w="2072" w:type="dxa"/>
          </w:tcPr>
          <w:p w14:paraId="1F50FDDC"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0127B49F" w14:textId="481703C5"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16.9</w:t>
            </w:r>
          </w:p>
        </w:tc>
        <w:tc>
          <w:tcPr>
            <w:tcW w:w="2073" w:type="dxa"/>
          </w:tcPr>
          <w:p w14:paraId="6B48E71D" w14:textId="41C5FF52"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22.3</w:t>
            </w:r>
          </w:p>
        </w:tc>
        <w:tc>
          <w:tcPr>
            <w:tcW w:w="2073" w:type="dxa"/>
          </w:tcPr>
          <w:p w14:paraId="66D73BF2" w14:textId="71AC491A"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10.9</w:t>
            </w:r>
          </w:p>
        </w:tc>
      </w:tr>
    </w:tbl>
    <w:p w14:paraId="3FB841A1" w14:textId="77777777" w:rsidR="00B531CB"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87C89ED" w14:textId="2522C175" w:rsidR="0069217E" w:rsidRDefault="0069217E" w:rsidP="000872B9">
      <w:pPr>
        <w:ind w:firstLine="420"/>
        <w:rPr>
          <w:rFonts w:asciiTheme="minorEastAsia" w:eastAsiaTheme="minorEastAsia" w:hAnsiTheme="minorEastAsia"/>
        </w:rPr>
      </w:pPr>
      <w:r>
        <w:rPr>
          <w:rFonts w:asciiTheme="minorEastAsia" w:eastAsiaTheme="minorEastAsia" w:hAnsiTheme="minorEastAsia" w:hint="eastAsia"/>
        </w:rPr>
        <w:t>由表三可见，CART模型</w:t>
      </w:r>
      <w:r w:rsidR="00445112">
        <w:rPr>
          <w:rFonts w:asciiTheme="minorEastAsia" w:eastAsiaTheme="minorEastAsia" w:hAnsiTheme="minorEastAsia" w:hint="eastAsia"/>
        </w:rPr>
        <w:t>的预测度</w:t>
      </w:r>
      <w:r w:rsidR="0009195F">
        <w:rPr>
          <w:rFonts w:asciiTheme="minorEastAsia" w:eastAsiaTheme="minorEastAsia" w:hAnsiTheme="minorEastAsia" w:hint="eastAsia"/>
        </w:rPr>
        <w:t>，</w:t>
      </w:r>
      <w:r w:rsidR="000872B9">
        <w:rPr>
          <w:rFonts w:asciiTheme="minorEastAsia" w:eastAsiaTheme="minorEastAsia" w:hAnsiTheme="minorEastAsia" w:hint="eastAsia"/>
        </w:rPr>
        <w:t>并不是很高，可能是由于只是单个的学习器，对于数据的敏感度很高。可能会存在过拟合的情况，模型的泛化能力不高。但是我们同时也看到加入了减持指标后，模型的预测能力在提升。</w:t>
      </w:r>
    </w:p>
    <w:p w14:paraId="063BF92C" w14:textId="0EBC8236" w:rsidR="001E3ADB" w:rsidRDefault="001E3ADB" w:rsidP="006B32FD">
      <w:pPr>
        <w:pStyle w:val="3"/>
      </w:pPr>
      <w:bookmarkStart w:id="42" w:name="_Toc40958396"/>
      <w:r>
        <w:t xml:space="preserve">4.2.4 </w:t>
      </w:r>
      <w:r w:rsidR="00314FB3">
        <w:t>基于</w:t>
      </w:r>
      <w:r w:rsidR="00314FB3">
        <w:rPr>
          <w:rFonts w:hint="eastAsia"/>
        </w:rPr>
        <w:t>随机森林的股价崩盘风险预测</w:t>
      </w:r>
      <w:bookmarkEnd w:id="42"/>
    </w:p>
    <w:p w14:paraId="15676A4F" w14:textId="04B35497" w:rsidR="00553D3D"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6EC0CD04" w14:textId="6CC71D6C" w:rsidR="00B531CB" w:rsidRDefault="00B531CB" w:rsidP="00BA6EDA">
      <w:pPr>
        <w:ind w:firstLine="480"/>
        <w:rPr>
          <w:rFonts w:asciiTheme="minorEastAsia" w:eastAsiaTheme="minorEastAsia" w:hAnsiTheme="minorEastAsia"/>
        </w:rPr>
      </w:pPr>
    </w:p>
    <w:p w14:paraId="2DC0A9FB" w14:textId="5345C265" w:rsidR="007302AE" w:rsidRDefault="007302AE" w:rsidP="00BA6EDA">
      <w:pPr>
        <w:ind w:firstLine="480"/>
        <w:rPr>
          <w:rFonts w:asciiTheme="minorEastAsia" w:eastAsiaTheme="minorEastAsia" w:hAnsiTheme="minorEastAsia"/>
        </w:rPr>
      </w:pPr>
    </w:p>
    <w:p w14:paraId="363F9015" w14:textId="77777777" w:rsidR="007302AE" w:rsidRPr="00EF61E1" w:rsidRDefault="007302AE" w:rsidP="00BA6EDA">
      <w:pPr>
        <w:ind w:firstLine="480"/>
        <w:rPr>
          <w:rFonts w:asciiTheme="minorEastAsia" w:eastAsiaTheme="minorEastAsia" w:hAnsiTheme="minorEastAsia"/>
        </w:rPr>
      </w:pPr>
    </w:p>
    <w:p w14:paraId="610B2B2E" w14:textId="668F6481"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lastRenderedPageBreak/>
        <w:t>表</w:t>
      </w:r>
      <w:r>
        <w:rPr>
          <w:rFonts w:asciiTheme="minorEastAsia" w:eastAsiaTheme="minorEastAsia" w:hAnsiTheme="minorEastAsia" w:hint="eastAsia"/>
          <w:sz w:val="21"/>
          <w:szCs w:val="21"/>
        </w:rPr>
        <w:t>四</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C92937">
        <w:rPr>
          <w:rFonts w:hint="eastAsia"/>
        </w:rPr>
        <w:t>随机森林</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50B6E2EE" w14:textId="77777777" w:rsidTr="007164CF">
        <w:tc>
          <w:tcPr>
            <w:tcW w:w="2072" w:type="dxa"/>
            <w:shd w:val="clear" w:color="auto" w:fill="D9D9D9" w:themeFill="background1" w:themeFillShade="D9"/>
          </w:tcPr>
          <w:p w14:paraId="04845C5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64D7C96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4557478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40607D6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5FE349FC" w14:textId="77777777" w:rsidTr="007164CF">
        <w:tc>
          <w:tcPr>
            <w:tcW w:w="2072" w:type="dxa"/>
          </w:tcPr>
          <w:p w14:paraId="132CA57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32D5B53B" w14:textId="73ED49CC"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14.7953</w:t>
            </w:r>
          </w:p>
        </w:tc>
        <w:tc>
          <w:tcPr>
            <w:tcW w:w="2073" w:type="dxa"/>
          </w:tcPr>
          <w:p w14:paraId="4B9665D6" w14:textId="28FDAE4D"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376.775</w:t>
            </w:r>
            <w:r>
              <w:rPr>
                <w:rFonts w:asciiTheme="minorEastAsia" w:eastAsiaTheme="minorEastAsia" w:hAnsiTheme="minorEastAsia" w:hint="eastAsia"/>
                <w:szCs w:val="21"/>
              </w:rPr>
              <w:t>9</w:t>
            </w:r>
          </w:p>
        </w:tc>
        <w:tc>
          <w:tcPr>
            <w:tcW w:w="2073" w:type="dxa"/>
          </w:tcPr>
          <w:p w14:paraId="63CD8E91" w14:textId="0C9D4552"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19.4107</w:t>
            </w:r>
          </w:p>
        </w:tc>
      </w:tr>
      <w:tr w:rsidR="00B531CB" w14:paraId="276105EA" w14:textId="77777777" w:rsidTr="007164CF">
        <w:tc>
          <w:tcPr>
            <w:tcW w:w="2072" w:type="dxa"/>
          </w:tcPr>
          <w:p w14:paraId="2D9A254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D961C99" w14:textId="4C170060"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13.4600</w:t>
            </w:r>
          </w:p>
        </w:tc>
        <w:tc>
          <w:tcPr>
            <w:tcW w:w="2073" w:type="dxa"/>
          </w:tcPr>
          <w:p w14:paraId="52D3C557" w14:textId="7B1BA9F3"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259.4108</w:t>
            </w:r>
          </w:p>
        </w:tc>
        <w:tc>
          <w:tcPr>
            <w:tcW w:w="2073" w:type="dxa"/>
          </w:tcPr>
          <w:p w14:paraId="21467772" w14:textId="500076DE"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16.1062</w:t>
            </w:r>
          </w:p>
        </w:tc>
      </w:tr>
      <w:tr w:rsidR="00B531CB" w14:paraId="3CC90D8F" w14:textId="77777777" w:rsidTr="007164CF">
        <w:tc>
          <w:tcPr>
            <w:tcW w:w="2072" w:type="dxa"/>
          </w:tcPr>
          <w:p w14:paraId="502CB00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5D6919F0" w14:textId="5330310B"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9.9</w:t>
            </w:r>
          </w:p>
        </w:tc>
        <w:tc>
          <w:tcPr>
            <w:tcW w:w="2073" w:type="dxa"/>
          </w:tcPr>
          <w:p w14:paraId="2414E488" w14:textId="5ECC4F7C"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45.2</w:t>
            </w:r>
          </w:p>
        </w:tc>
        <w:tc>
          <w:tcPr>
            <w:tcW w:w="2073" w:type="dxa"/>
          </w:tcPr>
          <w:p w14:paraId="508FEECD" w14:textId="09027B79"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20.5</w:t>
            </w:r>
          </w:p>
        </w:tc>
      </w:tr>
    </w:tbl>
    <w:p w14:paraId="74D77FE9" w14:textId="77777777" w:rsidR="001E2D3E"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E47D496" w14:textId="3ADA4180" w:rsidR="00B531CB" w:rsidRDefault="001E2D3E" w:rsidP="001E2D3E">
      <w:pPr>
        <w:ind w:firstLine="420"/>
        <w:rPr>
          <w:rFonts w:asciiTheme="minorEastAsia" w:eastAsiaTheme="minorEastAsia" w:hAnsiTheme="minorEastAsia"/>
        </w:rPr>
      </w:pPr>
      <w:r>
        <w:rPr>
          <w:rFonts w:asciiTheme="minorEastAsia" w:eastAsiaTheme="minorEastAsia" w:hAnsiTheme="minorEastAsia" w:hint="eastAsia"/>
        </w:rPr>
        <w:t>由表四可见，随机森林模型相较于上一个CART模型，在各个方面都有着显著的提升。</w:t>
      </w:r>
      <w:r w:rsidR="00A3144D">
        <w:rPr>
          <w:rFonts w:asciiTheme="minorEastAsia" w:eastAsiaTheme="minorEastAsia" w:hAnsiTheme="minorEastAsia" w:hint="eastAsia"/>
        </w:rPr>
        <w:t>同时泛化能力更强。在加入了减持指标后，模型预测准确度也有着显著提升。因而，在计算能力允许时，相较于当个的树模型，例如CART，更推荐集成学习模型。</w:t>
      </w:r>
    </w:p>
    <w:p w14:paraId="7A84EF27" w14:textId="52926AE5" w:rsidR="00CD39E5" w:rsidRPr="005D0502" w:rsidRDefault="00107193" w:rsidP="005D0502">
      <w:pPr>
        <w:pStyle w:val="2"/>
      </w:pPr>
      <w:bookmarkStart w:id="43" w:name="_Toc40958397"/>
      <w:r>
        <w:rPr>
          <w:rFonts w:hint="eastAsia"/>
        </w:rPr>
        <w:t xml:space="preserve">4.3 </w:t>
      </w:r>
      <w:r>
        <w:rPr>
          <w:rFonts w:hint="eastAsia"/>
        </w:rPr>
        <w:t>模型</w:t>
      </w:r>
      <w:r>
        <w:t>比较</w:t>
      </w:r>
      <w:bookmarkEnd w:id="43"/>
    </w:p>
    <w:p w14:paraId="333A5EC1" w14:textId="58D798F0" w:rsidR="0032371D" w:rsidRDefault="0032371D" w:rsidP="0032371D">
      <w:pPr>
        <w:ind w:firstLine="480"/>
        <w:rPr>
          <w:rFonts w:asciiTheme="minorEastAsia" w:eastAsiaTheme="minorEastAsia" w:hAnsiTheme="minorEastAsia"/>
        </w:rPr>
      </w:pPr>
      <w:r>
        <w:rPr>
          <w:rFonts w:asciiTheme="minorEastAsia" w:eastAsiaTheme="minorEastAsia" w:hAnsiTheme="minorEastAsia" w:hint="eastAsia"/>
        </w:rPr>
        <w:t>在上一个章节的模型结果，我们可以看出，本研究的四个机器学习模型对照组，在加入了减持指标后，预测能力都有了不同程度的提升。</w:t>
      </w:r>
    </w:p>
    <w:p w14:paraId="62130D12" w14:textId="561BA529" w:rsidR="00CD39E5" w:rsidRDefault="00CD39E5" w:rsidP="0032371D">
      <w:pPr>
        <w:ind w:firstLine="480"/>
        <w:rPr>
          <w:rFonts w:asciiTheme="minorEastAsia" w:eastAsiaTheme="minorEastAsia" w:hAnsiTheme="minorEastAsia"/>
        </w:rPr>
      </w:pPr>
      <w:r>
        <w:rPr>
          <w:rFonts w:asciiTheme="minorEastAsia" w:eastAsiaTheme="minorEastAsia" w:hAnsiTheme="minorEastAsia" w:hint="eastAsia"/>
        </w:rPr>
        <w:t>尤其是神经网络模型，其本身的预测能力在四个模型中便是最高的，在加入了减持指标后，更是显著提升了预测能力。其模型预测准确度，远远高于其它模型。</w:t>
      </w:r>
    </w:p>
    <w:p w14:paraId="7D9C0B27" w14:textId="5E79F390" w:rsidR="005D0502" w:rsidRDefault="005D0502" w:rsidP="0032371D">
      <w:pPr>
        <w:ind w:firstLine="480"/>
        <w:rPr>
          <w:rFonts w:asciiTheme="minorEastAsia" w:eastAsiaTheme="minorEastAsia" w:hAnsiTheme="minorEastAsia"/>
        </w:rPr>
      </w:pPr>
      <w:r>
        <w:rPr>
          <w:rFonts w:asciiTheme="minorEastAsia" w:eastAsiaTheme="minorEastAsia" w:hAnsiTheme="minorEastAsia" w:hint="eastAsia"/>
        </w:rPr>
        <w:t>首先，BP神经网络模型作为一种神经网络模型，具有很强的泛化能力。</w:t>
      </w:r>
      <w:r w:rsidR="0018147B">
        <w:rPr>
          <w:rFonts w:asciiTheme="minorEastAsia" w:eastAsiaTheme="minorEastAsia" w:hAnsiTheme="minorEastAsia" w:hint="eastAsia"/>
        </w:rPr>
        <w:t>模型在学习了训练集的样本后，在测试集上有着很优秀的表现。</w:t>
      </w:r>
    </w:p>
    <w:p w14:paraId="0781C424" w14:textId="2ED72F23" w:rsidR="0018147B" w:rsidRDefault="0018147B" w:rsidP="0032371D">
      <w:pPr>
        <w:ind w:firstLine="480"/>
        <w:rPr>
          <w:rFonts w:asciiTheme="minorEastAsia" w:eastAsiaTheme="minorEastAsia" w:hAnsiTheme="minorEastAsia"/>
        </w:rPr>
      </w:pPr>
      <w:r>
        <w:rPr>
          <w:rFonts w:asciiTheme="minorEastAsia" w:eastAsiaTheme="minorEastAsia" w:hAnsiTheme="minorEastAsia" w:hint="eastAsia"/>
        </w:rPr>
        <w:t>其次，SVR模型，对于特征属性并不敏感。可以在无法判断</w:t>
      </w:r>
      <w:r w:rsidR="006A60AB">
        <w:rPr>
          <w:rFonts w:asciiTheme="minorEastAsia" w:eastAsiaTheme="minorEastAsia" w:hAnsiTheme="minorEastAsia" w:hint="eastAsia"/>
        </w:rPr>
        <w:t>数据集中那些属性有较好的预测效果的时候，使用该模型，来降低无关变量的干扰度。</w:t>
      </w:r>
    </w:p>
    <w:p w14:paraId="103818FA" w14:textId="01C7E53C" w:rsidR="0077204C" w:rsidRDefault="0077204C" w:rsidP="0032371D">
      <w:pPr>
        <w:ind w:firstLine="480"/>
        <w:rPr>
          <w:rFonts w:asciiTheme="minorEastAsia" w:eastAsiaTheme="minorEastAsia" w:hAnsiTheme="minorEastAsia"/>
        </w:rPr>
      </w:pPr>
      <w:r>
        <w:rPr>
          <w:rFonts w:asciiTheme="minorEastAsia" w:eastAsiaTheme="minorEastAsia" w:hAnsiTheme="minorEastAsia" w:hint="eastAsia"/>
        </w:rPr>
        <w:t>接着，CART模型，作为一种树模型，</w:t>
      </w:r>
      <w:r w:rsidR="00C965A1">
        <w:rPr>
          <w:rFonts w:asciiTheme="minorEastAsia" w:eastAsiaTheme="minorEastAsia" w:hAnsiTheme="minorEastAsia" w:hint="eastAsia"/>
        </w:rPr>
        <w:t>与随机森林的预测结果类似，原因在于，其中的</w:t>
      </w:r>
      <w:r w:rsidR="007706B8">
        <w:rPr>
          <w:rFonts w:asciiTheme="minorEastAsia" w:eastAsiaTheme="minorEastAsia" w:hAnsiTheme="minorEastAsia" w:hint="eastAsia"/>
        </w:rPr>
        <w:t>当中的</w:t>
      </w:r>
      <w:r w:rsidR="00C965A1">
        <w:rPr>
          <w:rFonts w:asciiTheme="minorEastAsia" w:eastAsiaTheme="minorEastAsia" w:hAnsiTheme="minorEastAsia" w:hint="eastAsia"/>
        </w:rPr>
        <w:t>学习器都是树模型。</w:t>
      </w:r>
      <w:r w:rsidR="007706B8">
        <w:rPr>
          <w:rFonts w:asciiTheme="minorEastAsia" w:eastAsiaTheme="minorEastAsia" w:hAnsiTheme="minorEastAsia" w:hint="eastAsia"/>
        </w:rPr>
        <w:t>在该模型中，加入了</w:t>
      </w:r>
      <w:r w:rsidR="003C4370">
        <w:rPr>
          <w:rFonts w:asciiTheme="minorEastAsia" w:eastAsiaTheme="minorEastAsia" w:hAnsiTheme="minorEastAsia" w:hint="eastAsia"/>
        </w:rPr>
        <w:t>减持指标，模型的预测能力有着一定程度的提升。</w:t>
      </w:r>
    </w:p>
    <w:p w14:paraId="01536CC7" w14:textId="6324976B" w:rsidR="007706B8" w:rsidRPr="007706B8" w:rsidRDefault="007706B8" w:rsidP="0032371D">
      <w:pPr>
        <w:ind w:firstLine="480"/>
        <w:rPr>
          <w:rFonts w:asciiTheme="minorEastAsia" w:eastAsiaTheme="minorEastAsia" w:hAnsiTheme="minorEastAsia"/>
        </w:rPr>
      </w:pPr>
      <w:r>
        <w:rPr>
          <w:rFonts w:asciiTheme="minorEastAsia" w:eastAsiaTheme="minorEastAsia" w:hAnsiTheme="minorEastAsia" w:hint="eastAsia"/>
        </w:rPr>
        <w:t>另外，随机森林模型，作为一种集成学习，同时还有随机属性选择，具有着良好的泛化能力。在两个基于树模型的学习器中，随机森林模型的表型最好。接近于神经网络模型</w:t>
      </w:r>
      <w:r w:rsidR="003C4370">
        <w:rPr>
          <w:rFonts w:asciiTheme="minorEastAsia" w:eastAsiaTheme="minorEastAsia" w:hAnsiTheme="minorEastAsia" w:hint="eastAsia"/>
        </w:rPr>
        <w:t>。</w:t>
      </w:r>
      <w:r w:rsidR="003D6E4B">
        <w:rPr>
          <w:rFonts w:asciiTheme="minorEastAsia" w:eastAsiaTheme="minorEastAsia" w:hAnsiTheme="minorEastAsia" w:hint="eastAsia"/>
        </w:rPr>
        <w:t>值得注意的是，在加入了减持指标后，随机森林模型的预测</w:t>
      </w:r>
      <w:r w:rsidR="003D6E4B">
        <w:rPr>
          <w:rFonts w:asciiTheme="minorEastAsia" w:eastAsiaTheme="minorEastAsia" w:hAnsiTheme="minorEastAsia" w:hint="eastAsia"/>
        </w:rPr>
        <w:lastRenderedPageBreak/>
        <w:t>准确度提升非常大，仅次于神经网络模型。</w:t>
      </w:r>
    </w:p>
    <w:p w14:paraId="615727A7" w14:textId="2C8C3F50"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3D6E4B">
        <w:rPr>
          <w:rFonts w:asciiTheme="minorEastAsia" w:eastAsiaTheme="minorEastAsia" w:hAnsiTheme="minorEastAsia" w:hint="eastAsia"/>
        </w:rPr>
        <w:t>在实际应用中，推荐使用</w:t>
      </w:r>
      <w:r w:rsidR="0002292B">
        <w:rPr>
          <w:rFonts w:asciiTheme="minorEastAsia" w:eastAsiaTheme="minorEastAsia" w:hAnsiTheme="minorEastAsia" w:hint="eastAsia"/>
        </w:rPr>
        <w:t>神经网络模型和随机森林模型。</w:t>
      </w:r>
      <w:r w:rsidR="00745581">
        <w:rPr>
          <w:rFonts w:asciiTheme="minorEastAsia" w:eastAsiaTheme="minorEastAsia" w:hAnsiTheme="minorEastAsia" w:hint="eastAsia"/>
        </w:rPr>
        <w:t>但是当模型 的特征很多，并不知道要选择哪一个特征时，选用SVR模型。</w:t>
      </w:r>
    </w:p>
    <w:p w14:paraId="2473EBF6" w14:textId="511482F8" w:rsidR="00687068" w:rsidRPr="00A737BB" w:rsidRDefault="00687068" w:rsidP="00E246E3">
      <w:pPr>
        <w:spacing w:before="0" w:line="240" w:lineRule="auto"/>
        <w:rPr>
          <w:rFonts w:ascii="Songti SC" w:hAnsi="Songti SC"/>
          <w:sz w:val="21"/>
          <w:szCs w:val="21"/>
        </w:rPr>
      </w:pPr>
      <w:r>
        <w:br w:type="page"/>
      </w:r>
    </w:p>
    <w:p w14:paraId="146FB525" w14:textId="27DA4AEE" w:rsidR="00107193" w:rsidRDefault="00621507" w:rsidP="006B32FD">
      <w:pPr>
        <w:pStyle w:val="1"/>
      </w:pPr>
      <w:bookmarkStart w:id="44" w:name="_Toc40958398"/>
      <w:r>
        <w:lastRenderedPageBreak/>
        <w:t>5</w:t>
      </w:r>
      <w:r w:rsidR="00107193">
        <w:t xml:space="preserve"> </w:t>
      </w:r>
      <w:r w:rsidR="00107193">
        <w:t>研究</w:t>
      </w:r>
      <w:r w:rsidR="00107193">
        <w:rPr>
          <w:rFonts w:hint="eastAsia"/>
        </w:rPr>
        <w:t>结论</w:t>
      </w:r>
      <w:bookmarkEnd w:id="44"/>
    </w:p>
    <w:p w14:paraId="68AA58A2" w14:textId="1D4009F6" w:rsidR="001B3D7A"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001B3D7A">
        <w:rPr>
          <w:rFonts w:asciiTheme="minorEastAsia" w:eastAsiaTheme="minorEastAsia" w:hAnsiTheme="minorEastAsia" w:hint="eastAsia"/>
        </w:rPr>
        <w:t>预测股价崩盘对于金融市场有着重要的意义和价值，对于稳定经济社会生产活动，有着不可估量的影响。</w:t>
      </w:r>
      <w:r w:rsidR="00CE6C47">
        <w:rPr>
          <w:rFonts w:asciiTheme="minorEastAsia" w:eastAsiaTheme="minorEastAsia" w:hAnsiTheme="minorEastAsia" w:hint="eastAsia"/>
        </w:rPr>
        <w:t>本文利用股价减持指标，通过四种机器学习方法，对股价崩盘进行了预测。</w:t>
      </w:r>
      <w:r w:rsidR="00F13BDE">
        <w:rPr>
          <w:rFonts w:asciiTheme="minorEastAsia" w:eastAsiaTheme="minorEastAsia" w:hAnsiTheme="minorEastAsia" w:hint="eastAsia"/>
        </w:rPr>
        <w:t>最后，本文通过已有的文献和实证结果出发得到了以下的结论。</w:t>
      </w:r>
    </w:p>
    <w:p w14:paraId="1C8506AA" w14:textId="13E231A6" w:rsidR="00107193" w:rsidRPr="00BF5726" w:rsidRDefault="00315EC9" w:rsidP="00AB4023">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减持指标可以用于预测股价崩盘风险</w:t>
      </w:r>
      <w:r w:rsidR="00250A6C" w:rsidRPr="00BF5726">
        <w:rPr>
          <w:rFonts w:asciiTheme="minorEastAsia" w:eastAsiaTheme="minorEastAsia" w:hAnsiTheme="minorEastAsia"/>
          <w:b/>
          <w:sz w:val="24"/>
          <w:szCs w:val="24"/>
        </w:rPr>
        <w:t>。</w:t>
      </w:r>
    </w:p>
    <w:p w14:paraId="7999D2DD" w14:textId="38C8E306" w:rsidR="00315EC9"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本文中，通过回归分析，假设检验，证实了减持指标对于预测股价崩盘的有效性。</w:t>
      </w:r>
    </w:p>
    <w:p w14:paraId="7A20C44F" w14:textId="53CF1BEC" w:rsidR="006D7A45" w:rsidRPr="00570FF8" w:rsidRDefault="00315EC9" w:rsidP="00315EC9">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此外，我们还训练了可以实际用于预测不同输入集的机器学习模型用于预测股价崩盘风险。从实验的结果我们可以看出，在加入了股价崩盘指标后，大多数的机器学习模型的预测准确度，都有了显著的提高。</w:t>
      </w:r>
    </w:p>
    <w:p w14:paraId="7D1D41D5" w14:textId="5F7BC357"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w:t>
      </w:r>
      <w:r w:rsidR="00250A6C" w:rsidRPr="00BF5726">
        <w:rPr>
          <w:rFonts w:asciiTheme="minorEastAsia" w:eastAsiaTheme="minorEastAsia" w:hAnsiTheme="minorEastAsia" w:hint="eastAsia"/>
          <w:b/>
          <w:sz w:val="24"/>
          <w:szCs w:val="24"/>
        </w:rPr>
        <w:t>，</w:t>
      </w:r>
      <w:r w:rsidR="002A5E80">
        <w:rPr>
          <w:rFonts w:asciiTheme="minorEastAsia" w:eastAsiaTheme="minorEastAsia" w:hAnsiTheme="minorEastAsia" w:hint="eastAsia"/>
          <w:b/>
          <w:sz w:val="24"/>
          <w:szCs w:val="24"/>
        </w:rPr>
        <w:t>可挖掘属性之间的更多关系，</w:t>
      </w:r>
      <w:r w:rsidR="00250A6C" w:rsidRPr="00BF5726">
        <w:rPr>
          <w:rFonts w:asciiTheme="minorEastAsia" w:eastAsiaTheme="minorEastAsia" w:hAnsiTheme="minorEastAsia" w:hint="eastAsia"/>
          <w:b/>
          <w:sz w:val="24"/>
          <w:szCs w:val="24"/>
        </w:rPr>
        <w:t>自动化程度高</w:t>
      </w:r>
      <w:r w:rsidR="002A5E80">
        <w:rPr>
          <w:rFonts w:asciiTheme="minorEastAsia" w:eastAsiaTheme="minorEastAsia" w:hAnsiTheme="minorEastAsia" w:hint="eastAsia"/>
          <w:b/>
          <w:sz w:val="24"/>
          <w:szCs w:val="24"/>
        </w:rPr>
        <w:t>，</w:t>
      </w:r>
      <w:r w:rsidR="00250A6C" w:rsidRPr="00BF5726">
        <w:rPr>
          <w:rFonts w:asciiTheme="minorEastAsia" w:eastAsiaTheme="minorEastAsia" w:hAnsiTheme="minorEastAsia" w:hint="eastAsia"/>
          <w:b/>
          <w:sz w:val="24"/>
          <w:szCs w:val="24"/>
        </w:rPr>
        <w:t>适用于大数据集。</w:t>
      </w:r>
    </w:p>
    <w:p w14:paraId="40380350" w14:textId="030E4AAD" w:rsidR="002A5E80"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w:t>
      </w:r>
      <w:r w:rsidR="002A5E80">
        <w:rPr>
          <w:rFonts w:asciiTheme="minorEastAsia" w:eastAsiaTheme="minorEastAsia" w:hAnsiTheme="minorEastAsia" w:hint="eastAsia"/>
        </w:rPr>
        <w:t>本实验采用的非线性模型，可以学习到除了线性关系之外的非线性关系。同时</w:t>
      </w:r>
      <w:r w:rsidR="000D5151">
        <w:rPr>
          <w:rFonts w:asciiTheme="minorEastAsia" w:eastAsiaTheme="minorEastAsia" w:hAnsiTheme="minorEastAsia" w:hint="eastAsia"/>
        </w:rPr>
        <w:t>，利用机器学习模型，可以应对更多的数据集。值得注意的是机器学习模型在实际使用的过程中自动化程度高</w:t>
      </w:r>
      <w:r w:rsidR="00C83C4C">
        <w:rPr>
          <w:rFonts w:asciiTheme="minorEastAsia" w:eastAsiaTheme="minorEastAsia" w:hAnsiTheme="minorEastAsia" w:hint="eastAsia"/>
        </w:rPr>
        <w:t>，处理大数据能力强</w:t>
      </w:r>
      <w:r w:rsidR="000D5151">
        <w:rPr>
          <w:rFonts w:asciiTheme="minorEastAsia" w:eastAsiaTheme="minorEastAsia" w:hAnsiTheme="minorEastAsia" w:hint="eastAsia"/>
        </w:rPr>
        <w:t>。有利于用于生产实践。</w:t>
      </w:r>
    </w:p>
    <w:p w14:paraId="1D9AF0EA" w14:textId="35C7D5AE"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w:t>
      </w:r>
      <w:r w:rsidR="00DF7BAC">
        <w:rPr>
          <w:rFonts w:asciiTheme="minorEastAsia" w:eastAsiaTheme="minorEastAsia" w:hAnsiTheme="minorEastAsia" w:hint="eastAsia"/>
          <w:b/>
          <w:sz w:val="24"/>
          <w:szCs w:val="24"/>
        </w:rPr>
        <w:t>对于不同特征的</w:t>
      </w:r>
      <w:r w:rsidRPr="00BF5726">
        <w:rPr>
          <w:rFonts w:asciiTheme="minorEastAsia" w:eastAsiaTheme="minorEastAsia" w:hAnsiTheme="minorEastAsia" w:hint="eastAsia"/>
          <w:b/>
          <w:sz w:val="24"/>
          <w:szCs w:val="24"/>
        </w:rPr>
        <w:t>表现不同</w:t>
      </w:r>
      <w:r w:rsidR="00DF7BAC">
        <w:rPr>
          <w:rFonts w:asciiTheme="minorEastAsia" w:eastAsiaTheme="minorEastAsia" w:hAnsiTheme="minorEastAsia" w:hint="eastAsia"/>
          <w:b/>
          <w:sz w:val="24"/>
          <w:szCs w:val="24"/>
        </w:rPr>
        <w:t>，对于选择模型需要考虑到数据集的特征属性</w:t>
      </w:r>
      <w:r w:rsidRPr="00BF5726">
        <w:rPr>
          <w:rFonts w:asciiTheme="minorEastAsia" w:eastAsiaTheme="minorEastAsia" w:hAnsiTheme="minorEastAsia" w:hint="eastAsia"/>
          <w:b/>
          <w:sz w:val="24"/>
          <w:szCs w:val="24"/>
        </w:rPr>
        <w:t>。</w:t>
      </w:r>
    </w:p>
    <w:p w14:paraId="362A2FDA" w14:textId="47BF3B21" w:rsidR="002A5E80"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从本实验可以看出，机器学习模型，对数据的要求很高。本质上，机器学习只是一种处理数据提取特征并进行泛化的一种工具而已。</w:t>
      </w:r>
      <w:r w:rsidR="00DF7BAC">
        <w:rPr>
          <w:rFonts w:asciiTheme="minorEastAsia" w:eastAsiaTheme="minorEastAsia" w:hAnsiTheme="minorEastAsia" w:hint="eastAsia"/>
        </w:rPr>
        <w:t>本研究中，SVR模型对于</w:t>
      </w:r>
      <w:r w:rsidR="00F72FDC">
        <w:rPr>
          <w:rFonts w:asciiTheme="minorEastAsia" w:eastAsiaTheme="minorEastAsia" w:hAnsiTheme="minorEastAsia" w:hint="eastAsia"/>
        </w:rPr>
        <w:t>特征的敏感度不高，在加入了减持指标后，SVR模型的股价崩盘预测能力，并没有显著的提升。</w:t>
      </w:r>
      <w:r w:rsidR="002A5E80">
        <w:rPr>
          <w:rFonts w:asciiTheme="minorEastAsia" w:eastAsiaTheme="minorEastAsia" w:hAnsiTheme="minorEastAsia" w:hint="eastAsia"/>
        </w:rPr>
        <w:t>而BP神经网络模型</w:t>
      </w:r>
      <w:r w:rsidR="00F13BDE">
        <w:rPr>
          <w:rFonts w:asciiTheme="minorEastAsia" w:eastAsiaTheme="minorEastAsia" w:hAnsiTheme="minorEastAsia" w:hint="eastAsia"/>
        </w:rPr>
        <w:t>对于数据集的特征敏感度更高。</w:t>
      </w:r>
    </w:p>
    <w:p w14:paraId="30D35F8E" w14:textId="12C7272B" w:rsidR="0095158A" w:rsidRPr="00BF5726" w:rsidRDefault="0095158A" w:rsidP="0095158A">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神经网络模型更适用于实际中的预测股价崩盘</w:t>
      </w:r>
      <w:r w:rsidRPr="00BF5726">
        <w:rPr>
          <w:rFonts w:asciiTheme="minorEastAsia" w:eastAsiaTheme="minorEastAsia" w:hAnsiTheme="minorEastAsia" w:hint="eastAsia"/>
          <w:b/>
          <w:sz w:val="24"/>
          <w:szCs w:val="24"/>
        </w:rPr>
        <w:t>。</w:t>
      </w:r>
    </w:p>
    <w:p w14:paraId="17075056" w14:textId="2E3B9D6D" w:rsidR="00B51455" w:rsidRPr="00570FF8" w:rsidRDefault="0095158A" w:rsidP="00C83C4C">
      <w:pPr>
        <w:ind w:firstLine="360"/>
        <w:rPr>
          <w:rFonts w:asciiTheme="minorEastAsia" w:eastAsiaTheme="minorEastAsia" w:hAnsiTheme="minorEastAsia"/>
        </w:rPr>
      </w:pPr>
      <w:r>
        <w:rPr>
          <w:rFonts w:asciiTheme="minorEastAsia" w:eastAsiaTheme="minorEastAsia" w:hAnsiTheme="minorEastAsia" w:hint="eastAsia"/>
        </w:rPr>
        <w:t>在本研究中。我们发现神经网络模型</w:t>
      </w:r>
      <w:r w:rsidR="00C83C4C">
        <w:rPr>
          <w:rFonts w:asciiTheme="minorEastAsia" w:eastAsiaTheme="minorEastAsia" w:hAnsiTheme="minorEastAsia" w:hint="eastAsia"/>
        </w:rPr>
        <w:t>更适用了实际生产生活。其预测预测精度高，同时在加入了减持指标后，模型的预测能力也有了显著的改善。</w:t>
      </w:r>
      <w:r w:rsidR="00B51455" w:rsidRPr="00570FF8">
        <w:rPr>
          <w:rFonts w:asciiTheme="minorEastAsia" w:eastAsiaTheme="minorEastAsia" w:hAnsiTheme="minorEastAsia"/>
        </w:rPr>
        <w:br w:type="page"/>
      </w:r>
    </w:p>
    <w:p w14:paraId="365D6068" w14:textId="0C889623" w:rsidR="00107193" w:rsidRDefault="00621507" w:rsidP="006D5102">
      <w:pPr>
        <w:pStyle w:val="1"/>
      </w:pPr>
      <w:bookmarkStart w:id="45" w:name="_Toc40958399"/>
      <w:r>
        <w:lastRenderedPageBreak/>
        <w:t>6</w:t>
      </w:r>
      <w:r w:rsidR="00107193">
        <w:t xml:space="preserve"> </w:t>
      </w:r>
      <w:r w:rsidR="00250A6C">
        <w:t>研究展望</w:t>
      </w:r>
      <w:bookmarkEnd w:id="45"/>
    </w:p>
    <w:p w14:paraId="7E0948AB" w14:textId="2AAEED7B" w:rsidR="00B06348" w:rsidRPr="00B06348" w:rsidRDefault="00B06348" w:rsidP="00B06348">
      <w:pPr>
        <w:pStyle w:val="a5"/>
        <w:numPr>
          <w:ilvl w:val="0"/>
          <w:numId w:val="5"/>
        </w:numPr>
        <w:ind w:firstLineChars="0"/>
        <w:rPr>
          <w:rFonts w:asciiTheme="minorEastAsia" w:eastAsiaTheme="minorEastAsia" w:hAnsiTheme="minor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p>
    <w:p w14:paraId="1D592C98" w14:textId="17E204DB" w:rsidR="008810BE" w:rsidRDefault="008810BE"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可以参考Hong</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and</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Jiang（2019）中的方法，利用股票的自身的属性，来推测基金经理之间的关系。</w:t>
      </w:r>
    </w:p>
    <w:p w14:paraId="54E10925" w14:textId="2D000A3E" w:rsidR="003D45DB" w:rsidRPr="001C34F9" w:rsidRDefault="00D83697" w:rsidP="001C34F9">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回归所选取的数据量较小，虽然证实了相关性，但是仅是在较小的数据集上的结果。</w:t>
      </w:r>
      <w:r w:rsidR="001C34F9">
        <w:rPr>
          <w:rFonts w:asciiTheme="minorEastAsia" w:eastAsiaTheme="minorEastAsia" w:hAnsiTheme="minorEastAsia" w:hint="eastAsia"/>
          <w:sz w:val="24"/>
          <w:szCs w:val="24"/>
        </w:rPr>
        <w:t>例如，基金经理所选的个数较少，实验会存在一定误差。</w:t>
      </w:r>
      <w:r w:rsidR="00FC6816" w:rsidRPr="001C34F9">
        <w:rPr>
          <w:rFonts w:asciiTheme="minorEastAsia" w:eastAsiaTheme="minorEastAsia" w:hAnsiTheme="minorEastAsia" w:hint="eastAsia"/>
        </w:rPr>
        <w:t>未来的研究可以加大数据量，并研究不同数据集对应的较为合适的机器学习模型。</w:t>
      </w:r>
    </w:p>
    <w:p w14:paraId="17066F62" w14:textId="1BA040DC" w:rsidR="0018077B" w:rsidRDefault="00FC6816"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本文中的比较分析，所选取的机器学习模型只有五个，未来研究，可以深入探究其他机器学习模型。</w:t>
      </w:r>
    </w:p>
    <w:p w14:paraId="49F754E1" w14:textId="52533177" w:rsidR="000E0F14" w:rsidRDefault="000E0F14"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本文所考虑的数据集建立在一年的股票属性指标上。所能提取出的信息较少。如果可以增加数据量，可以以周或者月为一个周期，研究时间序列数据。</w:t>
      </w:r>
      <w:r w:rsidR="00FB26CA">
        <w:rPr>
          <w:rFonts w:asciiTheme="minorEastAsia" w:eastAsiaTheme="minorEastAsia" w:hAnsiTheme="minorEastAsia" w:hint="eastAsia"/>
          <w:sz w:val="24"/>
          <w:szCs w:val="24"/>
        </w:rPr>
        <w:t>更高的数据量可以发掘更多的信息</w:t>
      </w:r>
      <w:r w:rsidR="00DF068E">
        <w:rPr>
          <w:rFonts w:asciiTheme="minorEastAsia" w:eastAsiaTheme="minorEastAsia" w:hAnsiTheme="minorEastAsia" w:hint="eastAsia"/>
          <w:sz w:val="24"/>
          <w:szCs w:val="24"/>
        </w:rPr>
        <w:t>，未来也可以更好地提升模型的预测效果。</w:t>
      </w: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22910625" w:rsidR="00107193" w:rsidRPr="00F116E3" w:rsidRDefault="00107193" w:rsidP="00F116E3">
      <w:pPr>
        <w:pStyle w:val="1"/>
      </w:pPr>
      <w:bookmarkStart w:id="46" w:name="_Toc40958400"/>
      <w:r w:rsidRPr="00F116E3">
        <w:rPr>
          <w:rFonts w:hint="eastAsia"/>
        </w:rPr>
        <w:lastRenderedPageBreak/>
        <w:t>参考文献</w:t>
      </w:r>
      <w:bookmarkEnd w:id="46"/>
    </w:p>
    <w:p w14:paraId="3316DEBB" w14:textId="2EE8A56D" w:rsidR="00B11140" w:rsidRDefault="00B11140"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r w:rsidR="00C32DCD">
        <w:rPr>
          <w:rFonts w:ascii="Times New Roman" w:eastAsiaTheme="minorEastAsia" w:hAnsi="Times New Roman" w:cs="Times New Roman" w:hint="eastAsia"/>
        </w:rPr>
        <w:t>[</w:t>
      </w:r>
      <w:r w:rsidR="00C32DCD">
        <w:rPr>
          <w:rFonts w:ascii="Times New Roman" w:eastAsiaTheme="minorEastAsia" w:hAnsi="Times New Roman" w:cs="Times New Roman"/>
        </w:rPr>
        <w:t>B]</w:t>
      </w:r>
      <w:r w:rsidR="00CF7530">
        <w:rPr>
          <w:rFonts w:ascii="Times New Roman" w:eastAsiaTheme="minorEastAsia" w:hAnsi="Times New Roman" w:cs="Times New Roman" w:hint="eastAsia"/>
        </w:rPr>
        <w:t>.</w:t>
      </w:r>
      <w:r w:rsidR="00CF7530">
        <w:rPr>
          <w:rFonts w:ascii="Times New Roman" w:eastAsiaTheme="minorEastAsia" w:hAnsi="Times New Roman" w:cs="Times New Roman"/>
        </w:rPr>
        <w:t xml:space="preserve"> </w:t>
      </w:r>
      <w:r w:rsidR="00CF7530">
        <w:rPr>
          <w:rFonts w:ascii="Times New Roman" w:eastAsiaTheme="minorEastAsia" w:hAnsi="Times New Roman" w:cs="Times New Roman" w:hint="eastAsia"/>
        </w:rPr>
        <w:t>2019</w:t>
      </w:r>
    </w:p>
    <w:p w14:paraId="46126411" w14:textId="23544D7E" w:rsidR="0034766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罗真，张宗成，职业忧虑影响基金经理投资行为的经验分析</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6FCB5D91" w14:textId="490AF079" w:rsidR="00347660" w:rsidRDefault="005D17A5"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hint="eastAsia"/>
        </w:rPr>
        <w:t>3</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23DD5D38" w14:textId="04F79207" w:rsidR="008C2D4F" w:rsidRPr="008C2D4F" w:rsidRDefault="00504042" w:rsidP="008C2D4F">
      <w:pPr>
        <w:spacing w:line="240" w:lineRule="auto"/>
        <w:rPr>
          <w:rFonts w:ascii="Times New Roman" w:eastAsiaTheme="minorEastAsia" w:hAnsi="Times New Roman" w:cs="Times New Roman"/>
        </w:rPr>
      </w:pPr>
      <w:r w:rsidRPr="00504042">
        <w:rPr>
          <w:rFonts w:ascii="Times New Roman" w:eastAsiaTheme="minorEastAsia" w:hAnsi="Times New Roman" w:cs="Times New Roman" w:hint="eastAsia"/>
        </w:rPr>
        <w:t>[</w:t>
      </w:r>
      <w:r w:rsidR="008C2D4F">
        <w:rPr>
          <w:rFonts w:ascii="Times New Roman" w:eastAsiaTheme="minorEastAsia" w:hAnsi="Times New Roman" w:cs="Times New Roman" w:hint="eastAsia"/>
        </w:rPr>
        <w:t>4</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申宇</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赵静梅</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何欣</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4934FE51" w14:textId="722AC456" w:rsidR="00C81D4C" w:rsidRPr="00C81D4C" w:rsidRDefault="008C2D4F" w:rsidP="00C81D4C">
      <w:pPr>
        <w:spacing w:line="240" w:lineRule="auto"/>
        <w:rPr>
          <w:rFonts w:ascii="Times New Roman" w:eastAsiaTheme="minorEastAsia" w:hAnsi="Times New Roman" w:cs="Times New Roman"/>
        </w:rPr>
      </w:pPr>
      <w:r w:rsidRPr="008C2D4F">
        <w:rPr>
          <w:rFonts w:ascii="Times New Roman" w:eastAsiaTheme="minorEastAsia" w:hAnsi="Times New Roman" w:cs="Times New Roman" w:hint="eastAsia"/>
        </w:rPr>
        <w:t>[</w:t>
      </w:r>
      <w:r>
        <w:rPr>
          <w:rFonts w:ascii="Times New Roman" w:eastAsiaTheme="minorEastAsia" w:hAnsi="Times New Roman" w:cs="Times New Roman" w:hint="eastAsia"/>
        </w:rPr>
        <w:t>5</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595962DD" w14:textId="21D63004" w:rsidR="008C2D4F" w:rsidRPr="00C81D4C" w:rsidRDefault="00C81D4C" w:rsidP="00C81D4C">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sidR="003D232B">
        <w:rPr>
          <w:rFonts w:ascii="Times New Roman" w:eastAsiaTheme="minorEastAsia" w:hAnsi="Times New Roman" w:cs="Times New Roman" w:hint="eastAsia"/>
        </w:rPr>
        <w:t>6</w:t>
      </w:r>
      <w:r w:rsidRPr="00C81D4C">
        <w:rPr>
          <w:rFonts w:ascii="Times New Roman" w:eastAsiaTheme="minorEastAsia" w:hAnsi="Times New Roman" w:cs="Times New Roman" w:hint="eastAsia"/>
        </w:rPr>
        <w:t>]</w:t>
      </w:r>
      <w:r w:rsidR="003D232B">
        <w:rPr>
          <w:rFonts w:ascii="Times New Roman" w:eastAsiaTheme="minorEastAsia" w:hAnsi="Times New Roman" w:cs="Times New Roman"/>
        </w:rPr>
        <w:t xml:space="preserve"> </w:t>
      </w:r>
      <w:r w:rsidRPr="00C81D4C">
        <w:rPr>
          <w:rFonts w:ascii="Times New Roman" w:eastAsiaTheme="minorEastAsia" w:hAnsi="Times New Roman" w:cs="Times New Roman" w:hint="eastAsia"/>
        </w:rPr>
        <w:t>楼晓霞</w:t>
      </w:r>
      <w:r w:rsidRPr="00C81D4C">
        <w:rPr>
          <w:rFonts w:ascii="Times New Roman" w:eastAsiaTheme="minorEastAsia" w:hAnsi="Times New Roman" w:cs="Times New Roman" w:hint="eastAsia"/>
        </w:rPr>
        <w:t xml:space="preserve">. </w:t>
      </w:r>
      <w:r w:rsidR="007E17D4">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13F3BB12" w14:textId="46CA32B9" w:rsidR="008C2D4F" w:rsidRDefault="00315063"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sidRPr="00315063">
        <w:rPr>
          <w:rFonts w:ascii="Times New Roman" w:eastAsiaTheme="minorEastAsia" w:hAnsi="Times New Roman" w:cs="Times New Roman" w:hint="eastAsia"/>
        </w:rPr>
        <w:t>郭白滢</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5608D027" w14:textId="423759BF" w:rsidR="00793635" w:rsidRPr="00315063" w:rsidRDefault="00793635"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8] </w:t>
      </w:r>
      <w:r w:rsidRPr="00793635">
        <w:rPr>
          <w:rFonts w:ascii="Times New Roman" w:eastAsiaTheme="minorEastAsia" w:hAnsi="Times New Roman" w:cs="Times New Roman" w:hint="eastAsia"/>
        </w:rPr>
        <w:t>陈新春</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4C94DE3D" w14:textId="32A94FF8" w:rsidR="008C2D4F" w:rsidRDefault="00B579CA"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9] </w:t>
      </w:r>
      <w:r w:rsidRPr="00B579CA">
        <w:rPr>
          <w:rFonts w:ascii="Times New Roman" w:eastAsiaTheme="minorEastAsia" w:hAnsi="Times New Roman" w:cs="Times New Roman" w:hint="eastAsia"/>
        </w:rPr>
        <w:t>谢衷洁</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黄香</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叶伟彰</w:t>
      </w:r>
      <w:r w:rsidRPr="00B579CA">
        <w:rPr>
          <w:rFonts w:ascii="Times New Roman" w:eastAsiaTheme="minorEastAsia" w:hAnsi="Times New Roman" w:cs="Times New Roman" w:hint="eastAsia"/>
        </w:rPr>
        <w:t xml:space="preserve">, </w:t>
      </w:r>
      <w:r w:rsidRPr="00B579CA">
        <w:rPr>
          <w:rFonts w:ascii="Times New Roman" w:eastAsiaTheme="minorEastAsia" w:hAnsi="Times New Roman" w:cs="Times New Roman" w:hint="eastAsia"/>
        </w:rPr>
        <w:t>等</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人工神经网络及其在金融预报中的应用</w:t>
      </w:r>
      <w:r w:rsidRPr="00B579CA">
        <w:rPr>
          <w:rFonts w:ascii="Times New Roman" w:eastAsiaTheme="minorEastAsia" w:hAnsi="Times New Roman" w:cs="Times New Roman" w:hint="eastAsia"/>
        </w:rPr>
        <w:t>[J].</w:t>
      </w:r>
      <w:r w:rsidRPr="00B579CA">
        <w:rPr>
          <w:rFonts w:ascii="Times New Roman" w:eastAsiaTheme="minorEastAsia" w:hAnsi="Times New Roman" w:cs="Times New Roman" w:hint="eastAsia"/>
        </w:rPr>
        <w:t>北京大学学报</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自然科学版</w:t>
      </w:r>
      <w:r w:rsidRPr="00B579CA">
        <w:rPr>
          <w:rFonts w:ascii="Times New Roman" w:eastAsiaTheme="minorEastAsia" w:hAnsi="Times New Roman" w:cs="Times New Roman" w:hint="eastAsia"/>
        </w:rPr>
        <w:t>),2001,37(3):421-425. DOI:10.3321/j.issn:0479-8023.2001.03.021.</w:t>
      </w:r>
    </w:p>
    <w:p w14:paraId="7290CBCF" w14:textId="344730B9" w:rsidR="00347660" w:rsidRP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[10]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p>
    <w:p w14:paraId="64315457" w14:textId="37E7C890" w:rsidR="00347660" w:rsidRDefault="00347660" w:rsidP="00347660">
      <w:pPr>
        <w:spacing w:line="240" w:lineRule="auto"/>
        <w:rPr>
          <w:rFonts w:ascii="Times New Roman" w:eastAsiaTheme="minorEastAsia" w:hAnsi="Times New Roman" w:cs="Times New Roman"/>
        </w:rPr>
      </w:pPr>
      <w:r w:rsidRPr="00347660">
        <w:rPr>
          <w:rFonts w:ascii="Times New Roman" w:eastAsiaTheme="minorEastAsia" w:hAnsi="Times New Roman" w:cs="Times New Roman" w:hint="eastAsia"/>
        </w:rPr>
        <w:t>formation and the Book-to-Market Effect</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32137978" w14:textId="77777777" w:rsidR="00C22192" w:rsidRPr="00C22192" w:rsidRDefault="00C22192" w:rsidP="00C22192">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11] </w:t>
      </w:r>
      <w:r w:rsidRPr="00C22192">
        <w:rPr>
          <w:rFonts w:ascii="Times New Roman" w:eastAsiaTheme="minorEastAsia" w:hAnsi="Times New Roman" w:cs="Times New Roman"/>
        </w:rPr>
        <w:t>Bushee</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Which Institution⁃</w:t>
      </w:r>
    </w:p>
    <w:p w14:paraId="0D6C2CC9" w14:textId="3027B142" w:rsidR="00347660" w:rsidRDefault="00C22192" w:rsidP="00C22192">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5D29E32A" w14:textId="77777777" w:rsidR="00976786" w:rsidRPr="00976786" w:rsidRDefault="00976786"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12]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p>
    <w:p w14:paraId="12A02925" w14:textId="2AFC97AD" w:rsidR="00347660" w:rsidRDefault="00976786" w:rsidP="00976786">
      <w:pPr>
        <w:spacing w:line="240" w:lineRule="auto"/>
        <w:rPr>
          <w:rFonts w:ascii="Times New Roman" w:eastAsiaTheme="minorEastAsia" w:hAnsi="Times New Roman" w:cs="Times New Roman"/>
        </w:rPr>
      </w:pPr>
      <w:r w:rsidRPr="00976786">
        <w:rPr>
          <w:rFonts w:ascii="Times New Roman" w:eastAsiaTheme="minorEastAsia" w:hAnsi="Times New Roman" w:cs="Times New Roman" w:hint="eastAsia"/>
        </w:rPr>
        <w:t>for Mutual Fund Trading Behavior and Stock Returns</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442444F4" w14:textId="77777777" w:rsidR="00574A1B" w:rsidRPr="00574A1B" w:rsidRDefault="00574A1B" w:rsidP="00574A1B">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r w:rsidRPr="00574A1B">
        <w:rPr>
          <w:rFonts w:ascii="Times New Roman" w:eastAsiaTheme="minorEastAsia" w:hAnsi="Times New Roman" w:cs="Times New Roman" w:hint="eastAsia"/>
        </w:rPr>
        <w:t>Ozsoylev</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R. Bildik</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r w:rsidRPr="00574A1B">
        <w:rPr>
          <w:rFonts w:ascii="Times New Roman" w:eastAsiaTheme="minorEastAsia" w:hAnsi="Times New Roman" w:cs="Times New Roman" w:hint="eastAsia"/>
        </w:rPr>
        <w:t>，</w:t>
      </w:r>
    </w:p>
    <w:p w14:paraId="1A4928B6" w14:textId="3E761C28" w:rsidR="00347660" w:rsidRDefault="00574A1B" w:rsidP="00574A1B">
      <w:pPr>
        <w:spacing w:line="240" w:lineRule="auto"/>
        <w:rPr>
          <w:rFonts w:ascii="Times New Roman" w:eastAsiaTheme="minorEastAsia" w:hAnsi="Times New Roman" w:cs="Times New Roman"/>
        </w:rPr>
      </w:pP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Investor Networks 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0E517140" w14:textId="52E30E45" w:rsidR="00574A1B"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14] Scharfstein, Stein, 1990, “Herd Behavior and Investment”, American Economic Review, Vol.80(3): PP465-479.</w:t>
      </w:r>
    </w:p>
    <w:p w14:paraId="4C1D4F6D" w14:textId="6D2DB62C" w:rsidR="005B558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15]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DB29B37" w14:textId="1CA0FBD3" w:rsidR="00EF208F" w:rsidRDefault="00EF208F" w:rsidP="00EF208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16] </w:t>
      </w:r>
      <w:r w:rsidRPr="00EF208F">
        <w:rPr>
          <w:rFonts w:ascii="Times New Roman" w:eastAsiaTheme="minorEastAsia" w:hAnsi="Times New Roman" w:cs="Times New Roman"/>
        </w:rPr>
        <w:t>Chen, J., Hong, H., &amp; Stein, J. C. Forecasting crashes: trading volume, past returns, and conditional  skewness  in  stock  prices[J]. Journal  of  Financial  Economics,  2001,  61(3):</w:t>
      </w:r>
      <w:r w:rsidR="004007A5" w:rsidRPr="004007A5">
        <w:t xml:space="preserve"> </w:t>
      </w:r>
      <w:r w:rsidR="004007A5" w:rsidRPr="004007A5">
        <w:rPr>
          <w:rFonts w:ascii="Times New Roman" w:eastAsiaTheme="minorEastAsia" w:hAnsi="Times New Roman" w:cs="Times New Roman"/>
        </w:rPr>
        <w:t>345-381.</w:t>
      </w:r>
    </w:p>
    <w:p w14:paraId="2E6C2033" w14:textId="18DD1E06" w:rsidR="00FD48A9" w:rsidRPr="007164CF" w:rsidRDefault="00210803" w:rsidP="007164C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lastRenderedPageBreak/>
        <w:t>[</w:t>
      </w:r>
      <w:r>
        <w:rPr>
          <w:rFonts w:ascii="Times New Roman" w:eastAsiaTheme="minorEastAsia" w:hAnsi="Times New Roman" w:cs="Times New Roman"/>
        </w:rPr>
        <w:t>17]</w:t>
      </w:r>
      <w:r w:rsidRPr="00210803">
        <w:rPr>
          <w:rFonts w:ascii="Times New Roman" w:eastAsiaTheme="minorEastAsia" w:hAnsi="Times New Roman" w:cs="Times New Roman"/>
        </w:rPr>
        <w:t>Hong,  H.,  Stein,  J.  C.  Differences  of  Opinion,  Short-Sales  Constraints,  and  Market Crashes[J]. Review of Financial Studies, 2003, 16(2): 487–525.</w:t>
      </w:r>
      <w:r w:rsidR="00FD48A9"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7" w:name="_Toc40958401"/>
      <w:r>
        <w:rPr>
          <w:rFonts w:hint="eastAsia"/>
        </w:rPr>
        <w:lastRenderedPageBreak/>
        <w:t>致谢</w:t>
      </w:r>
      <w:bookmarkEnd w:id="47"/>
    </w:p>
    <w:p w14:paraId="62215C66" w14:textId="2A77045D" w:rsidR="00932E1C" w:rsidRDefault="00033534" w:rsidP="00932E1C">
      <w:pPr>
        <w:ind w:firstLine="480"/>
        <w:rPr>
          <w:rFonts w:asciiTheme="minorEastAsia" w:eastAsiaTheme="minorEastAsia" w:hAnsiTheme="minorEastAsia"/>
        </w:rPr>
      </w:pPr>
      <w:r w:rsidRPr="00570FF8">
        <w:rPr>
          <w:rFonts w:asciiTheme="minorEastAsia" w:eastAsiaTheme="minorEastAsia" w:hAnsiTheme="minorEastAsia"/>
        </w:rPr>
        <w:t>我首先要感谢</w:t>
      </w:r>
      <w:r w:rsidR="003933A2">
        <w:rPr>
          <w:rFonts w:asciiTheme="minorEastAsia" w:eastAsiaTheme="minorEastAsia" w:hAnsiTheme="minorEastAsia" w:hint="eastAsia"/>
        </w:rPr>
        <w:t>我们班的创始人</w:t>
      </w:r>
      <w:r w:rsidRPr="00570FF8">
        <w:rPr>
          <w:rFonts w:asciiTheme="minorEastAsia" w:eastAsiaTheme="minorEastAsia" w:hAnsiTheme="minorEastAsia"/>
        </w:rPr>
        <w:t>李心丹老师和</w:t>
      </w:r>
      <w:r w:rsidR="003933A2">
        <w:rPr>
          <w:rFonts w:asciiTheme="minorEastAsia" w:eastAsiaTheme="minorEastAsia" w:hAnsiTheme="minorEastAsia" w:hint="eastAsia"/>
        </w:rPr>
        <w:t>我的指导老师</w:t>
      </w:r>
      <w:r w:rsidR="00D3080D">
        <w:rPr>
          <w:rFonts w:asciiTheme="minorEastAsia" w:eastAsiaTheme="minorEastAsia" w:hAnsiTheme="minorEastAsia" w:hint="eastAsia"/>
        </w:rPr>
        <w:t>方立兵</w:t>
      </w:r>
      <w:r w:rsidR="00FD48A9" w:rsidRPr="00570FF8">
        <w:rPr>
          <w:rFonts w:asciiTheme="minorEastAsia" w:eastAsiaTheme="minorEastAsia" w:hAnsiTheme="minorEastAsia"/>
        </w:rPr>
        <w:t>老师，</w:t>
      </w:r>
      <w:r w:rsidR="00FD48A9" w:rsidRPr="00570FF8">
        <w:rPr>
          <w:rFonts w:asciiTheme="minorEastAsia" w:eastAsiaTheme="minorEastAsia" w:hAnsiTheme="minorEastAsia" w:hint="eastAsia"/>
        </w:rPr>
        <w:t>在选题初期</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两位老师</w:t>
      </w:r>
      <w:r w:rsidRPr="00570FF8">
        <w:rPr>
          <w:rFonts w:asciiTheme="minorEastAsia" w:eastAsiaTheme="minorEastAsia" w:hAnsiTheme="minorEastAsia"/>
        </w:rPr>
        <w:t>就</w:t>
      </w:r>
      <w:r w:rsidR="00FD48A9" w:rsidRPr="00570FF8">
        <w:rPr>
          <w:rFonts w:asciiTheme="minorEastAsia" w:eastAsiaTheme="minorEastAsia" w:hAnsiTheme="minorEastAsia" w:hint="eastAsia"/>
        </w:rPr>
        <w:t>给了我很多</w:t>
      </w:r>
      <w:r w:rsidR="00FD48A9" w:rsidRPr="00570FF8">
        <w:rPr>
          <w:rFonts w:asciiTheme="minorEastAsia" w:eastAsiaTheme="minorEastAsia" w:hAnsiTheme="minorEastAsia"/>
        </w:rPr>
        <w:t>建议和帮助，</w:t>
      </w:r>
      <w:r w:rsidR="00FD48A9" w:rsidRPr="00570FF8">
        <w:rPr>
          <w:rFonts w:asciiTheme="minorEastAsia" w:eastAsiaTheme="minorEastAsia" w:hAnsiTheme="minorEastAsia" w:hint="eastAsia"/>
        </w:rPr>
        <w:t>确定</w:t>
      </w:r>
      <w:r w:rsidR="00FD48A9" w:rsidRPr="00570FF8">
        <w:rPr>
          <w:rFonts w:asciiTheme="minorEastAsia" w:eastAsiaTheme="minorEastAsia" w:hAnsiTheme="minorEastAsia"/>
        </w:rPr>
        <w:t>毕业设计题目</w:t>
      </w:r>
      <w:r w:rsidR="00FD48A9" w:rsidRPr="00570FF8">
        <w:rPr>
          <w:rFonts w:asciiTheme="minorEastAsia" w:eastAsiaTheme="minorEastAsia" w:hAnsiTheme="minorEastAsia" w:hint="eastAsia"/>
        </w:rPr>
        <w:t>后</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他们及时</w:t>
      </w:r>
      <w:r w:rsidR="00FD48A9" w:rsidRPr="00570FF8">
        <w:rPr>
          <w:rFonts w:asciiTheme="minorEastAsia" w:eastAsiaTheme="minorEastAsia" w:hAnsiTheme="minorEastAsia"/>
        </w:rPr>
        <w:t>跟进我的研究进度，</w:t>
      </w:r>
      <w:r w:rsidRPr="00570FF8">
        <w:rPr>
          <w:rFonts w:asciiTheme="minorEastAsia" w:eastAsiaTheme="minorEastAsia" w:hAnsiTheme="minorEastAsia"/>
        </w:rPr>
        <w:t>多次与我沟通交流，</w:t>
      </w:r>
      <w:r w:rsidR="00FD48A9" w:rsidRPr="00570FF8">
        <w:rPr>
          <w:rFonts w:asciiTheme="minorEastAsia" w:eastAsiaTheme="minorEastAsia" w:hAnsiTheme="minorEastAsia" w:hint="eastAsia"/>
        </w:rPr>
        <w:t>并在遇到问题</w:t>
      </w:r>
      <w:r w:rsidRPr="00570FF8">
        <w:rPr>
          <w:rFonts w:asciiTheme="minorEastAsia" w:eastAsiaTheme="minorEastAsia" w:hAnsiTheme="minorEastAsia"/>
        </w:rPr>
        <w:t>和困惑</w:t>
      </w:r>
      <w:r w:rsidR="00FD48A9" w:rsidRPr="00570FF8">
        <w:rPr>
          <w:rFonts w:asciiTheme="minorEastAsia" w:eastAsiaTheme="minorEastAsia" w:hAnsiTheme="minorEastAsia" w:hint="eastAsia"/>
        </w:rPr>
        <w:t>时</w:t>
      </w:r>
      <w:r w:rsidR="00FD48A9" w:rsidRPr="00570FF8">
        <w:rPr>
          <w:rFonts w:asciiTheme="minorEastAsia" w:eastAsiaTheme="minorEastAsia" w:hAnsiTheme="minorEastAsia"/>
        </w:rPr>
        <w:t>第一时间帮我解决。</w:t>
      </w:r>
    </w:p>
    <w:p w14:paraId="09A4BBE2" w14:textId="009BBFC5" w:rsidR="00932E1C" w:rsidRDefault="00932E1C" w:rsidP="00932E1C">
      <w:pPr>
        <w:ind w:firstLine="480"/>
        <w:rPr>
          <w:rFonts w:asciiTheme="minorEastAsia" w:eastAsiaTheme="minorEastAsia" w:hAnsiTheme="minorEastAsia"/>
        </w:rPr>
      </w:pPr>
      <w:r>
        <w:rPr>
          <w:rFonts w:asciiTheme="minorEastAsia" w:eastAsiaTheme="minorEastAsia" w:hAnsiTheme="minorEastAsia" w:hint="eastAsia"/>
        </w:rPr>
        <w:t>李心丹老师创办了计算机金融工程实验班，给我一生的轨迹带来了幸运的改变。我在这个班级中学习到了太多的能力。也得到了太多。</w:t>
      </w:r>
    </w:p>
    <w:p w14:paraId="585F7220" w14:textId="5050651E" w:rsidR="00D90389" w:rsidRDefault="00932E1C" w:rsidP="00D90389">
      <w:pPr>
        <w:ind w:firstLine="480"/>
        <w:rPr>
          <w:rFonts w:asciiTheme="minorEastAsia" w:eastAsiaTheme="minorEastAsia" w:hAnsiTheme="minorEastAsia"/>
        </w:rPr>
      </w:pPr>
      <w:r>
        <w:rPr>
          <w:rFonts w:asciiTheme="minorEastAsia" w:eastAsiaTheme="minorEastAsia" w:hAnsiTheme="minorEastAsia" w:hint="eastAsia"/>
        </w:rPr>
        <w:t>另外，我要尤其感谢我的</w:t>
      </w:r>
      <w:r w:rsidR="00D90389">
        <w:rPr>
          <w:rFonts w:asciiTheme="minorEastAsia" w:eastAsiaTheme="minorEastAsia" w:hAnsiTheme="minorEastAsia" w:hint="eastAsia"/>
        </w:rPr>
        <w:t>指导</w:t>
      </w:r>
      <w:r>
        <w:rPr>
          <w:rFonts w:asciiTheme="minorEastAsia" w:eastAsiaTheme="minorEastAsia" w:hAnsiTheme="minorEastAsia" w:hint="eastAsia"/>
        </w:rPr>
        <w:t>老师</w:t>
      </w:r>
      <w:r w:rsidR="00D90389">
        <w:rPr>
          <w:rFonts w:asciiTheme="minorEastAsia" w:eastAsiaTheme="minorEastAsia" w:hAnsiTheme="minorEastAsia" w:hint="eastAsia"/>
        </w:rPr>
        <w:t>方立兵老师，他在大学四年中两次教过我的核心课程。为我的职业发展，打下了坚实的学术基础。此外，在这四年中还细心地带领我一篇一篇地读论文，研究论文。教会了我金融市场微观结构和中级微观经济学。他拿出宝贵的私人时间，带领学生学习知识，传授给学生研究问题能力的精神令人敬佩！在研究本课题的过程中，方立兵老师还不断地给我细心的建议，每一个方向性的问题方老师都细心地给出了建议。很多细节我没有注意到的，他也认真地提了出来。</w:t>
      </w:r>
    </w:p>
    <w:p w14:paraId="344A348E" w14:textId="67DA0C30" w:rsidR="00FD48A9" w:rsidRPr="00570FF8" w:rsidRDefault="00FD48A9" w:rsidP="00932E1C">
      <w:pPr>
        <w:ind w:firstLine="480"/>
        <w:rPr>
          <w:rFonts w:asciiTheme="minorEastAsia" w:eastAsiaTheme="minorEastAsia" w:hAnsiTheme="minorEastAsia"/>
        </w:rPr>
      </w:pPr>
      <w:r w:rsidRPr="00570FF8">
        <w:rPr>
          <w:rFonts w:asciiTheme="minorEastAsia" w:eastAsiaTheme="minorEastAsia" w:hAnsiTheme="minorEastAsia"/>
        </w:rPr>
        <w:t>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w:t>
      </w:r>
      <w:r w:rsidR="00D90389">
        <w:rPr>
          <w:rFonts w:asciiTheme="minorEastAsia" w:eastAsiaTheme="minorEastAsia" w:hAnsiTheme="minorEastAsia" w:hint="eastAsia"/>
        </w:rPr>
        <w:t>提供帮助的Wind数据库</w:t>
      </w:r>
      <w:r w:rsidR="00033534" w:rsidRPr="00570FF8">
        <w:rPr>
          <w:rFonts w:asciiTheme="minorEastAsia" w:eastAsiaTheme="minorEastAsia" w:hAnsiTheme="minorEastAsia"/>
        </w:rPr>
        <w:t>，</w:t>
      </w:r>
      <w:r w:rsidR="00D90389">
        <w:rPr>
          <w:rFonts w:asciiTheme="minorEastAsia" w:eastAsiaTheme="minorEastAsia" w:hAnsiTheme="minorEastAsia" w:hint="eastAsia"/>
        </w:rPr>
        <w:t>以及</w:t>
      </w:r>
      <w:r w:rsidR="00033534" w:rsidRPr="00570FF8">
        <w:rPr>
          <w:rFonts w:asciiTheme="minorEastAsia" w:eastAsiaTheme="minorEastAsia" w:hAnsiTheme="minorEastAsia"/>
        </w:rPr>
        <w:t>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118"/>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0C470" w14:textId="77777777" w:rsidR="00C96BF4" w:rsidRDefault="00C96BF4" w:rsidP="00C00A24">
      <w:pPr>
        <w:spacing w:before="0" w:after="0" w:line="240" w:lineRule="auto"/>
      </w:pPr>
      <w:r>
        <w:separator/>
      </w:r>
    </w:p>
  </w:endnote>
  <w:endnote w:type="continuationSeparator" w:id="0">
    <w:p w14:paraId="539B0D0B" w14:textId="77777777" w:rsidR="00C96BF4" w:rsidRDefault="00C96BF4"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7164CF" w:rsidRDefault="007164CF"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7164CF" w:rsidRDefault="007164C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7164CF" w:rsidRDefault="007164CF"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7164CF" w:rsidRDefault="007164CF">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7164CF" w:rsidRDefault="007164CF"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7164CF" w:rsidRDefault="007164C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7D03C" w14:textId="77777777" w:rsidR="00C96BF4" w:rsidRDefault="00C96BF4" w:rsidP="00C00A24">
      <w:pPr>
        <w:spacing w:before="0" w:after="0" w:line="240" w:lineRule="auto"/>
      </w:pPr>
      <w:r>
        <w:separator/>
      </w:r>
    </w:p>
  </w:footnote>
  <w:footnote w:type="continuationSeparator" w:id="0">
    <w:p w14:paraId="3A95B756" w14:textId="77777777" w:rsidR="00C96BF4" w:rsidRDefault="00C96BF4"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6B02EA"/>
    <w:multiLevelType w:val="hybridMultilevel"/>
    <w:tmpl w:val="8922467C"/>
    <w:lvl w:ilvl="0" w:tplc="152A50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336DF"/>
    <w:multiLevelType w:val="hybridMultilevel"/>
    <w:tmpl w:val="7F509A12"/>
    <w:lvl w:ilvl="0" w:tplc="31FE3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2"/>
  </w:num>
  <w:num w:numId="5">
    <w:abstractNumId w:val="11"/>
  </w:num>
  <w:num w:numId="6">
    <w:abstractNumId w:val="0"/>
  </w:num>
  <w:num w:numId="7">
    <w:abstractNumId w:val="5"/>
  </w:num>
  <w:num w:numId="8">
    <w:abstractNumId w:val="4"/>
  </w:num>
  <w:num w:numId="9">
    <w:abstractNumId w:val="2"/>
  </w:num>
  <w:num w:numId="10">
    <w:abstractNumId w:val="1"/>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2186C"/>
    <w:rsid w:val="0002292B"/>
    <w:rsid w:val="00033534"/>
    <w:rsid w:val="00033BD7"/>
    <w:rsid w:val="00036C1F"/>
    <w:rsid w:val="00050AAB"/>
    <w:rsid w:val="0005280C"/>
    <w:rsid w:val="00055696"/>
    <w:rsid w:val="000563BD"/>
    <w:rsid w:val="000579AD"/>
    <w:rsid w:val="0006003E"/>
    <w:rsid w:val="00060D6C"/>
    <w:rsid w:val="0006231D"/>
    <w:rsid w:val="00062FDA"/>
    <w:rsid w:val="000670EB"/>
    <w:rsid w:val="00070126"/>
    <w:rsid w:val="000706BC"/>
    <w:rsid w:val="00072538"/>
    <w:rsid w:val="000743D0"/>
    <w:rsid w:val="0007504D"/>
    <w:rsid w:val="00077F21"/>
    <w:rsid w:val="0008177C"/>
    <w:rsid w:val="00081CDD"/>
    <w:rsid w:val="00085615"/>
    <w:rsid w:val="000872B9"/>
    <w:rsid w:val="00090E2A"/>
    <w:rsid w:val="0009195F"/>
    <w:rsid w:val="00095C23"/>
    <w:rsid w:val="000A182F"/>
    <w:rsid w:val="000A60BB"/>
    <w:rsid w:val="000A7B26"/>
    <w:rsid w:val="000B1570"/>
    <w:rsid w:val="000B4264"/>
    <w:rsid w:val="000B5574"/>
    <w:rsid w:val="000B58D8"/>
    <w:rsid w:val="000C0485"/>
    <w:rsid w:val="000C1036"/>
    <w:rsid w:val="000C156E"/>
    <w:rsid w:val="000C4708"/>
    <w:rsid w:val="000D1E34"/>
    <w:rsid w:val="000D5151"/>
    <w:rsid w:val="000D5DB5"/>
    <w:rsid w:val="000D785C"/>
    <w:rsid w:val="000D7F46"/>
    <w:rsid w:val="000E0F14"/>
    <w:rsid w:val="000E1A64"/>
    <w:rsid w:val="000E2948"/>
    <w:rsid w:val="000E5F51"/>
    <w:rsid w:val="000E6F6E"/>
    <w:rsid w:val="000F6F15"/>
    <w:rsid w:val="00100AA0"/>
    <w:rsid w:val="00102B7F"/>
    <w:rsid w:val="00103275"/>
    <w:rsid w:val="00107193"/>
    <w:rsid w:val="00107268"/>
    <w:rsid w:val="00110E60"/>
    <w:rsid w:val="001127A5"/>
    <w:rsid w:val="0011419C"/>
    <w:rsid w:val="00114246"/>
    <w:rsid w:val="00115CAA"/>
    <w:rsid w:val="00116DFC"/>
    <w:rsid w:val="00124A15"/>
    <w:rsid w:val="00142C75"/>
    <w:rsid w:val="00153623"/>
    <w:rsid w:val="00154328"/>
    <w:rsid w:val="001545DD"/>
    <w:rsid w:val="00154BB7"/>
    <w:rsid w:val="0015665A"/>
    <w:rsid w:val="00157E77"/>
    <w:rsid w:val="001669BB"/>
    <w:rsid w:val="00166EF7"/>
    <w:rsid w:val="001672B1"/>
    <w:rsid w:val="001714FE"/>
    <w:rsid w:val="00171F83"/>
    <w:rsid w:val="00172218"/>
    <w:rsid w:val="001731D9"/>
    <w:rsid w:val="00174330"/>
    <w:rsid w:val="00174CB8"/>
    <w:rsid w:val="001763CC"/>
    <w:rsid w:val="001779AF"/>
    <w:rsid w:val="0018077B"/>
    <w:rsid w:val="0018147B"/>
    <w:rsid w:val="00181C6A"/>
    <w:rsid w:val="00182295"/>
    <w:rsid w:val="0018375C"/>
    <w:rsid w:val="001901DA"/>
    <w:rsid w:val="00191F57"/>
    <w:rsid w:val="00193DBA"/>
    <w:rsid w:val="00194F67"/>
    <w:rsid w:val="001A705E"/>
    <w:rsid w:val="001A7657"/>
    <w:rsid w:val="001B3D7A"/>
    <w:rsid w:val="001B4814"/>
    <w:rsid w:val="001B584D"/>
    <w:rsid w:val="001C34F9"/>
    <w:rsid w:val="001C576A"/>
    <w:rsid w:val="001D0CFB"/>
    <w:rsid w:val="001D169E"/>
    <w:rsid w:val="001D48E4"/>
    <w:rsid w:val="001D636B"/>
    <w:rsid w:val="001E0262"/>
    <w:rsid w:val="001E1885"/>
    <w:rsid w:val="001E21B0"/>
    <w:rsid w:val="001E2D3E"/>
    <w:rsid w:val="001E3ADB"/>
    <w:rsid w:val="001E44D9"/>
    <w:rsid w:val="001E559D"/>
    <w:rsid w:val="001F064A"/>
    <w:rsid w:val="001F2D01"/>
    <w:rsid w:val="001F447A"/>
    <w:rsid w:val="001F7A9A"/>
    <w:rsid w:val="002006D2"/>
    <w:rsid w:val="00202E98"/>
    <w:rsid w:val="002056FC"/>
    <w:rsid w:val="00205EE6"/>
    <w:rsid w:val="00210803"/>
    <w:rsid w:val="00211FD2"/>
    <w:rsid w:val="002123E4"/>
    <w:rsid w:val="00212F85"/>
    <w:rsid w:val="002136BB"/>
    <w:rsid w:val="00215AD7"/>
    <w:rsid w:val="00224FE3"/>
    <w:rsid w:val="00227A3C"/>
    <w:rsid w:val="00227EE8"/>
    <w:rsid w:val="00230ACC"/>
    <w:rsid w:val="002314EA"/>
    <w:rsid w:val="002319F1"/>
    <w:rsid w:val="00232D18"/>
    <w:rsid w:val="0023512B"/>
    <w:rsid w:val="002441E0"/>
    <w:rsid w:val="00245F95"/>
    <w:rsid w:val="00250A6C"/>
    <w:rsid w:val="002547EF"/>
    <w:rsid w:val="0025783D"/>
    <w:rsid w:val="00265313"/>
    <w:rsid w:val="00265A33"/>
    <w:rsid w:val="00265C83"/>
    <w:rsid w:val="00271263"/>
    <w:rsid w:val="002805E9"/>
    <w:rsid w:val="00282404"/>
    <w:rsid w:val="00282930"/>
    <w:rsid w:val="00283695"/>
    <w:rsid w:val="002862B2"/>
    <w:rsid w:val="00291D1F"/>
    <w:rsid w:val="002966A4"/>
    <w:rsid w:val="00296745"/>
    <w:rsid w:val="002A275C"/>
    <w:rsid w:val="002A3F27"/>
    <w:rsid w:val="002A4FD8"/>
    <w:rsid w:val="002A5E80"/>
    <w:rsid w:val="002B09BC"/>
    <w:rsid w:val="002B1BCB"/>
    <w:rsid w:val="002B3442"/>
    <w:rsid w:val="002B6236"/>
    <w:rsid w:val="002B6A29"/>
    <w:rsid w:val="002B7142"/>
    <w:rsid w:val="002C1A94"/>
    <w:rsid w:val="002C5EF9"/>
    <w:rsid w:val="002C6B74"/>
    <w:rsid w:val="002D0302"/>
    <w:rsid w:val="002D3FDB"/>
    <w:rsid w:val="002E0ED0"/>
    <w:rsid w:val="002E2A2E"/>
    <w:rsid w:val="002E4F40"/>
    <w:rsid w:val="002E5CB9"/>
    <w:rsid w:val="003021CE"/>
    <w:rsid w:val="00304423"/>
    <w:rsid w:val="003057C2"/>
    <w:rsid w:val="003059B6"/>
    <w:rsid w:val="003072E7"/>
    <w:rsid w:val="00310D7A"/>
    <w:rsid w:val="00313D65"/>
    <w:rsid w:val="00314FB3"/>
    <w:rsid w:val="00315063"/>
    <w:rsid w:val="00315EC9"/>
    <w:rsid w:val="00316024"/>
    <w:rsid w:val="00317347"/>
    <w:rsid w:val="00317A38"/>
    <w:rsid w:val="0032371D"/>
    <w:rsid w:val="0032681D"/>
    <w:rsid w:val="00326BED"/>
    <w:rsid w:val="003308CE"/>
    <w:rsid w:val="00330ED8"/>
    <w:rsid w:val="00332B43"/>
    <w:rsid w:val="003351AE"/>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69F"/>
    <w:rsid w:val="00367A9E"/>
    <w:rsid w:val="00371000"/>
    <w:rsid w:val="00372AC1"/>
    <w:rsid w:val="00375030"/>
    <w:rsid w:val="003763A1"/>
    <w:rsid w:val="00384215"/>
    <w:rsid w:val="0039202A"/>
    <w:rsid w:val="00392C36"/>
    <w:rsid w:val="00393140"/>
    <w:rsid w:val="003933A2"/>
    <w:rsid w:val="0039476F"/>
    <w:rsid w:val="003948CD"/>
    <w:rsid w:val="00394CE0"/>
    <w:rsid w:val="003951AF"/>
    <w:rsid w:val="003A08B0"/>
    <w:rsid w:val="003A0AE7"/>
    <w:rsid w:val="003A0B0A"/>
    <w:rsid w:val="003A2320"/>
    <w:rsid w:val="003A2369"/>
    <w:rsid w:val="003A7747"/>
    <w:rsid w:val="003A7F02"/>
    <w:rsid w:val="003B0B43"/>
    <w:rsid w:val="003B2DCB"/>
    <w:rsid w:val="003B383A"/>
    <w:rsid w:val="003B3941"/>
    <w:rsid w:val="003B574F"/>
    <w:rsid w:val="003B720B"/>
    <w:rsid w:val="003C1388"/>
    <w:rsid w:val="003C3705"/>
    <w:rsid w:val="003C396A"/>
    <w:rsid w:val="003C4226"/>
    <w:rsid w:val="003C4370"/>
    <w:rsid w:val="003C7D05"/>
    <w:rsid w:val="003D1DD5"/>
    <w:rsid w:val="003D232B"/>
    <w:rsid w:val="003D28C2"/>
    <w:rsid w:val="003D45DB"/>
    <w:rsid w:val="003D6E4B"/>
    <w:rsid w:val="003E1DC8"/>
    <w:rsid w:val="003E3BE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3AF0"/>
    <w:rsid w:val="00427195"/>
    <w:rsid w:val="00430EB3"/>
    <w:rsid w:val="00431CE2"/>
    <w:rsid w:val="0043272B"/>
    <w:rsid w:val="00432C2E"/>
    <w:rsid w:val="00432EBE"/>
    <w:rsid w:val="0044390B"/>
    <w:rsid w:val="0044398E"/>
    <w:rsid w:val="00445112"/>
    <w:rsid w:val="004512ED"/>
    <w:rsid w:val="0045203D"/>
    <w:rsid w:val="00454FF4"/>
    <w:rsid w:val="004606B8"/>
    <w:rsid w:val="00471614"/>
    <w:rsid w:val="00474393"/>
    <w:rsid w:val="004744F2"/>
    <w:rsid w:val="00477D01"/>
    <w:rsid w:val="00484BC7"/>
    <w:rsid w:val="00485490"/>
    <w:rsid w:val="00486364"/>
    <w:rsid w:val="00486F5B"/>
    <w:rsid w:val="00491ACB"/>
    <w:rsid w:val="0049219C"/>
    <w:rsid w:val="00494737"/>
    <w:rsid w:val="004A4D3C"/>
    <w:rsid w:val="004A4E0D"/>
    <w:rsid w:val="004B39F9"/>
    <w:rsid w:val="004B4D24"/>
    <w:rsid w:val="004B76C0"/>
    <w:rsid w:val="004C23AF"/>
    <w:rsid w:val="004C29C5"/>
    <w:rsid w:val="004C37BA"/>
    <w:rsid w:val="004C4F29"/>
    <w:rsid w:val="004D0306"/>
    <w:rsid w:val="004D595D"/>
    <w:rsid w:val="004D5CDE"/>
    <w:rsid w:val="004E014F"/>
    <w:rsid w:val="004E49E5"/>
    <w:rsid w:val="00501502"/>
    <w:rsid w:val="005037F5"/>
    <w:rsid w:val="00504042"/>
    <w:rsid w:val="00505892"/>
    <w:rsid w:val="00506B2B"/>
    <w:rsid w:val="00507F9C"/>
    <w:rsid w:val="00510E02"/>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7B54"/>
    <w:rsid w:val="00550112"/>
    <w:rsid w:val="0055208F"/>
    <w:rsid w:val="00553D3D"/>
    <w:rsid w:val="00553DBD"/>
    <w:rsid w:val="00555132"/>
    <w:rsid w:val="00556A7D"/>
    <w:rsid w:val="00562921"/>
    <w:rsid w:val="0056362D"/>
    <w:rsid w:val="005647BC"/>
    <w:rsid w:val="0056608C"/>
    <w:rsid w:val="005701B0"/>
    <w:rsid w:val="00570FDD"/>
    <w:rsid w:val="00570FF8"/>
    <w:rsid w:val="00574A1B"/>
    <w:rsid w:val="0057656E"/>
    <w:rsid w:val="0058592D"/>
    <w:rsid w:val="00585974"/>
    <w:rsid w:val="005870EA"/>
    <w:rsid w:val="00587339"/>
    <w:rsid w:val="00590618"/>
    <w:rsid w:val="00593AB0"/>
    <w:rsid w:val="005A4B60"/>
    <w:rsid w:val="005A6691"/>
    <w:rsid w:val="005B4DF3"/>
    <w:rsid w:val="005B5124"/>
    <w:rsid w:val="005B5580"/>
    <w:rsid w:val="005B59E3"/>
    <w:rsid w:val="005B5B65"/>
    <w:rsid w:val="005B648E"/>
    <w:rsid w:val="005B649B"/>
    <w:rsid w:val="005B741B"/>
    <w:rsid w:val="005C0D02"/>
    <w:rsid w:val="005C0D9E"/>
    <w:rsid w:val="005C0E74"/>
    <w:rsid w:val="005C28CB"/>
    <w:rsid w:val="005C37CB"/>
    <w:rsid w:val="005C6781"/>
    <w:rsid w:val="005D0502"/>
    <w:rsid w:val="005D17A5"/>
    <w:rsid w:val="005D20F2"/>
    <w:rsid w:val="005D4645"/>
    <w:rsid w:val="005D5ED3"/>
    <w:rsid w:val="005E151B"/>
    <w:rsid w:val="005E23B5"/>
    <w:rsid w:val="005E557E"/>
    <w:rsid w:val="005F15AE"/>
    <w:rsid w:val="00601DBF"/>
    <w:rsid w:val="00603D90"/>
    <w:rsid w:val="006050F1"/>
    <w:rsid w:val="00610A95"/>
    <w:rsid w:val="00610AAC"/>
    <w:rsid w:val="006131E1"/>
    <w:rsid w:val="006213B0"/>
    <w:rsid w:val="00621507"/>
    <w:rsid w:val="00621918"/>
    <w:rsid w:val="006256B8"/>
    <w:rsid w:val="00626E20"/>
    <w:rsid w:val="006277B1"/>
    <w:rsid w:val="006326D8"/>
    <w:rsid w:val="00633539"/>
    <w:rsid w:val="006348E1"/>
    <w:rsid w:val="00642F1E"/>
    <w:rsid w:val="00643C58"/>
    <w:rsid w:val="00646109"/>
    <w:rsid w:val="0065010C"/>
    <w:rsid w:val="006524FC"/>
    <w:rsid w:val="00654D00"/>
    <w:rsid w:val="00656E4C"/>
    <w:rsid w:val="00663B64"/>
    <w:rsid w:val="00671929"/>
    <w:rsid w:val="00671EC3"/>
    <w:rsid w:val="006762CA"/>
    <w:rsid w:val="006818D6"/>
    <w:rsid w:val="0068396A"/>
    <w:rsid w:val="00687068"/>
    <w:rsid w:val="00687F84"/>
    <w:rsid w:val="0069217E"/>
    <w:rsid w:val="00692B86"/>
    <w:rsid w:val="00693FC6"/>
    <w:rsid w:val="006A24DB"/>
    <w:rsid w:val="006A43BD"/>
    <w:rsid w:val="006A46E2"/>
    <w:rsid w:val="006A4C7C"/>
    <w:rsid w:val="006A60AB"/>
    <w:rsid w:val="006A76ED"/>
    <w:rsid w:val="006B0596"/>
    <w:rsid w:val="006B0CE7"/>
    <w:rsid w:val="006B1741"/>
    <w:rsid w:val="006B32FD"/>
    <w:rsid w:val="006B3905"/>
    <w:rsid w:val="006B3D50"/>
    <w:rsid w:val="006B6FAF"/>
    <w:rsid w:val="006B7B66"/>
    <w:rsid w:val="006C1384"/>
    <w:rsid w:val="006C1662"/>
    <w:rsid w:val="006D0AD6"/>
    <w:rsid w:val="006D1A72"/>
    <w:rsid w:val="006D5102"/>
    <w:rsid w:val="006D555C"/>
    <w:rsid w:val="006D7A45"/>
    <w:rsid w:val="006D7AEB"/>
    <w:rsid w:val="006E0C30"/>
    <w:rsid w:val="006E32CD"/>
    <w:rsid w:val="006E4D23"/>
    <w:rsid w:val="006E6C91"/>
    <w:rsid w:val="006F0EDB"/>
    <w:rsid w:val="006F1ED5"/>
    <w:rsid w:val="006F20A0"/>
    <w:rsid w:val="006F69A1"/>
    <w:rsid w:val="0070373B"/>
    <w:rsid w:val="00704B59"/>
    <w:rsid w:val="00705A3C"/>
    <w:rsid w:val="00706B37"/>
    <w:rsid w:val="00706E66"/>
    <w:rsid w:val="00714C04"/>
    <w:rsid w:val="00715DB7"/>
    <w:rsid w:val="00715E03"/>
    <w:rsid w:val="007164CF"/>
    <w:rsid w:val="00720038"/>
    <w:rsid w:val="0072069F"/>
    <w:rsid w:val="00723316"/>
    <w:rsid w:val="007252DF"/>
    <w:rsid w:val="00727E52"/>
    <w:rsid w:val="007302AE"/>
    <w:rsid w:val="00735016"/>
    <w:rsid w:val="00740945"/>
    <w:rsid w:val="00744C83"/>
    <w:rsid w:val="00745581"/>
    <w:rsid w:val="007479DB"/>
    <w:rsid w:val="00750F99"/>
    <w:rsid w:val="00751DB6"/>
    <w:rsid w:val="00753D3C"/>
    <w:rsid w:val="00754C31"/>
    <w:rsid w:val="00755DAD"/>
    <w:rsid w:val="00761908"/>
    <w:rsid w:val="00762AE0"/>
    <w:rsid w:val="00765E6B"/>
    <w:rsid w:val="007706B8"/>
    <w:rsid w:val="0077204C"/>
    <w:rsid w:val="007757B4"/>
    <w:rsid w:val="0078375E"/>
    <w:rsid w:val="007837B2"/>
    <w:rsid w:val="00783A97"/>
    <w:rsid w:val="00783E37"/>
    <w:rsid w:val="00785226"/>
    <w:rsid w:val="0079148C"/>
    <w:rsid w:val="00792716"/>
    <w:rsid w:val="00793635"/>
    <w:rsid w:val="007A05E5"/>
    <w:rsid w:val="007A1B2C"/>
    <w:rsid w:val="007A41B1"/>
    <w:rsid w:val="007A762C"/>
    <w:rsid w:val="007B3940"/>
    <w:rsid w:val="007B537C"/>
    <w:rsid w:val="007B66DF"/>
    <w:rsid w:val="007C148B"/>
    <w:rsid w:val="007C1529"/>
    <w:rsid w:val="007C35AC"/>
    <w:rsid w:val="007C4C02"/>
    <w:rsid w:val="007D2B35"/>
    <w:rsid w:val="007D4FFA"/>
    <w:rsid w:val="007E0C75"/>
    <w:rsid w:val="007E17D4"/>
    <w:rsid w:val="007E2E9D"/>
    <w:rsid w:val="007E5087"/>
    <w:rsid w:val="007F332D"/>
    <w:rsid w:val="007F7FCA"/>
    <w:rsid w:val="00803FCB"/>
    <w:rsid w:val="00805AA1"/>
    <w:rsid w:val="0080796B"/>
    <w:rsid w:val="0081151D"/>
    <w:rsid w:val="00815471"/>
    <w:rsid w:val="0081736D"/>
    <w:rsid w:val="008234E0"/>
    <w:rsid w:val="00823B22"/>
    <w:rsid w:val="00824425"/>
    <w:rsid w:val="00826571"/>
    <w:rsid w:val="00830CAA"/>
    <w:rsid w:val="00830DFD"/>
    <w:rsid w:val="00832CFA"/>
    <w:rsid w:val="00834107"/>
    <w:rsid w:val="00837123"/>
    <w:rsid w:val="0085018D"/>
    <w:rsid w:val="00853651"/>
    <w:rsid w:val="00853E54"/>
    <w:rsid w:val="008542F3"/>
    <w:rsid w:val="00857D1D"/>
    <w:rsid w:val="00861A4E"/>
    <w:rsid w:val="008642A3"/>
    <w:rsid w:val="00864362"/>
    <w:rsid w:val="0086441C"/>
    <w:rsid w:val="00870F65"/>
    <w:rsid w:val="00873D3A"/>
    <w:rsid w:val="008741CC"/>
    <w:rsid w:val="00876FAB"/>
    <w:rsid w:val="00877233"/>
    <w:rsid w:val="008810A9"/>
    <w:rsid w:val="008810BE"/>
    <w:rsid w:val="008821B8"/>
    <w:rsid w:val="00885177"/>
    <w:rsid w:val="008854E2"/>
    <w:rsid w:val="00885549"/>
    <w:rsid w:val="00892A14"/>
    <w:rsid w:val="00892B09"/>
    <w:rsid w:val="00893651"/>
    <w:rsid w:val="0089421B"/>
    <w:rsid w:val="00894A27"/>
    <w:rsid w:val="008974EF"/>
    <w:rsid w:val="008A4F47"/>
    <w:rsid w:val="008B000B"/>
    <w:rsid w:val="008B1D1C"/>
    <w:rsid w:val="008B2BC8"/>
    <w:rsid w:val="008B2CBF"/>
    <w:rsid w:val="008B332A"/>
    <w:rsid w:val="008B494C"/>
    <w:rsid w:val="008B5DD7"/>
    <w:rsid w:val="008B6360"/>
    <w:rsid w:val="008C0096"/>
    <w:rsid w:val="008C1DA8"/>
    <w:rsid w:val="008C2312"/>
    <w:rsid w:val="008C2337"/>
    <w:rsid w:val="008C2D4F"/>
    <w:rsid w:val="008C35A0"/>
    <w:rsid w:val="008D0155"/>
    <w:rsid w:val="008D0BC7"/>
    <w:rsid w:val="008D0D0C"/>
    <w:rsid w:val="008D14D4"/>
    <w:rsid w:val="008D20DD"/>
    <w:rsid w:val="008D5CDB"/>
    <w:rsid w:val="008E1F72"/>
    <w:rsid w:val="008E2D29"/>
    <w:rsid w:val="008E41AD"/>
    <w:rsid w:val="008E531C"/>
    <w:rsid w:val="008E6739"/>
    <w:rsid w:val="008F2F54"/>
    <w:rsid w:val="008F3FFC"/>
    <w:rsid w:val="0090028D"/>
    <w:rsid w:val="00903696"/>
    <w:rsid w:val="00903998"/>
    <w:rsid w:val="009053AA"/>
    <w:rsid w:val="0090566F"/>
    <w:rsid w:val="00905F51"/>
    <w:rsid w:val="0091001D"/>
    <w:rsid w:val="0091286F"/>
    <w:rsid w:val="009128D5"/>
    <w:rsid w:val="009200E0"/>
    <w:rsid w:val="00920382"/>
    <w:rsid w:val="009245AD"/>
    <w:rsid w:val="00926DC3"/>
    <w:rsid w:val="00930C97"/>
    <w:rsid w:val="00932E1C"/>
    <w:rsid w:val="00936A74"/>
    <w:rsid w:val="00947DCB"/>
    <w:rsid w:val="0095158A"/>
    <w:rsid w:val="00954470"/>
    <w:rsid w:val="00960BE0"/>
    <w:rsid w:val="0096459B"/>
    <w:rsid w:val="00964656"/>
    <w:rsid w:val="00967856"/>
    <w:rsid w:val="0097166F"/>
    <w:rsid w:val="00973178"/>
    <w:rsid w:val="00973FB9"/>
    <w:rsid w:val="00976786"/>
    <w:rsid w:val="00980F5F"/>
    <w:rsid w:val="00991C8E"/>
    <w:rsid w:val="009923EB"/>
    <w:rsid w:val="00995967"/>
    <w:rsid w:val="009977B5"/>
    <w:rsid w:val="00997EE8"/>
    <w:rsid w:val="009A0F1E"/>
    <w:rsid w:val="009A284E"/>
    <w:rsid w:val="009A424D"/>
    <w:rsid w:val="009A577A"/>
    <w:rsid w:val="009A685B"/>
    <w:rsid w:val="009B2A7A"/>
    <w:rsid w:val="009B31ED"/>
    <w:rsid w:val="009B3265"/>
    <w:rsid w:val="009B7AEC"/>
    <w:rsid w:val="009C454C"/>
    <w:rsid w:val="009C66EB"/>
    <w:rsid w:val="009D0351"/>
    <w:rsid w:val="009D13D5"/>
    <w:rsid w:val="009D3FEA"/>
    <w:rsid w:val="009D44F6"/>
    <w:rsid w:val="009D4563"/>
    <w:rsid w:val="009E1861"/>
    <w:rsid w:val="009E1B14"/>
    <w:rsid w:val="009E23AC"/>
    <w:rsid w:val="009E4977"/>
    <w:rsid w:val="009E5E50"/>
    <w:rsid w:val="009F4523"/>
    <w:rsid w:val="009F4645"/>
    <w:rsid w:val="009F6A19"/>
    <w:rsid w:val="009F7AC4"/>
    <w:rsid w:val="009F7F21"/>
    <w:rsid w:val="00A04F05"/>
    <w:rsid w:val="00A05A7F"/>
    <w:rsid w:val="00A05D39"/>
    <w:rsid w:val="00A0640A"/>
    <w:rsid w:val="00A11578"/>
    <w:rsid w:val="00A12021"/>
    <w:rsid w:val="00A16534"/>
    <w:rsid w:val="00A1680B"/>
    <w:rsid w:val="00A2508C"/>
    <w:rsid w:val="00A2551F"/>
    <w:rsid w:val="00A25F4B"/>
    <w:rsid w:val="00A307D3"/>
    <w:rsid w:val="00A3144D"/>
    <w:rsid w:val="00A3253B"/>
    <w:rsid w:val="00A32774"/>
    <w:rsid w:val="00A32FB2"/>
    <w:rsid w:val="00A376D9"/>
    <w:rsid w:val="00A42C51"/>
    <w:rsid w:val="00A50818"/>
    <w:rsid w:val="00A51683"/>
    <w:rsid w:val="00A53B68"/>
    <w:rsid w:val="00A574F7"/>
    <w:rsid w:val="00A62287"/>
    <w:rsid w:val="00A66E33"/>
    <w:rsid w:val="00A67778"/>
    <w:rsid w:val="00A70927"/>
    <w:rsid w:val="00A737BB"/>
    <w:rsid w:val="00A74E9E"/>
    <w:rsid w:val="00A80E31"/>
    <w:rsid w:val="00A83D2E"/>
    <w:rsid w:val="00A84953"/>
    <w:rsid w:val="00A84CC5"/>
    <w:rsid w:val="00A85981"/>
    <w:rsid w:val="00A86781"/>
    <w:rsid w:val="00A92FD8"/>
    <w:rsid w:val="00AA4556"/>
    <w:rsid w:val="00AA7101"/>
    <w:rsid w:val="00AB14C9"/>
    <w:rsid w:val="00AB4023"/>
    <w:rsid w:val="00AC198F"/>
    <w:rsid w:val="00AC671E"/>
    <w:rsid w:val="00AC70E6"/>
    <w:rsid w:val="00AC7D18"/>
    <w:rsid w:val="00AD1587"/>
    <w:rsid w:val="00AD1BCC"/>
    <w:rsid w:val="00AD1D60"/>
    <w:rsid w:val="00AD3B8C"/>
    <w:rsid w:val="00AD410B"/>
    <w:rsid w:val="00AD7C13"/>
    <w:rsid w:val="00AE0571"/>
    <w:rsid w:val="00AE2021"/>
    <w:rsid w:val="00AF00FF"/>
    <w:rsid w:val="00AF33A9"/>
    <w:rsid w:val="00AF5A89"/>
    <w:rsid w:val="00AF65DC"/>
    <w:rsid w:val="00B001B6"/>
    <w:rsid w:val="00B0108A"/>
    <w:rsid w:val="00B03916"/>
    <w:rsid w:val="00B050BE"/>
    <w:rsid w:val="00B06348"/>
    <w:rsid w:val="00B106B7"/>
    <w:rsid w:val="00B11140"/>
    <w:rsid w:val="00B1114A"/>
    <w:rsid w:val="00B11AEF"/>
    <w:rsid w:val="00B13F34"/>
    <w:rsid w:val="00B15DC9"/>
    <w:rsid w:val="00B17224"/>
    <w:rsid w:val="00B179E0"/>
    <w:rsid w:val="00B207A2"/>
    <w:rsid w:val="00B207FB"/>
    <w:rsid w:val="00B23469"/>
    <w:rsid w:val="00B246CD"/>
    <w:rsid w:val="00B24E3B"/>
    <w:rsid w:val="00B26CB6"/>
    <w:rsid w:val="00B3018F"/>
    <w:rsid w:val="00B3327A"/>
    <w:rsid w:val="00B42978"/>
    <w:rsid w:val="00B43142"/>
    <w:rsid w:val="00B45AC9"/>
    <w:rsid w:val="00B51455"/>
    <w:rsid w:val="00B531CB"/>
    <w:rsid w:val="00B545E4"/>
    <w:rsid w:val="00B54653"/>
    <w:rsid w:val="00B579CA"/>
    <w:rsid w:val="00B61682"/>
    <w:rsid w:val="00B61CEB"/>
    <w:rsid w:val="00B6486F"/>
    <w:rsid w:val="00B64BC0"/>
    <w:rsid w:val="00B65F16"/>
    <w:rsid w:val="00B67137"/>
    <w:rsid w:val="00B70465"/>
    <w:rsid w:val="00B74544"/>
    <w:rsid w:val="00B74EF0"/>
    <w:rsid w:val="00B77997"/>
    <w:rsid w:val="00B80FFE"/>
    <w:rsid w:val="00B81F1A"/>
    <w:rsid w:val="00B83819"/>
    <w:rsid w:val="00B86FEA"/>
    <w:rsid w:val="00B93BE6"/>
    <w:rsid w:val="00B93D9D"/>
    <w:rsid w:val="00B950BA"/>
    <w:rsid w:val="00B95A67"/>
    <w:rsid w:val="00B967A1"/>
    <w:rsid w:val="00B97819"/>
    <w:rsid w:val="00BA0036"/>
    <w:rsid w:val="00BA250D"/>
    <w:rsid w:val="00BA4492"/>
    <w:rsid w:val="00BA6EDA"/>
    <w:rsid w:val="00BB31CF"/>
    <w:rsid w:val="00BC203B"/>
    <w:rsid w:val="00BC35B6"/>
    <w:rsid w:val="00BD1627"/>
    <w:rsid w:val="00BD1D4E"/>
    <w:rsid w:val="00BD2C05"/>
    <w:rsid w:val="00BD2FAE"/>
    <w:rsid w:val="00BD6A35"/>
    <w:rsid w:val="00BD763C"/>
    <w:rsid w:val="00BD796E"/>
    <w:rsid w:val="00BE0F0E"/>
    <w:rsid w:val="00BE20C0"/>
    <w:rsid w:val="00BE33C5"/>
    <w:rsid w:val="00BE44B8"/>
    <w:rsid w:val="00BF1C52"/>
    <w:rsid w:val="00BF3F5D"/>
    <w:rsid w:val="00BF5726"/>
    <w:rsid w:val="00BF5840"/>
    <w:rsid w:val="00BF5D7D"/>
    <w:rsid w:val="00BF639B"/>
    <w:rsid w:val="00C002F3"/>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16DFE"/>
    <w:rsid w:val="00C22192"/>
    <w:rsid w:val="00C31DB7"/>
    <w:rsid w:val="00C32DCD"/>
    <w:rsid w:val="00C33B77"/>
    <w:rsid w:val="00C3534D"/>
    <w:rsid w:val="00C3648F"/>
    <w:rsid w:val="00C36B39"/>
    <w:rsid w:val="00C375F2"/>
    <w:rsid w:val="00C40B7E"/>
    <w:rsid w:val="00C41DA2"/>
    <w:rsid w:val="00C42C01"/>
    <w:rsid w:val="00C43AD8"/>
    <w:rsid w:val="00C5420D"/>
    <w:rsid w:val="00C56431"/>
    <w:rsid w:val="00C63F03"/>
    <w:rsid w:val="00C64EF3"/>
    <w:rsid w:val="00C66B29"/>
    <w:rsid w:val="00C67085"/>
    <w:rsid w:val="00C7025B"/>
    <w:rsid w:val="00C704F4"/>
    <w:rsid w:val="00C72DC7"/>
    <w:rsid w:val="00C758F9"/>
    <w:rsid w:val="00C76BFF"/>
    <w:rsid w:val="00C802A8"/>
    <w:rsid w:val="00C81D4C"/>
    <w:rsid w:val="00C81FCE"/>
    <w:rsid w:val="00C82E37"/>
    <w:rsid w:val="00C8342D"/>
    <w:rsid w:val="00C837CB"/>
    <w:rsid w:val="00C83C4C"/>
    <w:rsid w:val="00C905BD"/>
    <w:rsid w:val="00C92937"/>
    <w:rsid w:val="00C937AB"/>
    <w:rsid w:val="00C94E5F"/>
    <w:rsid w:val="00C95293"/>
    <w:rsid w:val="00C965A1"/>
    <w:rsid w:val="00C96BF4"/>
    <w:rsid w:val="00C97037"/>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D39E5"/>
    <w:rsid w:val="00CE0000"/>
    <w:rsid w:val="00CE128E"/>
    <w:rsid w:val="00CE1A58"/>
    <w:rsid w:val="00CE1D51"/>
    <w:rsid w:val="00CE2E5C"/>
    <w:rsid w:val="00CE4542"/>
    <w:rsid w:val="00CE6261"/>
    <w:rsid w:val="00CE6C39"/>
    <w:rsid w:val="00CE6C47"/>
    <w:rsid w:val="00CF51FA"/>
    <w:rsid w:val="00CF633E"/>
    <w:rsid w:val="00CF6F9F"/>
    <w:rsid w:val="00CF7530"/>
    <w:rsid w:val="00D01CB7"/>
    <w:rsid w:val="00D04E1B"/>
    <w:rsid w:val="00D05EEF"/>
    <w:rsid w:val="00D10C2D"/>
    <w:rsid w:val="00D12F2B"/>
    <w:rsid w:val="00D148CA"/>
    <w:rsid w:val="00D17219"/>
    <w:rsid w:val="00D207B7"/>
    <w:rsid w:val="00D20C71"/>
    <w:rsid w:val="00D22951"/>
    <w:rsid w:val="00D2391B"/>
    <w:rsid w:val="00D264A4"/>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3697"/>
    <w:rsid w:val="00D85A90"/>
    <w:rsid w:val="00D86A89"/>
    <w:rsid w:val="00D90389"/>
    <w:rsid w:val="00D92D11"/>
    <w:rsid w:val="00DA479D"/>
    <w:rsid w:val="00DA6A56"/>
    <w:rsid w:val="00DB508A"/>
    <w:rsid w:val="00DB74A6"/>
    <w:rsid w:val="00DC1E59"/>
    <w:rsid w:val="00DC5955"/>
    <w:rsid w:val="00DD1040"/>
    <w:rsid w:val="00DD22FA"/>
    <w:rsid w:val="00DD2720"/>
    <w:rsid w:val="00DD4357"/>
    <w:rsid w:val="00DD64B5"/>
    <w:rsid w:val="00DE1A76"/>
    <w:rsid w:val="00DE267C"/>
    <w:rsid w:val="00DF068E"/>
    <w:rsid w:val="00DF344E"/>
    <w:rsid w:val="00DF7BAC"/>
    <w:rsid w:val="00E03CB2"/>
    <w:rsid w:val="00E040F9"/>
    <w:rsid w:val="00E07AD4"/>
    <w:rsid w:val="00E07DE8"/>
    <w:rsid w:val="00E1726A"/>
    <w:rsid w:val="00E21B57"/>
    <w:rsid w:val="00E246E3"/>
    <w:rsid w:val="00E260F6"/>
    <w:rsid w:val="00E269AF"/>
    <w:rsid w:val="00E30C94"/>
    <w:rsid w:val="00E31E80"/>
    <w:rsid w:val="00E35532"/>
    <w:rsid w:val="00E35755"/>
    <w:rsid w:val="00E35C98"/>
    <w:rsid w:val="00E40345"/>
    <w:rsid w:val="00E413D8"/>
    <w:rsid w:val="00E46F3F"/>
    <w:rsid w:val="00E47E4A"/>
    <w:rsid w:val="00E50E36"/>
    <w:rsid w:val="00E57B1D"/>
    <w:rsid w:val="00E57CEA"/>
    <w:rsid w:val="00E60809"/>
    <w:rsid w:val="00E62CAE"/>
    <w:rsid w:val="00E64E9A"/>
    <w:rsid w:val="00E65835"/>
    <w:rsid w:val="00E6595B"/>
    <w:rsid w:val="00E66018"/>
    <w:rsid w:val="00E66D11"/>
    <w:rsid w:val="00E676AE"/>
    <w:rsid w:val="00E719AF"/>
    <w:rsid w:val="00E7283A"/>
    <w:rsid w:val="00E72910"/>
    <w:rsid w:val="00E75434"/>
    <w:rsid w:val="00E75E60"/>
    <w:rsid w:val="00E77EBD"/>
    <w:rsid w:val="00E815F9"/>
    <w:rsid w:val="00E93CBC"/>
    <w:rsid w:val="00E94C41"/>
    <w:rsid w:val="00E95F76"/>
    <w:rsid w:val="00E96CEC"/>
    <w:rsid w:val="00E972D2"/>
    <w:rsid w:val="00EA147F"/>
    <w:rsid w:val="00EA15C6"/>
    <w:rsid w:val="00EA2D10"/>
    <w:rsid w:val="00EA30BC"/>
    <w:rsid w:val="00EA4125"/>
    <w:rsid w:val="00EA5858"/>
    <w:rsid w:val="00EA7C02"/>
    <w:rsid w:val="00EB126F"/>
    <w:rsid w:val="00EB1307"/>
    <w:rsid w:val="00EB226C"/>
    <w:rsid w:val="00EB4B8E"/>
    <w:rsid w:val="00EB4BBD"/>
    <w:rsid w:val="00EB569A"/>
    <w:rsid w:val="00EC068B"/>
    <w:rsid w:val="00EC3F2F"/>
    <w:rsid w:val="00EC5DA5"/>
    <w:rsid w:val="00EC648D"/>
    <w:rsid w:val="00ED09D5"/>
    <w:rsid w:val="00ED5DD4"/>
    <w:rsid w:val="00ED6284"/>
    <w:rsid w:val="00EE54C9"/>
    <w:rsid w:val="00EF01F4"/>
    <w:rsid w:val="00EF13A1"/>
    <w:rsid w:val="00EF208F"/>
    <w:rsid w:val="00EF3FDC"/>
    <w:rsid w:val="00EF55C4"/>
    <w:rsid w:val="00EF5736"/>
    <w:rsid w:val="00EF61E1"/>
    <w:rsid w:val="00EF7401"/>
    <w:rsid w:val="00EF7734"/>
    <w:rsid w:val="00F0206D"/>
    <w:rsid w:val="00F02B8B"/>
    <w:rsid w:val="00F03A5A"/>
    <w:rsid w:val="00F04B21"/>
    <w:rsid w:val="00F04D1E"/>
    <w:rsid w:val="00F05110"/>
    <w:rsid w:val="00F116E3"/>
    <w:rsid w:val="00F11E86"/>
    <w:rsid w:val="00F11EAA"/>
    <w:rsid w:val="00F124B4"/>
    <w:rsid w:val="00F12B42"/>
    <w:rsid w:val="00F13BDE"/>
    <w:rsid w:val="00F13E07"/>
    <w:rsid w:val="00F22612"/>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2FDC"/>
    <w:rsid w:val="00F74C83"/>
    <w:rsid w:val="00F75F78"/>
    <w:rsid w:val="00F770B9"/>
    <w:rsid w:val="00F81FD7"/>
    <w:rsid w:val="00F84476"/>
    <w:rsid w:val="00F8483B"/>
    <w:rsid w:val="00F87A50"/>
    <w:rsid w:val="00F87FD7"/>
    <w:rsid w:val="00FA26F8"/>
    <w:rsid w:val="00FB208D"/>
    <w:rsid w:val="00FB26CA"/>
    <w:rsid w:val="00FB38A9"/>
    <w:rsid w:val="00FB6593"/>
    <w:rsid w:val="00FB6DBB"/>
    <w:rsid w:val="00FB743D"/>
    <w:rsid w:val="00FB7B6E"/>
    <w:rsid w:val="00FC1D4F"/>
    <w:rsid w:val="00FC2027"/>
    <w:rsid w:val="00FC36DD"/>
    <w:rsid w:val="00FC6816"/>
    <w:rsid w:val="00FD06E0"/>
    <w:rsid w:val="00FD12F4"/>
    <w:rsid w:val="00FD14B8"/>
    <w:rsid w:val="00FD48A9"/>
    <w:rsid w:val="00FD514D"/>
    <w:rsid w:val="00FD6E85"/>
    <w:rsid w:val="00FE2859"/>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51273580">
      <w:bodyDiv w:val="1"/>
      <w:marLeft w:val="0"/>
      <w:marRight w:val="0"/>
      <w:marTop w:val="0"/>
      <w:marBottom w:val="0"/>
      <w:divBdr>
        <w:top w:val="none" w:sz="0" w:space="0" w:color="auto"/>
        <w:left w:val="none" w:sz="0" w:space="0" w:color="auto"/>
        <w:bottom w:val="none" w:sz="0" w:space="0" w:color="auto"/>
        <w:right w:val="none" w:sz="0" w:space="0" w:color="auto"/>
      </w:divBdr>
      <w:divsChild>
        <w:div w:id="1463422443">
          <w:marLeft w:val="0"/>
          <w:marRight w:val="0"/>
          <w:marTop w:val="0"/>
          <w:marBottom w:val="0"/>
          <w:divBdr>
            <w:top w:val="none" w:sz="0" w:space="0" w:color="auto"/>
            <w:left w:val="none" w:sz="0" w:space="0" w:color="auto"/>
            <w:bottom w:val="none" w:sz="0" w:space="0" w:color="auto"/>
            <w:right w:val="none" w:sz="0" w:space="0" w:color="auto"/>
          </w:divBdr>
          <w:divsChild>
            <w:div w:id="3404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718889134">
      <w:bodyDiv w:val="1"/>
      <w:marLeft w:val="0"/>
      <w:marRight w:val="0"/>
      <w:marTop w:val="0"/>
      <w:marBottom w:val="0"/>
      <w:divBdr>
        <w:top w:val="none" w:sz="0" w:space="0" w:color="auto"/>
        <w:left w:val="none" w:sz="0" w:space="0" w:color="auto"/>
        <w:bottom w:val="none" w:sz="0" w:space="0" w:color="auto"/>
        <w:right w:val="none" w:sz="0" w:space="0" w:color="auto"/>
      </w:divBdr>
      <w:divsChild>
        <w:div w:id="615211104">
          <w:marLeft w:val="0"/>
          <w:marRight w:val="0"/>
          <w:marTop w:val="0"/>
          <w:marBottom w:val="0"/>
          <w:divBdr>
            <w:top w:val="none" w:sz="0" w:space="0" w:color="auto"/>
            <w:left w:val="none" w:sz="0" w:space="0" w:color="auto"/>
            <w:bottom w:val="none" w:sz="0" w:space="0" w:color="auto"/>
            <w:right w:val="none" w:sz="0" w:space="0" w:color="auto"/>
          </w:divBdr>
          <w:divsChild>
            <w:div w:id="12663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2734846">
      <w:bodyDiv w:val="1"/>
      <w:marLeft w:val="0"/>
      <w:marRight w:val="0"/>
      <w:marTop w:val="0"/>
      <w:marBottom w:val="0"/>
      <w:divBdr>
        <w:top w:val="none" w:sz="0" w:space="0" w:color="auto"/>
        <w:left w:val="none" w:sz="0" w:space="0" w:color="auto"/>
        <w:bottom w:val="none" w:sz="0" w:space="0" w:color="auto"/>
        <w:right w:val="none" w:sz="0" w:space="0" w:color="auto"/>
      </w:divBdr>
      <w:divsChild>
        <w:div w:id="699814804">
          <w:marLeft w:val="0"/>
          <w:marRight w:val="0"/>
          <w:marTop w:val="0"/>
          <w:marBottom w:val="0"/>
          <w:divBdr>
            <w:top w:val="none" w:sz="0" w:space="0" w:color="auto"/>
            <w:left w:val="none" w:sz="0" w:space="0" w:color="auto"/>
            <w:bottom w:val="none" w:sz="0" w:space="0" w:color="auto"/>
            <w:right w:val="none" w:sz="0" w:space="0" w:color="auto"/>
          </w:divBdr>
          <w:divsChild>
            <w:div w:id="12714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2.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38.bin"/><Relationship Id="rId112" Type="http://schemas.openxmlformats.org/officeDocument/2006/relationships/image" Target="media/image54.wmf"/><Relationship Id="rId16" Type="http://schemas.openxmlformats.org/officeDocument/2006/relationships/oleObject" Target="embeddings/oleObject2.bin"/><Relationship Id="rId107" Type="http://schemas.openxmlformats.org/officeDocument/2006/relationships/oleObject" Target="embeddings/oleObject47.bin"/><Relationship Id="rId11" Type="http://schemas.openxmlformats.org/officeDocument/2006/relationships/footer" Target="footer2.xml"/><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image" Target="media/image26.png"/><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image" Target="media/image49.wmf"/><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1.bin"/><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30.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footer" Target="footer3.xml"/><Relationship Id="rId80" Type="http://schemas.openxmlformats.org/officeDocument/2006/relationships/image" Target="media/image38.wmf"/><Relationship Id="rId85" Type="http://schemas.openxmlformats.org/officeDocument/2006/relationships/oleObject" Target="embeddings/oleObject36.bin"/><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7.png"/><Relationship Id="rId103" Type="http://schemas.openxmlformats.org/officeDocument/2006/relationships/oleObject" Target="embeddings/oleObject45.bin"/><Relationship Id="rId108" Type="http://schemas.openxmlformats.org/officeDocument/2006/relationships/image" Target="media/image52.wmf"/><Relationship Id="rId54" Type="http://schemas.openxmlformats.org/officeDocument/2006/relationships/oleObject" Target="embeddings/oleObject22.bin"/><Relationship Id="rId70" Type="http://schemas.openxmlformats.org/officeDocument/2006/relationships/image" Target="media/image33.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5.wmf"/><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8.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tiff"/><Relationship Id="rId76" Type="http://schemas.openxmlformats.org/officeDocument/2006/relationships/image" Target="media/image36.wmf"/><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31.wmf"/><Relationship Id="rId87" Type="http://schemas.openxmlformats.org/officeDocument/2006/relationships/oleObject" Target="embeddings/oleObject37.bin"/><Relationship Id="rId110" Type="http://schemas.openxmlformats.org/officeDocument/2006/relationships/image" Target="media/image53.wmf"/><Relationship Id="rId115" Type="http://schemas.openxmlformats.org/officeDocument/2006/relationships/oleObject" Target="embeddings/oleObject51.bin"/><Relationship Id="rId61" Type="http://schemas.openxmlformats.org/officeDocument/2006/relationships/oleObject" Target="embeddings/oleObject24.bin"/><Relationship Id="rId82" Type="http://schemas.openxmlformats.org/officeDocument/2006/relationships/image" Target="media/image39.wmf"/><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8.wmf"/><Relationship Id="rId105" Type="http://schemas.openxmlformats.org/officeDocument/2006/relationships/oleObject" Target="embeddings/oleObject46.bin"/><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image" Target="media/image34.wmf"/><Relationship Id="rId93" Type="http://schemas.openxmlformats.org/officeDocument/2006/relationships/oleObject" Target="embeddings/oleObject40.bin"/><Relationship Id="rId98" Type="http://schemas.openxmlformats.org/officeDocument/2006/relationships/image" Target="media/image47.wmf"/><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27.bin"/><Relationship Id="rId116" Type="http://schemas.openxmlformats.org/officeDocument/2006/relationships/image" Target="media/image56.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image" Target="media/image29.wmf"/><Relationship Id="rId83" Type="http://schemas.openxmlformats.org/officeDocument/2006/relationships/oleObject" Target="embeddings/oleObject35.bin"/><Relationship Id="rId88" Type="http://schemas.openxmlformats.org/officeDocument/2006/relationships/image" Target="media/image42.wmf"/><Relationship Id="rId111" Type="http://schemas.openxmlformats.org/officeDocument/2006/relationships/oleObject" Target="embeddings/oleObject49.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52</Pages>
  <Words>5482</Words>
  <Characters>31249</Characters>
  <Application>Microsoft Office Word</Application>
  <DocSecurity>0</DocSecurity>
  <Lines>260</Lines>
  <Paragraphs>73</Paragraphs>
  <ScaleCrop>false</ScaleCrop>
  <Company/>
  <LinksUpToDate>false</LinksUpToDate>
  <CharactersWithSpaces>36658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409</cp:revision>
  <cp:lastPrinted>2020-05-21T07:22:00Z</cp:lastPrinted>
  <dcterms:created xsi:type="dcterms:W3CDTF">2019-06-09T16:07:00Z</dcterms:created>
  <dcterms:modified xsi:type="dcterms:W3CDTF">2020-05-21T09:31:00Z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