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049C" w14:textId="476F2BBF" w:rsidR="00172E35" w:rsidRDefault="00172E35" w:rsidP="00172E35">
      <w:pPr>
        <w:widowControl/>
        <w:shd w:val="clear" w:color="auto" w:fill="FFFFFF"/>
        <w:jc w:val="left"/>
        <w:outlineLvl w:val="1"/>
        <w:rPr>
          <w:rFonts w:ascii="微软雅黑" w:eastAsia="微软雅黑" w:hAnsi="微软雅黑" w:cs="宋体"/>
          <w:b/>
          <w:bCs/>
          <w:color w:val="121212"/>
          <w:kern w:val="0"/>
          <w:sz w:val="27"/>
          <w:szCs w:val="27"/>
        </w:rPr>
      </w:pPr>
    </w:p>
    <w:p w14:paraId="79BD64A9" w14:textId="77777777" w:rsidR="00723907" w:rsidRPr="00723907" w:rsidRDefault="00723907" w:rsidP="00723907">
      <w:pPr>
        <w:widowControl/>
        <w:shd w:val="clear" w:color="auto" w:fill="FFFFFF"/>
        <w:jc w:val="left"/>
        <w:outlineLvl w:val="1"/>
        <w:rPr>
          <w:rFonts w:ascii="微软雅黑" w:eastAsia="微软雅黑" w:hAnsi="微软雅黑" w:cs="宋体"/>
          <w:color w:val="121212"/>
          <w:kern w:val="0"/>
          <w:szCs w:val="21"/>
        </w:rPr>
      </w:pPr>
      <w:proofErr w:type="spellStart"/>
      <w:r w:rsidRPr="00723907">
        <w:rPr>
          <w:rFonts w:ascii="微软雅黑" w:eastAsia="微软雅黑" w:hAnsi="微软雅黑" w:cs="宋体"/>
          <w:color w:val="121212"/>
          <w:kern w:val="0"/>
          <w:szCs w:val="21"/>
        </w:rPr>
        <w:t>Tao&amp;</w:t>
      </w:r>
      <w:proofErr w:type="gramStart"/>
      <w:r w:rsidRPr="00723907">
        <w:rPr>
          <w:rFonts w:ascii="微软雅黑" w:eastAsia="微软雅黑" w:hAnsi="微软雅黑" w:cs="宋体"/>
          <w:color w:val="121212"/>
          <w:kern w:val="0"/>
          <w:szCs w:val="21"/>
        </w:rPr>
        <w:t>apos;s</w:t>
      </w:r>
      <w:proofErr w:type="spellEnd"/>
      <w:proofErr w:type="gramEnd"/>
      <w:r w:rsidRPr="00723907">
        <w:rPr>
          <w:rFonts w:ascii="微软雅黑" w:eastAsia="微软雅黑" w:hAnsi="微软雅黑" w:cs="宋体"/>
          <w:color w:val="121212"/>
          <w:kern w:val="0"/>
          <w:szCs w:val="21"/>
        </w:rPr>
        <w:t xml:space="preserve"> proposal (portion, probability and randomness)</w:t>
      </w:r>
    </w:p>
    <w:p w14:paraId="0EEE1408" w14:textId="71CBA652" w:rsidR="00723907" w:rsidRPr="00723907" w:rsidRDefault="00723907" w:rsidP="00723907">
      <w:pPr>
        <w:widowControl/>
        <w:shd w:val="clear" w:color="auto" w:fill="FFFFFF"/>
        <w:jc w:val="left"/>
        <w:outlineLvl w:val="1"/>
        <w:rPr>
          <w:rFonts w:ascii="微软雅黑" w:eastAsia="微软雅黑" w:hAnsi="微软雅黑" w:cs="宋体" w:hint="eastAsia"/>
          <w:color w:val="121212"/>
          <w:kern w:val="0"/>
          <w:szCs w:val="21"/>
        </w:rPr>
      </w:pPr>
      <w:r w:rsidRPr="00723907">
        <w:rPr>
          <w:rFonts w:ascii="微软雅黑" w:eastAsia="微软雅黑" w:hAnsi="微软雅黑" w:cs="宋体"/>
          <w:color w:val="121212"/>
          <w:kern w:val="0"/>
          <w:szCs w:val="21"/>
        </w:rPr>
        <w:t>May的定理为两个候选人的对</w:t>
      </w:r>
      <w:proofErr w:type="gramStart"/>
      <w:r w:rsidRPr="00723907">
        <w:rPr>
          <w:rFonts w:ascii="微软雅黑" w:eastAsia="微软雅黑" w:hAnsi="微软雅黑" w:cs="宋体"/>
          <w:color w:val="121212"/>
          <w:kern w:val="0"/>
          <w:szCs w:val="21"/>
        </w:rPr>
        <w:t>决提供</w:t>
      </w:r>
      <w:proofErr w:type="gramEnd"/>
      <w:r w:rsidRPr="00723907">
        <w:rPr>
          <w:rFonts w:ascii="微软雅黑" w:eastAsia="微软雅黑" w:hAnsi="微软雅黑" w:cs="宋体"/>
          <w:color w:val="121212"/>
          <w:kern w:val="0"/>
          <w:szCs w:val="21"/>
        </w:rPr>
        <w:t>了依据，但如何决定两个候选人的过程（例如两两随机分配对决、半决赛等一路走下来）本来就已在多数情况下破坏了arrow定理的条件</w:t>
      </w:r>
    </w:p>
    <w:p w14:paraId="3471C667" w14:textId="77777777" w:rsidR="00172E35" w:rsidRDefault="00172E35" w:rsidP="00172E35">
      <w:pPr>
        <w:widowControl/>
        <w:shd w:val="clear" w:color="auto" w:fill="FFFFFF"/>
        <w:jc w:val="left"/>
        <w:outlineLvl w:val="1"/>
        <w:rPr>
          <w:rFonts w:ascii="微软雅黑" w:eastAsia="微软雅黑" w:hAnsi="微软雅黑" w:cs="宋体"/>
          <w:b/>
          <w:bCs/>
          <w:color w:val="121212"/>
          <w:kern w:val="0"/>
          <w:sz w:val="27"/>
          <w:szCs w:val="27"/>
        </w:rPr>
      </w:pPr>
    </w:p>
    <w:p w14:paraId="0DD7EAAB" w14:textId="2C2827BD" w:rsidR="00172E35" w:rsidRDefault="00172E35" w:rsidP="00172E35">
      <w:pPr>
        <w:widowControl/>
        <w:shd w:val="clear" w:color="auto" w:fill="FFFFFF"/>
        <w:jc w:val="left"/>
        <w:outlineLvl w:val="1"/>
        <w:rPr>
          <w:rFonts w:ascii="微软雅黑" w:eastAsia="微软雅黑" w:hAnsi="微软雅黑" w:cs="宋体"/>
          <w:kern w:val="0"/>
          <w:sz w:val="27"/>
          <w:szCs w:val="27"/>
        </w:rPr>
      </w:pPr>
      <w:r>
        <w:rPr>
          <w:rFonts w:ascii="微软雅黑" w:eastAsia="微软雅黑" w:hAnsi="微软雅黑" w:cs="宋体"/>
          <w:kern w:val="0"/>
          <w:sz w:val="27"/>
          <w:szCs w:val="27"/>
        </w:rPr>
        <w:t>M</w:t>
      </w:r>
      <w:r>
        <w:rPr>
          <w:rFonts w:ascii="微软雅黑" w:eastAsia="微软雅黑" w:hAnsi="微软雅黑" w:cs="宋体" w:hint="eastAsia"/>
          <w:kern w:val="0"/>
          <w:sz w:val="27"/>
          <w:szCs w:val="27"/>
        </w:rPr>
        <w:t>otivation</w:t>
      </w:r>
      <w:r>
        <w:rPr>
          <w:rFonts w:ascii="微软雅黑" w:eastAsia="微软雅黑" w:hAnsi="微软雅黑" w:cs="宋体"/>
          <w:kern w:val="0"/>
          <w:sz w:val="27"/>
          <w:szCs w:val="27"/>
        </w:rPr>
        <w:t xml:space="preserve">: 1. </w:t>
      </w:r>
      <w:r w:rsidRPr="00172E35">
        <w:rPr>
          <w:rFonts w:ascii="微软雅黑" w:eastAsia="微软雅黑" w:hAnsi="微软雅黑" w:cs="宋体" w:hint="eastAsia"/>
          <w:kern w:val="0"/>
          <w:sz w:val="27"/>
          <w:szCs w:val="27"/>
        </w:rPr>
        <w:t>正整数和正整数中的偶数哪个多（如何证明）？</w:t>
      </w:r>
    </w:p>
    <w:p w14:paraId="1B8954BB" w14:textId="7E843FF4" w:rsidR="00DD729F" w:rsidRDefault="00DD729F" w:rsidP="00172E35">
      <w:pPr>
        <w:widowControl/>
        <w:shd w:val="clear" w:color="auto" w:fill="FFFFFF"/>
        <w:jc w:val="left"/>
        <w:outlineLvl w:val="1"/>
        <w:rPr>
          <w:rFonts w:ascii="微软雅黑" w:eastAsia="微软雅黑" w:hAnsi="微软雅黑" w:cs="宋体"/>
          <w:kern w:val="0"/>
          <w:sz w:val="27"/>
          <w:szCs w:val="27"/>
        </w:rPr>
      </w:pPr>
    </w:p>
    <w:p w14:paraId="7586B024" w14:textId="77777777" w:rsidR="00172E35" w:rsidRPr="00172E35" w:rsidRDefault="00172E35" w:rsidP="00172E35">
      <w:pPr>
        <w:widowControl/>
        <w:shd w:val="clear" w:color="auto" w:fill="FFFFFF"/>
        <w:jc w:val="left"/>
        <w:rPr>
          <w:rFonts w:ascii="宋体" w:eastAsia="宋体" w:hAnsi="宋体" w:cs="宋体"/>
          <w:color w:val="121212"/>
          <w:kern w:val="0"/>
          <w:sz w:val="23"/>
          <w:szCs w:val="23"/>
        </w:rPr>
      </w:pPr>
      <w:r w:rsidRPr="00172E35">
        <w:rPr>
          <w:rFonts w:ascii="微软雅黑" w:eastAsia="微软雅黑" w:hAnsi="微软雅黑" w:cs="宋体"/>
          <w:noProof/>
          <w:color w:val="121212"/>
          <w:kern w:val="0"/>
          <w:sz w:val="23"/>
          <w:szCs w:val="23"/>
        </w:rPr>
        <w:lastRenderedPageBreak/>
        <w:drawing>
          <wp:inline distT="0" distB="0" distL="0" distR="0" wp14:anchorId="4C3CDA91" wp14:editId="5599C0F8">
            <wp:extent cx="8778240" cy="115214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78240" cy="11521440"/>
                    </a:xfrm>
                    <a:prstGeom prst="rect">
                      <a:avLst/>
                    </a:prstGeom>
                    <a:noFill/>
                    <a:ln>
                      <a:noFill/>
                    </a:ln>
                  </pic:spPr>
                </pic:pic>
              </a:graphicData>
            </a:graphic>
          </wp:inline>
        </w:drawing>
      </w:r>
      <w:r w:rsidRPr="00172E35">
        <w:rPr>
          <w:rFonts w:ascii="微软雅黑" w:eastAsia="微软雅黑" w:hAnsi="微软雅黑" w:cs="宋体" w:hint="eastAsia"/>
          <w:color w:val="121212"/>
          <w:kern w:val="0"/>
          <w:sz w:val="23"/>
          <w:szCs w:val="23"/>
        </w:rPr>
        <w:lastRenderedPageBreak/>
        <w:t>图片来源：http://jdh.hamkins.org/the-lattice-of-sets-of-natural-numbers-is-rich/</w:t>
      </w:r>
    </w:p>
    <w:p w14:paraId="4B205AC0" w14:textId="77777777" w:rsidR="00172E35" w:rsidRPr="00172E35" w:rsidRDefault="00723907" w:rsidP="00172E35">
      <w:pPr>
        <w:widowControl/>
        <w:shd w:val="clear" w:color="auto" w:fill="FFFFFF"/>
        <w:jc w:val="left"/>
        <w:rPr>
          <w:rFonts w:ascii="宋体" w:eastAsia="宋体" w:hAnsi="宋体" w:cs="宋体"/>
          <w:kern w:val="0"/>
          <w:sz w:val="24"/>
          <w:szCs w:val="24"/>
        </w:rPr>
      </w:pPr>
      <w:hyperlink r:id="rId5" w:tgtFrame="_blank" w:history="1">
        <w:r w:rsidR="00172E35" w:rsidRPr="00172E35">
          <w:rPr>
            <w:rFonts w:ascii="微软雅黑" w:eastAsia="微软雅黑" w:hAnsi="微软雅黑" w:cs="宋体" w:hint="eastAsia"/>
            <w:color w:val="175199"/>
            <w:kern w:val="0"/>
            <w:sz w:val="23"/>
            <w:szCs w:val="23"/>
            <w:u w:val="single"/>
          </w:rPr>
          <w:t>@</w:t>
        </w:r>
        <w:proofErr w:type="gramStart"/>
        <w:r w:rsidR="00172E35" w:rsidRPr="00172E35">
          <w:rPr>
            <w:rFonts w:ascii="微软雅黑" w:eastAsia="微软雅黑" w:hAnsi="微软雅黑" w:cs="宋体" w:hint="eastAsia"/>
            <w:color w:val="175199"/>
            <w:kern w:val="0"/>
            <w:sz w:val="23"/>
            <w:szCs w:val="23"/>
            <w:u w:val="single"/>
          </w:rPr>
          <w:t>罗心澄</w:t>
        </w:r>
        <w:proofErr w:type="gramEnd"/>
      </w:hyperlink>
    </w:p>
    <w:p w14:paraId="33465363" w14:textId="77777777" w:rsidR="00172E35" w:rsidRPr="00172E35" w:rsidRDefault="00172E35" w:rsidP="00172E35">
      <w:pPr>
        <w:widowControl/>
        <w:shd w:val="clear" w:color="auto" w:fill="FFFFFF"/>
        <w:jc w:val="left"/>
        <w:rPr>
          <w:rFonts w:ascii="宋体" w:eastAsia="宋体" w:hAnsi="宋体" w:cs="宋体"/>
          <w:kern w:val="0"/>
          <w:sz w:val="24"/>
          <w:szCs w:val="24"/>
        </w:rPr>
      </w:pPr>
      <w:r w:rsidRPr="00172E35">
        <w:rPr>
          <w:rFonts w:ascii="微软雅黑" w:eastAsia="微软雅黑" w:hAnsi="微软雅黑" w:cs="宋体" w:hint="eastAsia"/>
          <w:color w:val="121212"/>
          <w:kern w:val="0"/>
          <w:sz w:val="23"/>
          <w:szCs w:val="23"/>
        </w:rPr>
        <w:t> 和其ta已经给出了富有启发的回答，我稍微对这个问题作一点补充说明：</w:t>
      </w:r>
    </w:p>
    <w:p w14:paraId="2BF9DC6D" w14:textId="77777777" w:rsidR="00172E35" w:rsidRPr="00172E35" w:rsidRDefault="00172E35" w:rsidP="00172E35">
      <w:pPr>
        <w:widowControl/>
        <w:shd w:val="clear" w:color="auto" w:fill="FFFFFF"/>
        <w:spacing w:before="336" w:after="336"/>
        <w:jc w:val="left"/>
        <w:rPr>
          <w:rFonts w:ascii="宋体" w:eastAsia="宋体" w:hAnsi="宋体" w:cs="宋体"/>
          <w:kern w:val="0"/>
          <w:sz w:val="24"/>
          <w:szCs w:val="24"/>
        </w:rPr>
      </w:pPr>
      <w:r w:rsidRPr="00172E35">
        <w:rPr>
          <w:rFonts w:ascii="微软雅黑" w:eastAsia="微软雅黑" w:hAnsi="微软雅黑" w:cs="宋体" w:hint="eastAsia"/>
          <w:color w:val="121212"/>
          <w:kern w:val="0"/>
          <w:sz w:val="23"/>
          <w:szCs w:val="23"/>
        </w:rPr>
        <w:t>摆在我们面前的是两个原则，</w:t>
      </w:r>
    </w:p>
    <w:p w14:paraId="2B8A04CF"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一个是，</w:t>
      </w:r>
    </w:p>
    <w:p w14:paraId="68E7506A"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一一对应（ONE-ONE）：两个集合是一样大的，当且仅当，它们能够被一一对应起来。</w:t>
      </w:r>
    </w:p>
    <w:p w14:paraId="0D04DCD6"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除了罗素的鞋子袜子之外，还有一个很好的例子可以阐释这一原则</w:t>
      </w:r>
    </w:p>
    <w:p w14:paraId="0E98A78E"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i/>
          <w:iCs/>
          <w:color w:val="121212"/>
          <w:kern w:val="0"/>
          <w:sz w:val="23"/>
          <w:szCs w:val="23"/>
        </w:rPr>
        <w:t>尽管在大多数文化中，从我们大到足够玩捉迷藏的时候起，数词和计数（counting）在生活中就是不可或缺的，但有些语言只有少数几个数词。在2008年发表的一篇论文中，麻省理工学院的</w:t>
      </w:r>
      <w:proofErr w:type="gramStart"/>
      <w:r w:rsidRPr="00172E35">
        <w:rPr>
          <w:rFonts w:ascii="微软雅黑" w:eastAsia="微软雅黑" w:hAnsi="微软雅黑" w:cs="宋体" w:hint="eastAsia"/>
          <w:i/>
          <w:iCs/>
          <w:color w:val="121212"/>
          <w:kern w:val="0"/>
          <w:sz w:val="23"/>
          <w:szCs w:val="23"/>
        </w:rPr>
        <w:t>认知神经科学家迈克</w:t>
      </w:r>
      <w:proofErr w:type="gramEnd"/>
      <w:r w:rsidRPr="00172E35">
        <w:rPr>
          <w:rFonts w:ascii="微软雅黑" w:eastAsia="微软雅黑" w:hAnsi="微软雅黑" w:cs="宋体" w:hint="eastAsia"/>
          <w:i/>
          <w:iCs/>
          <w:color w:val="121212"/>
          <w:kern w:val="0"/>
          <w:sz w:val="23"/>
          <w:szCs w:val="23"/>
        </w:rPr>
        <w:t>尔-</w:t>
      </w:r>
      <w:proofErr w:type="gramStart"/>
      <w:r w:rsidRPr="00172E35">
        <w:rPr>
          <w:rFonts w:ascii="微软雅黑" w:eastAsia="微软雅黑" w:hAnsi="微软雅黑" w:cs="宋体" w:hint="eastAsia"/>
          <w:i/>
          <w:iCs/>
          <w:color w:val="121212"/>
          <w:kern w:val="0"/>
          <w:sz w:val="23"/>
          <w:szCs w:val="23"/>
        </w:rPr>
        <w:t>弗</w:t>
      </w:r>
      <w:proofErr w:type="gramEnd"/>
      <w:r w:rsidRPr="00172E35">
        <w:rPr>
          <w:rFonts w:ascii="微软雅黑" w:eastAsia="微软雅黑" w:hAnsi="微软雅黑" w:cs="宋体" w:hint="eastAsia"/>
          <w:i/>
          <w:iCs/>
          <w:color w:val="121212"/>
          <w:kern w:val="0"/>
          <w:sz w:val="23"/>
          <w:szCs w:val="23"/>
        </w:rPr>
        <w:t>兰克及其同事证实了皮拉哈语（</w:t>
      </w:r>
      <w:proofErr w:type="spellStart"/>
      <w:r w:rsidRPr="00172E35">
        <w:rPr>
          <w:rFonts w:ascii="微软雅黑" w:eastAsia="微软雅黑" w:hAnsi="微软雅黑" w:cs="宋体" w:hint="eastAsia"/>
          <w:i/>
          <w:iCs/>
          <w:color w:val="121212"/>
          <w:kern w:val="0"/>
          <w:sz w:val="23"/>
          <w:szCs w:val="23"/>
        </w:rPr>
        <w:t>Pirahã</w:t>
      </w:r>
      <w:proofErr w:type="spellEnd"/>
      <w:r w:rsidRPr="00172E35">
        <w:rPr>
          <w:rFonts w:ascii="微软雅黑" w:eastAsia="微软雅黑" w:hAnsi="微软雅黑" w:cs="宋体" w:hint="eastAsia"/>
          <w:i/>
          <w:iCs/>
          <w:color w:val="121212"/>
          <w:kern w:val="0"/>
          <w:sz w:val="23"/>
          <w:szCs w:val="23"/>
        </w:rPr>
        <w:t>），一种由亚</w:t>
      </w:r>
      <w:proofErr w:type="gramStart"/>
      <w:r w:rsidRPr="00172E35">
        <w:rPr>
          <w:rFonts w:ascii="微软雅黑" w:eastAsia="微软雅黑" w:hAnsi="微软雅黑" w:cs="宋体" w:hint="eastAsia"/>
          <w:i/>
          <w:iCs/>
          <w:color w:val="121212"/>
          <w:kern w:val="0"/>
          <w:sz w:val="23"/>
          <w:szCs w:val="23"/>
        </w:rPr>
        <w:t>马逊小社群</w:t>
      </w:r>
      <w:proofErr w:type="gramEnd"/>
      <w:r w:rsidRPr="00172E35">
        <w:rPr>
          <w:rFonts w:ascii="微软雅黑" w:eastAsia="微软雅黑" w:hAnsi="微软雅黑" w:cs="宋体" w:hint="eastAsia"/>
          <w:i/>
          <w:iCs/>
          <w:color w:val="121212"/>
          <w:kern w:val="0"/>
          <w:sz w:val="23"/>
          <w:szCs w:val="23"/>
        </w:rPr>
        <w:t>使用的语言，根本就没有数词。研究小组只是</w:t>
      </w:r>
      <w:proofErr w:type="gramStart"/>
      <w:r w:rsidRPr="00172E35">
        <w:rPr>
          <w:rFonts w:ascii="微软雅黑" w:eastAsia="微软雅黑" w:hAnsi="微软雅黑" w:cs="宋体" w:hint="eastAsia"/>
          <w:i/>
          <w:iCs/>
          <w:color w:val="121212"/>
          <w:kern w:val="0"/>
          <w:sz w:val="23"/>
          <w:szCs w:val="23"/>
        </w:rPr>
        <w:t>要求讲皮拉</w:t>
      </w:r>
      <w:proofErr w:type="gramEnd"/>
      <w:r w:rsidRPr="00172E35">
        <w:rPr>
          <w:rFonts w:ascii="微软雅黑" w:eastAsia="微软雅黑" w:hAnsi="微软雅黑" w:cs="宋体" w:hint="eastAsia"/>
          <w:i/>
          <w:iCs/>
          <w:color w:val="121212"/>
          <w:kern w:val="0"/>
          <w:sz w:val="23"/>
          <w:szCs w:val="23"/>
        </w:rPr>
        <w:t>哈语的人</w:t>
      </w:r>
      <w:proofErr w:type="gramStart"/>
      <w:r w:rsidRPr="00172E35">
        <w:rPr>
          <w:rFonts w:ascii="微软雅黑" w:eastAsia="微软雅黑" w:hAnsi="微软雅黑" w:cs="宋体" w:hint="eastAsia"/>
          <w:i/>
          <w:iCs/>
          <w:color w:val="121212"/>
          <w:kern w:val="0"/>
          <w:sz w:val="23"/>
          <w:szCs w:val="23"/>
        </w:rPr>
        <w:t>计不同</w:t>
      </w:r>
      <w:proofErr w:type="gramEnd"/>
      <w:r w:rsidRPr="00172E35">
        <w:rPr>
          <w:rFonts w:ascii="微软雅黑" w:eastAsia="微软雅黑" w:hAnsi="微软雅黑" w:cs="宋体" w:hint="eastAsia"/>
          <w:i/>
          <w:iCs/>
          <w:color w:val="121212"/>
          <w:kern w:val="0"/>
          <w:sz w:val="23"/>
          <w:szCs w:val="23"/>
        </w:rPr>
        <w:t>数量的电池、坚果和其他常见物品。</w:t>
      </w:r>
      <w:r w:rsidR="00DD729F">
        <w:fldChar w:fldCharType="begin"/>
      </w:r>
      <w:r w:rsidR="00DD729F">
        <w:instrText xml:space="preserve"> HYPERLINK "https://www.zhihu.com/search?q=%E7%9A%AE%E6%8B%89%E5%93%88&amp;search_source=Entity&amp;hybrid_search_source=Entity&amp;hybrid_search_extra=%7B%22sourceType%22%3A%22answer%22%2C%22sourceId%22%3A2078638100%7D" \t "_blank" </w:instrText>
      </w:r>
      <w:r w:rsidR="00DD729F">
        <w:fldChar w:fldCharType="separate"/>
      </w:r>
      <w:r w:rsidRPr="00172E35">
        <w:rPr>
          <w:rFonts w:ascii="微软雅黑" w:eastAsia="微软雅黑" w:hAnsi="微软雅黑" w:cs="宋体" w:hint="eastAsia"/>
          <w:i/>
          <w:iCs/>
          <w:color w:val="0066FF"/>
          <w:kern w:val="0"/>
          <w:sz w:val="23"/>
          <w:szCs w:val="23"/>
          <w:u w:val="single"/>
        </w:rPr>
        <w:t>皮拉哈</w:t>
      </w:r>
      <w:r w:rsidR="00DD729F">
        <w:rPr>
          <w:rFonts w:ascii="微软雅黑" w:eastAsia="微软雅黑" w:hAnsi="微软雅黑" w:cs="宋体"/>
          <w:i/>
          <w:iCs/>
          <w:color w:val="0066FF"/>
          <w:kern w:val="0"/>
          <w:sz w:val="23"/>
          <w:szCs w:val="23"/>
          <w:u w:val="single"/>
        </w:rPr>
        <w:fldChar w:fldCharType="end"/>
      </w:r>
      <w:r w:rsidRPr="00172E35">
        <w:rPr>
          <w:rFonts w:ascii="微软雅黑" w:eastAsia="微软雅黑" w:hAnsi="微软雅黑" w:cs="宋体" w:hint="eastAsia"/>
          <w:i/>
          <w:iCs/>
          <w:color w:val="121212"/>
          <w:kern w:val="0"/>
          <w:sz w:val="23"/>
          <w:szCs w:val="23"/>
        </w:rPr>
        <w:t>人没有用一个词来描述 "一个X"（One X），用不同的词来描述 "两个X"，用另一个词来描述 "三个X"，而是用</w:t>
      </w:r>
      <w:r w:rsidR="00DD729F">
        <w:fldChar w:fldCharType="begin"/>
      </w:r>
      <w:r w:rsidR="00DD729F">
        <w:instrText xml:space="preserve"> HYPERLINK "https://www.zhihu.com/search?q=h%C3%B3i&amp;search_source=Entity&amp;hybrid_search_source=Entity&amp;hybrid_search_extra=%7B%22sourceType%22%3A%22answer%22%2C%22sourceId%22%3A2078638100%7D" \t "_blank" </w:instrText>
      </w:r>
      <w:r w:rsidR="00DD729F">
        <w:fldChar w:fldCharType="separate"/>
      </w:r>
      <w:r w:rsidRPr="00172E35">
        <w:rPr>
          <w:rFonts w:ascii="微软雅黑" w:eastAsia="微软雅黑" w:hAnsi="微软雅黑" w:cs="宋体" w:hint="eastAsia"/>
          <w:i/>
          <w:iCs/>
          <w:color w:val="0066FF"/>
          <w:kern w:val="0"/>
          <w:sz w:val="23"/>
          <w:szCs w:val="23"/>
          <w:u w:val="single"/>
        </w:rPr>
        <w:t>hói</w:t>
      </w:r>
      <w:r w:rsidR="00DD729F">
        <w:rPr>
          <w:rFonts w:ascii="微软雅黑" w:eastAsia="微软雅黑" w:hAnsi="微软雅黑" w:cs="宋体"/>
          <w:i/>
          <w:iCs/>
          <w:color w:val="0066FF"/>
          <w:kern w:val="0"/>
          <w:sz w:val="23"/>
          <w:szCs w:val="23"/>
          <w:u w:val="single"/>
        </w:rPr>
        <w:fldChar w:fldCharType="end"/>
      </w:r>
      <w:r w:rsidRPr="00172E35">
        <w:rPr>
          <w:rFonts w:ascii="微软雅黑" w:eastAsia="微软雅黑" w:hAnsi="微软雅黑" w:cs="宋体" w:hint="eastAsia"/>
          <w:i/>
          <w:iCs/>
          <w:color w:val="121212"/>
          <w:kern w:val="0"/>
          <w:sz w:val="23"/>
          <w:szCs w:val="23"/>
        </w:rPr>
        <w:t>来描述少量的物体，用hoí来描述稍大的数字，用</w:t>
      </w:r>
      <w:proofErr w:type="spellStart"/>
      <w:r w:rsidRPr="00172E35">
        <w:rPr>
          <w:rFonts w:ascii="微软雅黑" w:eastAsia="微软雅黑" w:hAnsi="微软雅黑" w:cs="宋体" w:hint="eastAsia"/>
          <w:i/>
          <w:iCs/>
          <w:color w:val="121212"/>
          <w:kern w:val="0"/>
          <w:sz w:val="23"/>
          <w:szCs w:val="23"/>
        </w:rPr>
        <w:t>ba</w:t>
      </w:r>
      <w:proofErr w:type="spellEnd"/>
      <w:r w:rsidRPr="00172E35">
        <w:rPr>
          <w:rFonts w:ascii="微软雅黑" w:eastAsia="微软雅黑" w:hAnsi="微软雅黑" w:cs="宋体" w:hint="eastAsia"/>
          <w:i/>
          <w:iCs/>
          <w:color w:val="121212"/>
          <w:kern w:val="0"/>
          <w:sz w:val="23"/>
          <w:szCs w:val="23"/>
        </w:rPr>
        <w:t>á</w:t>
      </w:r>
      <w:proofErr w:type="spellStart"/>
      <w:r w:rsidRPr="00172E35">
        <w:rPr>
          <w:rFonts w:ascii="微软雅黑" w:eastAsia="微软雅黑" w:hAnsi="微软雅黑" w:cs="宋体" w:hint="eastAsia"/>
          <w:i/>
          <w:iCs/>
          <w:color w:val="121212"/>
          <w:kern w:val="0"/>
          <w:sz w:val="23"/>
          <w:szCs w:val="23"/>
        </w:rPr>
        <w:t>giso</w:t>
      </w:r>
      <w:proofErr w:type="spellEnd"/>
      <w:r w:rsidRPr="00172E35">
        <w:rPr>
          <w:rFonts w:ascii="微软雅黑" w:eastAsia="微软雅黑" w:hAnsi="微软雅黑" w:cs="宋体" w:hint="eastAsia"/>
          <w:i/>
          <w:iCs/>
          <w:color w:val="121212"/>
          <w:kern w:val="0"/>
          <w:sz w:val="23"/>
          <w:szCs w:val="23"/>
        </w:rPr>
        <w:t>来描述更多的数字。这些词的意思差不多是 "一个左右"（around one）、"一些 "（some）和 "许多"（many）。</w:t>
      </w:r>
    </w:p>
    <w:p w14:paraId="1160B3B4"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i/>
          <w:iCs/>
          <w:color w:val="121212"/>
          <w:kern w:val="0"/>
          <w:sz w:val="23"/>
          <w:szCs w:val="23"/>
        </w:rPr>
        <w:lastRenderedPageBreak/>
        <w:t>数词的缺乏对皮拉哈人的能力产生了深远而惊人的影响。在一系列的实验中，研究人员给了皮拉哈参与者一些数量的线轴。参与者的任务只是给研究人员同样数量的气球。如果参与者被允许将气球逐一排在线轴旁边，他们做得很好。但如果不允许他们这样做--例如，如果线轴被一个一个地丢进桶里，然后参与者必须拿出相同数量的气球--他们就会失败。虽然他们有个准——如果有很多线轴掉进桶里，他们就会拿出很多气球；只有少量的线轴，就只会拿出少量的气球——但他们的回答基本上只是个估计。</w:t>
      </w:r>
    </w:p>
    <w:p w14:paraId="45DAADF2"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i/>
          <w:iCs/>
          <w:color w:val="121212"/>
          <w:kern w:val="0"/>
          <w:sz w:val="23"/>
          <w:szCs w:val="23"/>
        </w:rPr>
        <w:t>皮拉哈人是不理解 "相同数量 "这个概念吗？（same amount）看起来并不是这样。当被允许将气球与线轴一一对应（one-one）时，他们成功完成了任务。相反，似乎只有在他们不得不依靠记忆的时候，他们才没有给出相同数量的气球。（来源：Scientific American, Does Language Shape What We Think?</w:t>
      </w:r>
      <w:r w:rsidRPr="00172E35">
        <w:rPr>
          <w:rFonts w:ascii="微软雅黑" w:eastAsia="微软雅黑" w:hAnsi="微软雅黑" w:cs="宋体" w:hint="eastAsia"/>
          <w:color w:val="121212"/>
          <w:kern w:val="0"/>
          <w:sz w:val="23"/>
          <w:szCs w:val="23"/>
        </w:rPr>
        <w:t>, </w:t>
      </w:r>
      <w:hyperlink r:id="rId6" w:tgtFrame="_blank" w:history="1">
        <w:r w:rsidRPr="00172E35">
          <w:rPr>
            <w:rFonts w:ascii="a" w:eastAsia="微软雅黑" w:hAnsi="a" w:cs="宋体"/>
            <w:color w:val="0000FF"/>
            <w:kern w:val="0"/>
            <w:sz w:val="2"/>
            <w:szCs w:val="2"/>
          </w:rPr>
          <w:t>https://www.</w:t>
        </w:r>
        <w:r w:rsidRPr="00172E35">
          <w:rPr>
            <w:rFonts w:ascii="微软雅黑" w:eastAsia="微软雅黑" w:hAnsi="微软雅黑" w:cs="宋体" w:hint="eastAsia"/>
            <w:color w:val="0000FF"/>
            <w:kern w:val="0"/>
            <w:sz w:val="23"/>
            <w:szCs w:val="23"/>
          </w:rPr>
          <w:t>scientificamerican.com/</w:t>
        </w:r>
        <w:r w:rsidRPr="00172E35">
          <w:rPr>
            <w:rFonts w:ascii="a" w:eastAsia="微软雅黑" w:hAnsi="a" w:cs="宋体"/>
            <w:color w:val="0000FF"/>
            <w:kern w:val="0"/>
            <w:sz w:val="2"/>
            <w:szCs w:val="2"/>
          </w:rPr>
          <w:t>article/does-language-shape-what/</w:t>
        </w:r>
      </w:hyperlink>
      <w:r w:rsidRPr="00172E35">
        <w:rPr>
          <w:rFonts w:ascii="微软雅黑" w:eastAsia="微软雅黑" w:hAnsi="微软雅黑" w:cs="宋体" w:hint="eastAsia"/>
          <w:color w:val="121212"/>
          <w:kern w:val="0"/>
          <w:sz w:val="23"/>
          <w:szCs w:val="23"/>
        </w:rPr>
        <w:t> </w:t>
      </w:r>
      <w:r w:rsidRPr="00172E35">
        <w:rPr>
          <w:rFonts w:ascii="微软雅黑" w:eastAsia="微软雅黑" w:hAnsi="微软雅黑" w:cs="宋体" w:hint="eastAsia"/>
          <w:i/>
          <w:iCs/>
          <w:color w:val="121212"/>
          <w:kern w:val="0"/>
          <w:sz w:val="23"/>
          <w:szCs w:val="23"/>
        </w:rPr>
        <w:t>（2021.11.18有效））</w:t>
      </w:r>
    </w:p>
    <w:p w14:paraId="71500789"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另一个是，</w:t>
      </w:r>
    </w:p>
    <w:p w14:paraId="263DFED1"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整体大于部分（part-whole）：如果一个集合A真包含另一个集合B（即集合B的全部元素都在集合A中，而集合A则有元素不被包含于集合B中），那么集合A比那集合B要更大。</w:t>
      </w:r>
    </w:p>
    <w:p w14:paraId="33656F12"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这两个原则在有限数的情况下运作良好。可是在将“大小”的概念扩充到无限的情况下，它们就显现出了冲突。</w:t>
      </w:r>
    </w:p>
    <w:p w14:paraId="5562C288"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lastRenderedPageBreak/>
        <w:t>早在伽利略，就已经发现了这种张力。</w:t>
      </w:r>
      <w:r w:rsidR="00DD729F">
        <w:fldChar w:fldCharType="begin"/>
      </w:r>
      <w:r w:rsidR="00DD729F">
        <w:instrText xml:space="preserve"> HYPERLINK "https://www.zhihu.com/search?q=%E8%8E%B1%E5%B8%83%E5%B0%BC%E8%8C%A8&amp;search_source=Entity&amp;hybrid_search_source=Entity&amp;hybrid_search_extra=%7B%22sourceType%22%3A%22answer%22%2C%22sourceId%22%3A2078638100%7D" \t "_blank" </w:instrText>
      </w:r>
      <w:r w:rsidR="00DD729F">
        <w:fldChar w:fldCharType="separate"/>
      </w:r>
      <w:r w:rsidRPr="00172E35">
        <w:rPr>
          <w:rFonts w:ascii="微软雅黑" w:eastAsia="微软雅黑" w:hAnsi="微软雅黑" w:cs="宋体" w:hint="eastAsia"/>
          <w:color w:val="0066FF"/>
          <w:kern w:val="0"/>
          <w:sz w:val="23"/>
          <w:szCs w:val="23"/>
          <w:u w:val="single"/>
        </w:rPr>
        <w:t>莱布尼茨</w:t>
      </w:r>
      <w:r w:rsidR="00DD729F">
        <w:rPr>
          <w:rFonts w:ascii="微软雅黑" w:eastAsia="微软雅黑" w:hAnsi="微软雅黑" w:cs="宋体"/>
          <w:color w:val="0066FF"/>
          <w:kern w:val="0"/>
          <w:sz w:val="23"/>
          <w:szCs w:val="23"/>
          <w:u w:val="single"/>
        </w:rPr>
        <w:fldChar w:fldCharType="end"/>
      </w:r>
      <w:r w:rsidRPr="00172E35">
        <w:rPr>
          <w:rFonts w:ascii="微软雅黑" w:eastAsia="微软雅黑" w:hAnsi="微软雅黑" w:cs="宋体" w:hint="eastAsia"/>
          <w:color w:val="121212"/>
          <w:kern w:val="0"/>
          <w:sz w:val="23"/>
          <w:szCs w:val="23"/>
        </w:rPr>
        <w:t>以这两个原则在无限上的不协调来拒斥作为一个整全的无限这种属性能够被归给任何大小。</w:t>
      </w:r>
    </w:p>
    <w:p w14:paraId="48CDAFB3"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康托的做法，就是采纳一一对应的原则而抛弃整体大于部分的原则，从而表明有限与无限的情况的本质的不同，展开了一种新的视角；而康托同时代人的Bolzano，则显示出了可数无穷之间的比较是可能的看法。</w:t>
      </w:r>
    </w:p>
    <w:p w14:paraId="15DA4D22"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事实上，早在中世纪，就有种种不同的观点。</w:t>
      </w:r>
    </w:p>
    <w:p w14:paraId="72CDC26D"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有些作者认为最终到达康托的结论是不可避免的，持这种观点的人有</w:t>
      </w:r>
      <w:hyperlink r:id="rId7" w:tgtFrame="_blank" w:history="1">
        <w:r w:rsidRPr="00172E35">
          <w:rPr>
            <w:rFonts w:ascii="微软雅黑" w:eastAsia="微软雅黑" w:hAnsi="微软雅黑" w:cs="宋体" w:hint="eastAsia"/>
            <w:color w:val="0066FF"/>
            <w:kern w:val="0"/>
            <w:sz w:val="23"/>
            <w:szCs w:val="23"/>
            <w:u w:val="single"/>
          </w:rPr>
          <w:t>哥德尔</w:t>
        </w:r>
      </w:hyperlink>
      <w:r w:rsidRPr="00172E35">
        <w:rPr>
          <w:rFonts w:ascii="微软雅黑" w:eastAsia="微软雅黑" w:hAnsi="微软雅黑" w:cs="宋体" w:hint="eastAsia"/>
          <w:color w:val="121212"/>
          <w:kern w:val="0"/>
          <w:sz w:val="23"/>
          <w:szCs w:val="23"/>
        </w:rPr>
        <w:t xml:space="preserve">（What is </w:t>
      </w:r>
      <w:proofErr w:type="spellStart"/>
      <w:r w:rsidRPr="00172E35">
        <w:rPr>
          <w:rFonts w:ascii="微软雅黑" w:eastAsia="微软雅黑" w:hAnsi="微软雅黑" w:cs="宋体" w:hint="eastAsia"/>
          <w:color w:val="121212"/>
          <w:kern w:val="0"/>
          <w:sz w:val="23"/>
          <w:szCs w:val="23"/>
        </w:rPr>
        <w:t>continumm</w:t>
      </w:r>
      <w:proofErr w:type="spellEnd"/>
      <w:r w:rsidRPr="00172E35">
        <w:rPr>
          <w:rFonts w:ascii="微软雅黑" w:eastAsia="微软雅黑" w:hAnsi="微软雅黑" w:cs="宋体" w:hint="eastAsia"/>
          <w:color w:val="121212"/>
          <w:kern w:val="0"/>
          <w:sz w:val="23"/>
          <w:szCs w:val="23"/>
        </w:rPr>
        <w:t xml:space="preserve"> problem?）等。</w:t>
      </w:r>
    </w:p>
    <w:p w14:paraId="5AA8CED3"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在当代的做法里，如果我们想要保留整体大于部分的原则，</w:t>
      </w:r>
    </w:p>
    <w:p w14:paraId="19135EFA" w14:textId="77777777"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第一个选项是采取类似数论中的密率的做法：</w:t>
      </w:r>
    </w:p>
    <w:p w14:paraId="172F6CFF" w14:textId="67357A52"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令 </w:t>
      </w:r>
      <w:r>
        <w:rPr>
          <w:rFonts w:ascii="微软雅黑" w:eastAsia="微软雅黑" w:hAnsi="微软雅黑" w:cs="宋体"/>
          <w:noProof/>
          <w:color w:val="121212"/>
          <w:kern w:val="0"/>
          <w:sz w:val="23"/>
          <w:szCs w:val="23"/>
        </w:rPr>
        <w:t>A</w:t>
      </w:r>
      <w:r w:rsidRPr="00172E35">
        <w:rPr>
          <w:rFonts w:ascii="微软雅黑" w:eastAsia="微软雅黑" w:hAnsi="微软雅黑" w:cs="宋体" w:hint="eastAsia"/>
          <w:color w:val="121212"/>
          <w:kern w:val="0"/>
          <w:sz w:val="23"/>
          <w:szCs w:val="23"/>
        </w:rPr>
        <w:t> 是一个任意的</w:t>
      </w:r>
      <w:hyperlink r:id="rId8" w:tgtFrame="_blank" w:history="1">
        <w:r w:rsidRPr="00172E35">
          <w:rPr>
            <w:rFonts w:ascii="微软雅黑" w:eastAsia="微软雅黑" w:hAnsi="微软雅黑" w:cs="宋体" w:hint="eastAsia"/>
            <w:color w:val="0066FF"/>
            <w:kern w:val="0"/>
            <w:sz w:val="23"/>
            <w:szCs w:val="23"/>
            <w:u w:val="single"/>
          </w:rPr>
          <w:t>自然数</w:t>
        </w:r>
      </w:hyperlink>
      <w:r w:rsidRPr="00172E35">
        <w:rPr>
          <w:rFonts w:ascii="微软雅黑" w:eastAsia="微软雅黑" w:hAnsi="微软雅黑" w:cs="宋体" w:hint="eastAsia"/>
          <w:color w:val="121212"/>
          <w:kern w:val="0"/>
          <w:sz w:val="23"/>
          <w:szCs w:val="23"/>
        </w:rPr>
        <w:t>的集合，让 </w:t>
      </w:r>
      <w:r w:rsidR="00723907">
        <w:rPr>
          <w:rFonts w:ascii="微软雅黑" w:eastAsia="微软雅黑" w:hAnsi="微软雅黑" w:cs="宋体"/>
          <w:noProof/>
          <w:color w:val="121212"/>
          <w:kern w:val="0"/>
          <w:sz w:val="23"/>
          <w:szCs w:val="23"/>
        </w:rPr>
        <w:drawing>
          <wp:inline distT="0" distB="0" distL="0" distR="0" wp14:anchorId="0206F224" wp14:editId="53DD2AF8">
            <wp:extent cx="408305" cy="219710"/>
            <wp:effectExtent l="0" t="0" r="0" b="889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305" cy="21971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代表 </w:t>
      </w:r>
      <w:r w:rsidR="00723907">
        <w:rPr>
          <w:rFonts w:ascii="微软雅黑" w:eastAsia="微软雅黑" w:hAnsi="微软雅黑" w:cs="宋体"/>
          <w:noProof/>
          <w:color w:val="121212"/>
          <w:kern w:val="0"/>
          <w:sz w:val="23"/>
          <w:szCs w:val="23"/>
        </w:rPr>
        <w:drawing>
          <wp:inline distT="0" distB="0" distL="0" distR="0" wp14:anchorId="2D0FA096" wp14:editId="4744B209">
            <wp:extent cx="152400" cy="18923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8923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中的数目限制到 </w:t>
      </w:r>
      <w:r w:rsidR="00723907">
        <w:rPr>
          <w:rFonts w:ascii="微软雅黑" w:eastAsia="微软雅黑" w:hAnsi="微软雅黑" w:cs="宋体"/>
          <w:noProof/>
          <w:color w:val="121212"/>
          <w:kern w:val="0"/>
          <w:sz w:val="23"/>
          <w:szCs w:val="23"/>
        </w:rPr>
        <w:drawing>
          <wp:inline distT="0" distB="0" distL="0" distR="0" wp14:anchorId="6CDD7B43" wp14:editId="456C628E">
            <wp:extent cx="494030" cy="250190"/>
            <wp:effectExtent l="0" t="0" r="127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030" cy="25019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上的情况。那么 </w:t>
      </w:r>
      <w:r w:rsidR="00723907">
        <w:rPr>
          <w:rFonts w:ascii="微软雅黑" w:eastAsia="微软雅黑" w:hAnsi="微软雅黑" w:cs="宋体"/>
          <w:noProof/>
          <w:color w:val="121212"/>
          <w:kern w:val="0"/>
          <w:sz w:val="23"/>
          <w:szCs w:val="23"/>
        </w:rPr>
        <w:drawing>
          <wp:inline distT="0" distB="0" distL="0" distR="0" wp14:anchorId="1AC50286" wp14:editId="1478D5AB">
            <wp:extent cx="628015" cy="274320"/>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015" cy="27432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就表示在前 </w:t>
      </w:r>
      <w:r w:rsidR="00723907">
        <w:rPr>
          <w:rFonts w:ascii="微软雅黑" w:eastAsia="微软雅黑" w:hAnsi="微软雅黑" w:cs="宋体"/>
          <w:noProof/>
          <w:color w:val="121212"/>
          <w:kern w:val="0"/>
          <w:sz w:val="23"/>
          <w:szCs w:val="23"/>
        </w:rPr>
        <w:drawing>
          <wp:inline distT="0" distB="0" distL="0" distR="0" wp14:anchorId="6061FF00" wp14:editId="197489F0">
            <wp:extent cx="121920" cy="14033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 cy="14033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w:t>
      </w:r>
      <w:proofErr w:type="gramStart"/>
      <w:r w:rsidRPr="00172E35">
        <w:rPr>
          <w:rFonts w:ascii="微软雅黑" w:eastAsia="微软雅黑" w:hAnsi="微软雅黑" w:cs="宋体" w:hint="eastAsia"/>
          <w:color w:val="121212"/>
          <w:kern w:val="0"/>
          <w:sz w:val="23"/>
          <w:szCs w:val="23"/>
        </w:rPr>
        <w:t>个</w:t>
      </w:r>
      <w:proofErr w:type="gramEnd"/>
      <w:r w:rsidRPr="00172E35">
        <w:rPr>
          <w:rFonts w:ascii="微软雅黑" w:eastAsia="微软雅黑" w:hAnsi="微软雅黑" w:cs="宋体" w:hint="eastAsia"/>
          <w:color w:val="121212"/>
          <w:kern w:val="0"/>
          <w:sz w:val="23"/>
          <w:szCs w:val="23"/>
        </w:rPr>
        <w:t>自然数中 </w:t>
      </w:r>
      <w:r w:rsidR="00723907">
        <w:rPr>
          <w:rFonts w:ascii="微软雅黑" w:eastAsia="微软雅黑" w:hAnsi="微软雅黑" w:cs="宋体"/>
          <w:noProof/>
          <w:color w:val="121212"/>
          <w:kern w:val="0"/>
          <w:sz w:val="23"/>
          <w:szCs w:val="23"/>
        </w:rPr>
        <w:drawing>
          <wp:inline distT="0" distB="0" distL="0" distR="0" wp14:anchorId="7D804EBF" wp14:editId="43E8CA25">
            <wp:extent cx="257175" cy="2190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中的数占其中的比例。如果当 </w:t>
      </w:r>
      <w:r w:rsidR="00723907">
        <w:rPr>
          <w:rFonts w:ascii="微软雅黑" w:eastAsia="微软雅黑" w:hAnsi="微软雅黑" w:cs="宋体"/>
          <w:noProof/>
          <w:color w:val="121212"/>
          <w:kern w:val="0"/>
          <w:sz w:val="23"/>
          <w:szCs w:val="23"/>
        </w:rPr>
        <w:drawing>
          <wp:inline distT="0" distB="0" distL="0" distR="0" wp14:anchorId="33E22F18" wp14:editId="7BC46937">
            <wp:extent cx="123825" cy="1428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接近无穷时， </w:t>
      </w:r>
      <w:r w:rsidR="00723907">
        <w:rPr>
          <w:rFonts w:ascii="微软雅黑" w:eastAsia="微软雅黑" w:hAnsi="微软雅黑" w:cs="宋体"/>
          <w:noProof/>
          <w:color w:val="121212"/>
          <w:kern w:val="0"/>
          <w:sz w:val="23"/>
          <w:szCs w:val="23"/>
        </w:rPr>
        <w:drawing>
          <wp:inline distT="0" distB="0" distL="0" distR="0" wp14:anchorId="71D5DEFC" wp14:editId="6802617B">
            <wp:extent cx="628650" cy="2762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650" cy="27622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接近一个极限，那么我们就把这称作 </w:t>
      </w:r>
      <w:r w:rsidR="00723907">
        <w:rPr>
          <w:rFonts w:ascii="微软雅黑" w:eastAsia="微软雅黑" w:hAnsi="微软雅黑" w:cs="宋体"/>
          <w:noProof/>
          <w:color w:val="121212"/>
          <w:kern w:val="0"/>
          <w:sz w:val="23"/>
          <w:szCs w:val="23"/>
        </w:rPr>
        <w:drawing>
          <wp:inline distT="0" distB="0" distL="0" distR="0" wp14:anchorId="0A52B0A4" wp14:editId="37E288D9">
            <wp:extent cx="152400" cy="1905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的自然密率（natural density）。例如偶数的集合的自然密率是 </w:t>
      </w:r>
      <w:r w:rsidR="00723907">
        <w:rPr>
          <w:rFonts w:ascii="微软雅黑" w:eastAsia="微软雅黑" w:hAnsi="微软雅黑" w:cs="宋体"/>
          <w:noProof/>
          <w:color w:val="121212"/>
          <w:kern w:val="0"/>
          <w:sz w:val="23"/>
          <w:szCs w:val="23"/>
        </w:rPr>
        <w:drawing>
          <wp:inline distT="0" distB="0" distL="0" distR="0" wp14:anchorId="246F3414" wp14:editId="4DEB1063">
            <wp:extent cx="295275" cy="2476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，而能被3整除的数的集合的密率是 </w:t>
      </w:r>
      <w:r w:rsidR="00723907">
        <w:rPr>
          <w:rFonts w:ascii="微软雅黑" w:eastAsia="微软雅黑" w:hAnsi="微软雅黑" w:cs="宋体"/>
          <w:noProof/>
          <w:color w:val="121212"/>
          <w:kern w:val="0"/>
          <w:sz w:val="23"/>
          <w:szCs w:val="23"/>
        </w:rPr>
        <w:drawing>
          <wp:inline distT="0" distB="0" distL="0" distR="0" wp14:anchorId="7397E5C6" wp14:editId="089CFB60">
            <wp:extent cx="295275" cy="2476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。这样，我们就比较出了自然数的子集（包括自然数本身）的相对大小。</w:t>
      </w:r>
    </w:p>
    <w:p w14:paraId="117533C1" w14:textId="56C7BDCF"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但是这种处理方法的不足是，一方面，所有的有限集合在这种情况下都只会有一个相同的自然密率，那就是0；而且整体大于部分的原则也不是在处处都得到保存，</w:t>
      </w:r>
      <w:r w:rsidRPr="00172E35">
        <w:rPr>
          <w:rFonts w:ascii="微软雅黑" w:eastAsia="微软雅黑" w:hAnsi="微软雅黑" w:cs="宋体" w:hint="eastAsia"/>
          <w:color w:val="121212"/>
          <w:kern w:val="0"/>
          <w:sz w:val="23"/>
          <w:szCs w:val="23"/>
        </w:rPr>
        <w:lastRenderedPageBreak/>
        <w:t>例如</w:t>
      </w:r>
      <w:r w:rsidRPr="00172E35">
        <w:rPr>
          <w:rFonts w:ascii="微软雅黑" w:eastAsia="微软雅黑" w:hAnsi="微软雅黑" w:cs="宋体" w:hint="eastAsia"/>
          <w:i/>
          <w:iCs/>
          <w:color w:val="121212"/>
          <w:kern w:val="0"/>
          <w:sz w:val="23"/>
          <w:szCs w:val="23"/>
        </w:rPr>
        <w:t>所有偶数的集合和集合 </w:t>
      </w:r>
      <w:r w:rsidR="00723907">
        <w:rPr>
          <w:rFonts w:ascii="微软雅黑" w:eastAsia="微软雅黑" w:hAnsi="微软雅黑" w:cs="宋体"/>
          <w:i/>
          <w:iCs/>
          <w:noProof/>
          <w:color w:val="121212"/>
          <w:kern w:val="0"/>
          <w:sz w:val="23"/>
          <w:szCs w:val="23"/>
        </w:rPr>
        <w:drawing>
          <wp:inline distT="0" distB="0" distL="0" distR="0" wp14:anchorId="3D1F1E44" wp14:editId="2B9A5BF1">
            <wp:extent cx="295275" cy="247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pic:spPr>
                </pic:pic>
              </a:graphicData>
            </a:graphic>
          </wp:inline>
        </w:drawing>
      </w:r>
      <w:r w:rsidRPr="00172E35">
        <w:rPr>
          <w:rFonts w:ascii="微软雅黑" w:eastAsia="微软雅黑" w:hAnsi="微软雅黑" w:cs="宋体" w:hint="eastAsia"/>
          <w:i/>
          <w:iCs/>
          <w:color w:val="121212"/>
          <w:kern w:val="0"/>
          <w:sz w:val="23"/>
          <w:szCs w:val="23"/>
        </w:rPr>
        <w:t> 的并集</w:t>
      </w:r>
      <w:r w:rsidRPr="00172E35">
        <w:rPr>
          <w:rFonts w:ascii="微软雅黑" w:eastAsia="微软雅黑" w:hAnsi="微软雅黑" w:cs="宋体" w:hint="eastAsia"/>
          <w:color w:val="121212"/>
          <w:kern w:val="0"/>
          <w:sz w:val="23"/>
          <w:szCs w:val="23"/>
        </w:rPr>
        <w:t>和所有偶数的集合的自然密率是一样的。当然还有其它各种密率概念和精细化；</w:t>
      </w:r>
    </w:p>
    <w:p w14:paraId="584F20AB" w14:textId="6C12874D" w:rsidR="00172E35" w:rsidRP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第二种方案是，既然集合得到包含关系 </w:t>
      </w:r>
      <w:r w:rsidR="00723907">
        <w:rPr>
          <w:rFonts w:ascii="微软雅黑" w:eastAsia="微软雅黑" w:hAnsi="微软雅黑" w:cs="宋体"/>
          <w:noProof/>
          <w:color w:val="121212"/>
          <w:kern w:val="0"/>
          <w:sz w:val="23"/>
          <w:szCs w:val="23"/>
        </w:rPr>
        <w:drawing>
          <wp:inline distT="0" distB="0" distL="0" distR="0" wp14:anchorId="1C4918B8" wp14:editId="399D6D54">
            <wp:extent cx="152400" cy="161925"/>
            <wp:effectExtent l="0" t="0" r="0"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本身已经是一个</w:t>
      </w:r>
      <w:hyperlink r:id="rId22" w:tgtFrame="_blank" w:history="1">
        <w:r w:rsidRPr="00172E35">
          <w:rPr>
            <w:rFonts w:ascii="微软雅黑" w:eastAsia="微软雅黑" w:hAnsi="微软雅黑" w:cs="宋体" w:hint="eastAsia"/>
            <w:color w:val="0066FF"/>
            <w:kern w:val="0"/>
            <w:sz w:val="23"/>
            <w:szCs w:val="23"/>
            <w:u w:val="single"/>
          </w:rPr>
          <w:t>偏序</w:t>
        </w:r>
      </w:hyperlink>
      <w:r w:rsidRPr="00172E35">
        <w:rPr>
          <w:rFonts w:ascii="微软雅黑" w:eastAsia="微软雅黑" w:hAnsi="微软雅黑" w:cs="宋体" w:hint="eastAsia"/>
          <w:color w:val="121212"/>
          <w:kern w:val="0"/>
          <w:sz w:val="23"/>
          <w:szCs w:val="23"/>
        </w:rPr>
        <w:t>，那么我们可以想把它扩充成一个</w:t>
      </w:r>
      <w:hyperlink r:id="rId23" w:tgtFrame="_blank" w:history="1">
        <w:r w:rsidRPr="00172E35">
          <w:rPr>
            <w:rFonts w:ascii="微软雅黑" w:eastAsia="微软雅黑" w:hAnsi="微软雅黑" w:cs="宋体" w:hint="eastAsia"/>
            <w:color w:val="0066FF"/>
            <w:kern w:val="0"/>
            <w:sz w:val="23"/>
            <w:szCs w:val="23"/>
            <w:u w:val="single"/>
          </w:rPr>
          <w:t>全序</w:t>
        </w:r>
      </w:hyperlink>
      <w:r w:rsidRPr="00172E35">
        <w:rPr>
          <w:rFonts w:ascii="微软雅黑" w:eastAsia="微软雅黑" w:hAnsi="微软雅黑" w:cs="宋体" w:hint="eastAsia"/>
          <w:color w:val="121212"/>
          <w:kern w:val="0"/>
          <w:sz w:val="23"/>
          <w:szCs w:val="23"/>
        </w:rPr>
        <w:t>，使得三</w:t>
      </w:r>
      <w:proofErr w:type="gramStart"/>
      <w:r w:rsidRPr="00172E35">
        <w:rPr>
          <w:rFonts w:ascii="微软雅黑" w:eastAsia="微软雅黑" w:hAnsi="微软雅黑" w:cs="宋体" w:hint="eastAsia"/>
          <w:color w:val="121212"/>
          <w:kern w:val="0"/>
          <w:sz w:val="23"/>
          <w:szCs w:val="23"/>
        </w:rPr>
        <w:t>歧</w:t>
      </w:r>
      <w:proofErr w:type="gramEnd"/>
      <w:r w:rsidRPr="00172E35">
        <w:rPr>
          <w:rFonts w:ascii="微软雅黑" w:eastAsia="微软雅黑" w:hAnsi="微软雅黑" w:cs="宋体" w:hint="eastAsia"/>
          <w:color w:val="121212"/>
          <w:kern w:val="0"/>
          <w:sz w:val="23"/>
          <w:szCs w:val="23"/>
        </w:rPr>
        <w:t>律成立（即对任意两个集合 </w:t>
      </w:r>
      <w:r w:rsidR="00723907">
        <w:rPr>
          <w:rFonts w:ascii="微软雅黑" w:eastAsia="微软雅黑" w:hAnsi="微软雅黑" w:cs="宋体"/>
          <w:noProof/>
          <w:color w:val="121212"/>
          <w:kern w:val="0"/>
          <w:sz w:val="23"/>
          <w:szCs w:val="23"/>
        </w:rPr>
        <w:drawing>
          <wp:inline distT="0" distB="0" distL="0" distR="0" wp14:anchorId="14A1B001" wp14:editId="554EB4D5">
            <wp:extent cx="390525" cy="2190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 cy="21907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，或者 </w:t>
      </w:r>
      <w:r w:rsidR="00723907">
        <w:rPr>
          <w:rFonts w:ascii="微软雅黑" w:eastAsia="微软雅黑" w:hAnsi="微软雅黑" w:cs="宋体"/>
          <w:noProof/>
          <w:color w:val="121212"/>
          <w:kern w:val="0"/>
          <w:sz w:val="23"/>
          <w:szCs w:val="23"/>
        </w:rPr>
        <w:drawing>
          <wp:inline distT="0" distB="0" distL="0" distR="0" wp14:anchorId="0281F4A1" wp14:editId="71AD26E9">
            <wp:extent cx="561975" cy="19050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，或者 </w:t>
      </w:r>
      <w:r w:rsidR="00723907">
        <w:rPr>
          <w:rFonts w:ascii="微软雅黑" w:eastAsia="微软雅黑" w:hAnsi="微软雅黑" w:cs="宋体"/>
          <w:noProof/>
          <w:color w:val="121212"/>
          <w:kern w:val="0"/>
          <w:sz w:val="23"/>
          <w:szCs w:val="23"/>
        </w:rPr>
        <w:drawing>
          <wp:inline distT="0" distB="0" distL="0" distR="0" wp14:anchorId="6B7692D7" wp14:editId="1460136A">
            <wp:extent cx="561975" cy="1905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，或者 </w:t>
      </w:r>
      <w:r w:rsidR="00723907">
        <w:rPr>
          <w:rFonts w:ascii="微软雅黑" w:eastAsia="微软雅黑" w:hAnsi="微软雅黑" w:cs="宋体"/>
          <w:noProof/>
          <w:color w:val="121212"/>
          <w:kern w:val="0"/>
          <w:sz w:val="23"/>
          <w:szCs w:val="23"/>
        </w:rPr>
        <w:drawing>
          <wp:inline distT="0" distB="0" distL="0" distR="0" wp14:anchorId="08246754" wp14:editId="1C0E2D18">
            <wp:extent cx="561975" cy="1905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）。从而获得了一个大小关系。然而，不幸的是，对于如何扩充，具体的选择大部分是任意的。</w:t>
      </w:r>
    </w:p>
    <w:p w14:paraId="6EA52ABE" w14:textId="26B06021" w:rsidR="00172E35" w:rsidRDefault="00172E35" w:rsidP="00172E35">
      <w:pPr>
        <w:widowControl/>
        <w:shd w:val="clear" w:color="auto" w:fill="FFFFFF"/>
        <w:spacing w:before="336" w:after="336"/>
        <w:jc w:val="left"/>
        <w:rPr>
          <w:rFonts w:ascii="微软雅黑" w:eastAsia="微软雅黑" w:hAnsi="微软雅黑" w:cs="宋体"/>
          <w:color w:val="121212"/>
          <w:kern w:val="0"/>
          <w:sz w:val="23"/>
          <w:szCs w:val="23"/>
        </w:rPr>
      </w:pPr>
      <w:r w:rsidRPr="00172E35">
        <w:rPr>
          <w:rFonts w:ascii="微软雅黑" w:eastAsia="微软雅黑" w:hAnsi="微软雅黑" w:cs="宋体" w:hint="eastAsia"/>
          <w:color w:val="121212"/>
          <w:kern w:val="0"/>
          <w:sz w:val="23"/>
          <w:szCs w:val="23"/>
        </w:rPr>
        <w:t>其它的进路还有，构造一个理论，其模型满足“对任意两个集合 </w:t>
      </w:r>
      <w:r w:rsidR="00723907">
        <w:rPr>
          <w:rFonts w:ascii="微软雅黑" w:eastAsia="微软雅黑" w:hAnsi="微软雅黑" w:cs="宋体"/>
          <w:noProof/>
          <w:color w:val="121212"/>
          <w:kern w:val="0"/>
          <w:sz w:val="23"/>
          <w:szCs w:val="23"/>
        </w:rPr>
        <w:drawing>
          <wp:inline distT="0" distB="0" distL="0" distR="0" wp14:anchorId="4FA7BD53" wp14:editId="162D5217">
            <wp:extent cx="304800" cy="17145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17145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，如果存在一个 </w:t>
      </w:r>
      <w:r w:rsidR="00723907">
        <w:rPr>
          <w:rFonts w:ascii="微软雅黑" w:eastAsia="微软雅黑" w:hAnsi="微软雅黑" w:cs="宋体"/>
          <w:noProof/>
          <w:color w:val="121212"/>
          <w:kern w:val="0"/>
          <w:sz w:val="23"/>
          <w:szCs w:val="23"/>
        </w:rPr>
        <w:drawing>
          <wp:inline distT="0" distB="0" distL="0" distR="0" wp14:anchorId="1F23D1D1" wp14:editId="4BFA7141">
            <wp:extent cx="123825" cy="14287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使得对所有的 </w:t>
      </w:r>
      <w:r w:rsidR="00723907">
        <w:rPr>
          <w:rFonts w:ascii="微软雅黑" w:eastAsia="微软雅黑" w:hAnsi="微软雅黑" w:cs="宋体"/>
          <w:noProof/>
          <w:color w:val="121212"/>
          <w:kern w:val="0"/>
          <w:sz w:val="23"/>
          <w:szCs w:val="23"/>
        </w:rPr>
        <w:drawing>
          <wp:inline distT="0" distB="0" distL="0" distR="0" wp14:anchorId="65F18E1B" wp14:editId="0A378714">
            <wp:extent cx="560705" cy="164465"/>
            <wp:effectExtent l="0" t="0" r="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 cy="164465"/>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 </w:t>
      </w:r>
      <w:r w:rsidR="00723907">
        <w:rPr>
          <w:rFonts w:ascii="微软雅黑" w:eastAsia="微软雅黑" w:hAnsi="微软雅黑" w:cs="宋体"/>
          <w:noProof/>
          <w:color w:val="121212"/>
          <w:kern w:val="0"/>
          <w:sz w:val="23"/>
          <w:szCs w:val="23"/>
        </w:rPr>
        <w:drawing>
          <wp:inline distT="0" distB="0" distL="0" distR="0" wp14:anchorId="738F327A" wp14:editId="32E7CBD0">
            <wp:extent cx="400050" cy="2476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0050" cy="24765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（即 </w:t>
      </w:r>
      <w:r w:rsidR="00723907">
        <w:rPr>
          <w:rFonts w:ascii="微软雅黑" w:eastAsia="微软雅黑" w:hAnsi="微软雅黑" w:cs="宋体" w:hint="eastAsia"/>
          <w:noProof/>
          <w:color w:val="121212"/>
          <w:kern w:val="0"/>
          <w:sz w:val="23"/>
          <w:szCs w:val="23"/>
        </w:rPr>
        <w:t>x</w:t>
      </w:r>
      <w:r w:rsidRPr="00172E35">
        <w:rPr>
          <w:rFonts w:ascii="微软雅黑" w:eastAsia="微软雅黑" w:hAnsi="微软雅黑" w:cs="宋体" w:hint="eastAsia"/>
          <w:color w:val="121212"/>
          <w:kern w:val="0"/>
          <w:sz w:val="23"/>
          <w:szCs w:val="23"/>
        </w:rPr>
        <w:t> 到 </w:t>
      </w:r>
      <w:r w:rsidR="00723907">
        <w:rPr>
          <w:rFonts w:ascii="微软雅黑" w:eastAsia="微软雅黑" w:hAnsi="微软雅黑" w:cs="宋体" w:hint="eastAsia"/>
          <w:noProof/>
          <w:color w:val="121212"/>
          <w:kern w:val="0"/>
          <w:sz w:val="23"/>
          <w:szCs w:val="23"/>
        </w:rPr>
        <w:t>m</w:t>
      </w:r>
      <w:r w:rsidRPr="00172E35">
        <w:rPr>
          <w:rFonts w:ascii="微软雅黑" w:eastAsia="微软雅黑" w:hAnsi="微软雅黑" w:cs="宋体" w:hint="eastAsia"/>
          <w:color w:val="121212"/>
          <w:kern w:val="0"/>
          <w:sz w:val="23"/>
          <w:szCs w:val="23"/>
        </w:rPr>
        <w:t> 上的限制）的数量都多于 </w:t>
      </w:r>
      <w:r w:rsidR="00723907">
        <w:rPr>
          <w:rFonts w:ascii="微软雅黑" w:eastAsia="微软雅黑" w:hAnsi="微软雅黑" w:cs="宋体"/>
          <w:noProof/>
          <w:color w:val="121212"/>
          <w:kern w:val="0"/>
          <w:sz w:val="23"/>
          <w:szCs w:val="23"/>
        </w:rPr>
        <w:drawing>
          <wp:inline distT="0" distB="0" distL="0" distR="0" wp14:anchorId="0979B4E6" wp14:editId="5965A662">
            <wp:extent cx="381000" cy="2476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24765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，那么我们就说 </w:t>
      </w:r>
      <w:r w:rsidR="00723907">
        <w:rPr>
          <w:rFonts w:ascii="微软雅黑" w:eastAsia="微软雅黑" w:hAnsi="微软雅黑" w:cs="宋体"/>
          <w:noProof/>
          <w:color w:val="121212"/>
          <w:kern w:val="0"/>
          <w:sz w:val="23"/>
          <w:szCs w:val="23"/>
        </w:rPr>
        <w:drawing>
          <wp:inline distT="0" distB="0" distL="0" distR="0" wp14:anchorId="2A994168" wp14:editId="27A3B8C9">
            <wp:extent cx="476250" cy="1905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pic:spPr>
                </pic:pic>
              </a:graphicData>
            </a:graphic>
          </wp:inline>
        </w:drawing>
      </w:r>
      <w:r w:rsidRPr="00172E35">
        <w:rPr>
          <w:rFonts w:ascii="微软雅黑" w:eastAsia="微软雅黑" w:hAnsi="微软雅黑" w:cs="宋体" w:hint="eastAsia"/>
          <w:color w:val="121212"/>
          <w:kern w:val="0"/>
          <w:sz w:val="23"/>
          <w:szCs w:val="23"/>
        </w:rPr>
        <w:t> ”，然而，其中偶数和奇数是否一样多取决于构造模型时所使用的具体的超滤。等等。</w:t>
      </w:r>
    </w:p>
    <w:p w14:paraId="61A6D8A7" w14:textId="58D27102" w:rsidR="00DD729F" w:rsidRDefault="00DD729F" w:rsidP="00172E35">
      <w:pPr>
        <w:widowControl/>
        <w:shd w:val="clear" w:color="auto" w:fill="FFFFFF"/>
        <w:spacing w:before="336" w:after="336"/>
        <w:jc w:val="left"/>
        <w:rPr>
          <w:rFonts w:ascii="微软雅黑" w:eastAsia="微软雅黑" w:hAnsi="微软雅黑" w:cs="宋体"/>
          <w:color w:val="121212"/>
          <w:kern w:val="0"/>
          <w:sz w:val="23"/>
          <w:szCs w:val="23"/>
        </w:rPr>
      </w:pPr>
    </w:p>
    <w:p w14:paraId="5F2A581F" w14:textId="77777777" w:rsidR="00C457DC" w:rsidRDefault="00C457DC"/>
    <w:sectPr w:rsidR="00C457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0B"/>
    <w:rsid w:val="00172E35"/>
    <w:rsid w:val="00723907"/>
    <w:rsid w:val="00822F0B"/>
    <w:rsid w:val="00C457DC"/>
    <w:rsid w:val="00DD729F"/>
    <w:rsid w:val="00F9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3E3B"/>
  <w15:chartTrackingRefBased/>
  <w15:docId w15:val="{FC40C8A5-D94A-479C-9906-F7935F5D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4991">
      <w:bodyDiv w:val="1"/>
      <w:marLeft w:val="0"/>
      <w:marRight w:val="0"/>
      <w:marTop w:val="0"/>
      <w:marBottom w:val="0"/>
      <w:divBdr>
        <w:top w:val="none" w:sz="0" w:space="0" w:color="auto"/>
        <w:left w:val="none" w:sz="0" w:space="0" w:color="auto"/>
        <w:bottom w:val="none" w:sz="0" w:space="0" w:color="auto"/>
        <w:right w:val="none" w:sz="0" w:space="0" w:color="auto"/>
      </w:divBdr>
      <w:divsChild>
        <w:div w:id="1181315885">
          <w:marLeft w:val="0"/>
          <w:marRight w:val="0"/>
          <w:marTop w:val="0"/>
          <w:marBottom w:val="0"/>
          <w:divBdr>
            <w:top w:val="none" w:sz="0" w:space="0" w:color="auto"/>
            <w:left w:val="none" w:sz="0" w:space="0" w:color="auto"/>
            <w:bottom w:val="none" w:sz="0" w:space="0" w:color="auto"/>
            <w:right w:val="none" w:sz="0" w:space="0" w:color="auto"/>
          </w:divBdr>
        </w:div>
        <w:div w:id="803737183">
          <w:marLeft w:val="0"/>
          <w:marRight w:val="0"/>
          <w:marTop w:val="90"/>
          <w:marBottom w:val="0"/>
          <w:divBdr>
            <w:top w:val="none" w:sz="0" w:space="0" w:color="auto"/>
            <w:left w:val="none" w:sz="0" w:space="0" w:color="auto"/>
            <w:bottom w:val="none" w:sz="0" w:space="0" w:color="auto"/>
            <w:right w:val="none" w:sz="0" w:space="0" w:color="auto"/>
          </w:divBdr>
          <w:divsChild>
            <w:div w:id="1522086724">
              <w:marLeft w:val="0"/>
              <w:marRight w:val="0"/>
              <w:marTop w:val="150"/>
              <w:marBottom w:val="0"/>
              <w:divBdr>
                <w:top w:val="none" w:sz="0" w:space="0" w:color="auto"/>
                <w:left w:val="none" w:sz="0" w:space="0" w:color="auto"/>
                <w:bottom w:val="none" w:sz="0" w:space="0" w:color="auto"/>
                <w:right w:val="none" w:sz="0" w:space="0" w:color="auto"/>
              </w:divBdr>
              <w:divsChild>
                <w:div w:id="763842234">
                  <w:marLeft w:val="0"/>
                  <w:marRight w:val="0"/>
                  <w:marTop w:val="0"/>
                  <w:marBottom w:val="0"/>
                  <w:divBdr>
                    <w:top w:val="none" w:sz="0" w:space="0" w:color="auto"/>
                    <w:left w:val="none" w:sz="0" w:space="0" w:color="auto"/>
                    <w:bottom w:val="none" w:sz="0" w:space="0" w:color="auto"/>
                    <w:right w:val="none" w:sz="0" w:space="0" w:color="auto"/>
                  </w:divBdr>
                  <w:divsChild>
                    <w:div w:id="1354915732">
                      <w:marLeft w:val="0"/>
                      <w:marRight w:val="0"/>
                      <w:marTop w:val="0"/>
                      <w:marBottom w:val="0"/>
                      <w:divBdr>
                        <w:top w:val="none" w:sz="0" w:space="0" w:color="auto"/>
                        <w:left w:val="none" w:sz="0" w:space="0" w:color="auto"/>
                        <w:bottom w:val="none" w:sz="0" w:space="0" w:color="auto"/>
                        <w:right w:val="none" w:sz="0" w:space="0" w:color="auto"/>
                      </w:divBdr>
                      <w:divsChild>
                        <w:div w:id="1032536871">
                          <w:marLeft w:val="0"/>
                          <w:marRight w:val="0"/>
                          <w:marTop w:val="0"/>
                          <w:marBottom w:val="0"/>
                          <w:divBdr>
                            <w:top w:val="none" w:sz="0" w:space="0" w:color="auto"/>
                            <w:left w:val="none" w:sz="0" w:space="0" w:color="auto"/>
                            <w:bottom w:val="none" w:sz="0" w:space="0" w:color="auto"/>
                            <w:right w:val="none" w:sz="0" w:space="0" w:color="auto"/>
                          </w:divBdr>
                        </w:div>
                      </w:divsChild>
                    </w:div>
                    <w:div w:id="1741635439">
                      <w:marLeft w:val="210"/>
                      <w:marRight w:val="0"/>
                      <w:marTop w:val="0"/>
                      <w:marBottom w:val="0"/>
                      <w:divBdr>
                        <w:top w:val="none" w:sz="0" w:space="0" w:color="auto"/>
                        <w:left w:val="none" w:sz="0" w:space="0" w:color="auto"/>
                        <w:bottom w:val="none" w:sz="0" w:space="0" w:color="auto"/>
                        <w:right w:val="none" w:sz="0" w:space="0" w:color="auto"/>
                      </w:divBdr>
                      <w:divsChild>
                        <w:div w:id="1507284158">
                          <w:marLeft w:val="0"/>
                          <w:marRight w:val="0"/>
                          <w:marTop w:val="0"/>
                          <w:marBottom w:val="0"/>
                          <w:divBdr>
                            <w:top w:val="none" w:sz="0" w:space="0" w:color="auto"/>
                            <w:left w:val="none" w:sz="0" w:space="0" w:color="auto"/>
                            <w:bottom w:val="none" w:sz="0" w:space="0" w:color="auto"/>
                            <w:right w:val="none" w:sz="0" w:space="0" w:color="auto"/>
                          </w:divBdr>
                          <w:divsChild>
                            <w:div w:id="669716250">
                              <w:marLeft w:val="0"/>
                              <w:marRight w:val="0"/>
                              <w:marTop w:val="0"/>
                              <w:marBottom w:val="0"/>
                              <w:divBdr>
                                <w:top w:val="none" w:sz="0" w:space="0" w:color="auto"/>
                                <w:left w:val="none" w:sz="0" w:space="0" w:color="auto"/>
                                <w:bottom w:val="none" w:sz="0" w:space="0" w:color="auto"/>
                                <w:right w:val="none" w:sz="0" w:space="0" w:color="auto"/>
                              </w:divBdr>
                              <w:divsChild>
                                <w:div w:id="1522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4736">
                          <w:marLeft w:val="0"/>
                          <w:marRight w:val="0"/>
                          <w:marTop w:val="0"/>
                          <w:marBottom w:val="0"/>
                          <w:divBdr>
                            <w:top w:val="none" w:sz="0" w:space="0" w:color="auto"/>
                            <w:left w:val="none" w:sz="0" w:space="0" w:color="auto"/>
                            <w:bottom w:val="none" w:sz="0" w:space="0" w:color="auto"/>
                            <w:right w:val="none" w:sz="0" w:space="0" w:color="auto"/>
                          </w:divBdr>
                          <w:divsChild>
                            <w:div w:id="244923252">
                              <w:marLeft w:val="0"/>
                              <w:marRight w:val="0"/>
                              <w:marTop w:val="30"/>
                              <w:marBottom w:val="0"/>
                              <w:divBdr>
                                <w:top w:val="none" w:sz="0" w:space="0" w:color="auto"/>
                                <w:left w:val="none" w:sz="0" w:space="0" w:color="auto"/>
                                <w:bottom w:val="none" w:sz="0" w:space="0" w:color="auto"/>
                                <w:right w:val="none" w:sz="0" w:space="0" w:color="auto"/>
                              </w:divBdr>
                              <w:divsChild>
                                <w:div w:id="287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94498">
              <w:marLeft w:val="0"/>
              <w:marRight w:val="0"/>
              <w:marTop w:val="240"/>
              <w:marBottom w:val="0"/>
              <w:divBdr>
                <w:top w:val="none" w:sz="0" w:space="0" w:color="auto"/>
                <w:left w:val="none" w:sz="0" w:space="0" w:color="auto"/>
                <w:bottom w:val="none" w:sz="0" w:space="0" w:color="auto"/>
                <w:right w:val="none" w:sz="0" w:space="0" w:color="auto"/>
              </w:divBdr>
            </w:div>
          </w:divsChild>
        </w:div>
        <w:div w:id="217017482">
          <w:marLeft w:val="0"/>
          <w:marRight w:val="0"/>
          <w:marTop w:val="0"/>
          <w:marBottom w:val="0"/>
          <w:divBdr>
            <w:top w:val="none" w:sz="0" w:space="0" w:color="auto"/>
            <w:left w:val="none" w:sz="0" w:space="0" w:color="auto"/>
            <w:bottom w:val="none" w:sz="0" w:space="0" w:color="auto"/>
            <w:right w:val="none" w:sz="0" w:space="0" w:color="auto"/>
          </w:divBdr>
          <w:divsChild>
            <w:div w:id="367724278">
              <w:marLeft w:val="0"/>
              <w:marRight w:val="0"/>
              <w:marTop w:val="135"/>
              <w:marBottom w:val="0"/>
              <w:divBdr>
                <w:top w:val="none" w:sz="0" w:space="0" w:color="auto"/>
                <w:left w:val="none" w:sz="0" w:space="0" w:color="auto"/>
                <w:bottom w:val="none" w:sz="0" w:space="0" w:color="auto"/>
                <w:right w:val="none" w:sz="0" w:space="0" w:color="auto"/>
              </w:divBdr>
              <w:divsChild>
                <w:div w:id="109202498">
                  <w:marLeft w:val="0"/>
                  <w:marRight w:val="0"/>
                  <w:marTop w:val="0"/>
                  <w:marBottom w:val="0"/>
                  <w:divBdr>
                    <w:top w:val="none" w:sz="0" w:space="0" w:color="auto"/>
                    <w:left w:val="none" w:sz="0" w:space="0" w:color="auto"/>
                    <w:bottom w:val="none" w:sz="0" w:space="0" w:color="auto"/>
                    <w:right w:val="none" w:sz="0" w:space="0" w:color="auto"/>
                  </w:divBdr>
                  <w:divsChild>
                    <w:div w:id="13894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s://www.zhihu.com/search?q=%E5%93%A5%E5%BE%B7%E5%B0%94&amp;search_source=Entity&amp;hybrid_search_source=Entity&amp;hybrid_search_extra=%7B%22sourceType%22%3A%22answer%22%2C%22sourceId%22%3A2078638100%7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s://link.zhihu.com/?target=https%3A//www.scientificamerican.com/article/does-language-shape-what/"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hyperlink" Target="https://www.zhihu.com/people/37e9938e5444bde972ff6db36be440b1" TargetMode="External"/><Relationship Id="rId15" Type="http://schemas.openxmlformats.org/officeDocument/2006/relationships/image" Target="media/image8.png"/><Relationship Id="rId23" Type="http://schemas.openxmlformats.org/officeDocument/2006/relationships/hyperlink" Target="https://www.zhihu.com/search?q=%E5%85%A8%E5%BA%8F&amp;search_source=Entity&amp;hybrid_search_source=Entity&amp;hybrid_search_extra=%7B%22sourceType%22%3A%22answer%22%2C%22sourceId%22%3A2078638100%7D"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zhihu.com/search?q=%E5%81%8F%E5%BA%8F&amp;search_source=Entity&amp;hybrid_search_source=Entity&amp;hybrid_search_extra=%7B%22sourceType%22%3A%22answer%22%2C%22sourceId%22%3A2078638100%7D" TargetMode="External"/><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https://www.zhihu.com/search?q=%E8%87%AA%E7%84%B6%E6%95%B0&amp;search_source=Entity&amp;hybrid_search_source=Entity&amp;hybrid_search_extra=%7B%22sourceType%22%3A%22answer%22%2C%22sourceId%22%3A2078638100%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6</cp:revision>
  <dcterms:created xsi:type="dcterms:W3CDTF">2022-03-31T06:52:00Z</dcterms:created>
  <dcterms:modified xsi:type="dcterms:W3CDTF">2022-04-04T04:58:00Z</dcterms:modified>
</cp:coreProperties>
</file>