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2295"/>
        <w:gridCol w:w="94"/>
        <w:gridCol w:w="188"/>
        <w:gridCol w:w="5729"/>
      </w:tblGrid>
      <w:tr w:rsidR="000620C3" w:rsidRPr="000620C3" w:rsidTr="000620C3">
        <w:trPr>
          <w:tblCellSpacing w:w="0" w:type="dxa"/>
        </w:trPr>
        <w:tc>
          <w:tcPr>
            <w:tcW w:w="2295" w:type="dxa"/>
            <w:shd w:val="clear" w:color="auto" w:fill="000000"/>
            <w:hideMark/>
          </w:tcPr>
          <w:p w:rsidR="000620C3" w:rsidRPr="000620C3" w:rsidRDefault="000620C3" w:rsidP="000620C3">
            <w:pPr>
              <w:widowControl/>
              <w:spacing w:before="100" w:beforeAutospacing="1" w:after="100" w:afterAutospacing="1"/>
              <w:jc w:val="center"/>
              <w:outlineLvl w:val="0"/>
              <w:rPr>
                <w:rFonts w:ascii="Arial" w:eastAsia="宋体" w:hAnsi="Arial" w:cs="Arial"/>
                <w:b/>
                <w:bCs/>
                <w:color w:val="FFFFFF"/>
                <w:kern w:val="36"/>
                <w:sz w:val="36"/>
                <w:szCs w:val="36"/>
              </w:rPr>
            </w:pPr>
            <w:r w:rsidRPr="000620C3">
              <w:rPr>
                <w:rFonts w:ascii="Arial" w:eastAsia="宋体" w:hAnsi="Arial" w:cs="Arial"/>
                <w:b/>
                <w:bCs/>
                <w:color w:val="FFFFFF"/>
                <w:kern w:val="36"/>
                <w:sz w:val="36"/>
                <w:szCs w:val="36"/>
              </w:rPr>
              <w:t>the Introductory Philosophy Quiz</w:t>
            </w:r>
          </w:p>
          <w:p w:rsidR="000620C3" w:rsidRPr="000620C3" w:rsidRDefault="000620C3" w:rsidP="000620C3">
            <w:pPr>
              <w:widowControl/>
              <w:spacing w:before="100" w:beforeAutospacing="1" w:after="100" w:afterAutospacing="1"/>
              <w:jc w:val="center"/>
              <w:rPr>
                <w:rFonts w:ascii="Times New Roman" w:eastAsia="宋体" w:hAnsi="Times New Roman" w:cs="Times New Roman"/>
                <w:kern w:val="0"/>
                <w:sz w:val="24"/>
                <w:szCs w:val="24"/>
              </w:rPr>
            </w:pPr>
            <w:r w:rsidRPr="000620C3">
              <w:rPr>
                <w:rFonts w:ascii="Times New Roman" w:eastAsia="宋体" w:hAnsi="Times New Roman" w:cs="Times New Roman"/>
                <w:noProof/>
                <w:kern w:val="0"/>
                <w:sz w:val="24"/>
                <w:szCs w:val="24"/>
              </w:rPr>
              <w:drawing>
                <wp:inline distT="0" distB="0" distL="0" distR="0" wp14:anchorId="0990A3C9" wp14:editId="0CE8030E">
                  <wp:extent cx="963930" cy="1301750"/>
                  <wp:effectExtent l="0" t="0" r="7620" b="0"/>
                  <wp:docPr id="1" name="图片 1" descr="Alber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bert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3930" cy="1301750"/>
                          </a:xfrm>
                          <a:prstGeom prst="rect">
                            <a:avLst/>
                          </a:prstGeom>
                          <a:noFill/>
                          <a:ln>
                            <a:noFill/>
                          </a:ln>
                        </pic:spPr>
                      </pic:pic>
                    </a:graphicData>
                  </a:graphic>
                </wp:inline>
              </w:drawing>
            </w:r>
          </w:p>
          <w:p w:rsidR="000620C3" w:rsidRPr="000620C3" w:rsidRDefault="000620C3" w:rsidP="000620C3">
            <w:pPr>
              <w:widowControl/>
              <w:spacing w:before="100" w:beforeAutospacing="1" w:after="100" w:afterAutospacing="1"/>
              <w:jc w:val="center"/>
              <w:rPr>
                <w:rFonts w:ascii="Times New Roman" w:eastAsia="宋体" w:hAnsi="Times New Roman" w:cs="Times New Roman"/>
                <w:kern w:val="0"/>
                <w:sz w:val="24"/>
                <w:szCs w:val="24"/>
              </w:rPr>
            </w:pPr>
            <w:r w:rsidRPr="000620C3">
              <w:rPr>
                <w:rFonts w:ascii="Times New Roman" w:eastAsia="宋体" w:hAnsi="Times New Roman" w:cs="Times New Roman"/>
                <w:b/>
                <w:bCs/>
                <w:noProof/>
                <w:color w:val="0000FF"/>
                <w:kern w:val="0"/>
                <w:sz w:val="24"/>
                <w:szCs w:val="24"/>
              </w:rPr>
              <w:drawing>
                <wp:inline distT="0" distB="0" distL="0" distR="0" wp14:anchorId="4C2031FE" wp14:editId="0A2AB1A5">
                  <wp:extent cx="347980" cy="347980"/>
                  <wp:effectExtent l="0" t="0" r="0" b="0"/>
                  <wp:docPr id="2" name="图片 2" descr="[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M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r w:rsidRPr="000620C3">
              <w:rPr>
                <w:rFonts w:ascii="Times New Roman" w:eastAsia="宋体" w:hAnsi="Times New Roman" w:cs="Times New Roman"/>
                <w:b/>
                <w:bCs/>
                <w:noProof/>
                <w:color w:val="0000FF"/>
                <w:kern w:val="0"/>
                <w:sz w:val="24"/>
                <w:szCs w:val="24"/>
              </w:rPr>
              <w:drawing>
                <wp:inline distT="0" distB="0" distL="0" distR="0" wp14:anchorId="22EDCEA6" wp14:editId="181D89A1">
                  <wp:extent cx="586105" cy="347980"/>
                  <wp:effectExtent l="0" t="0" r="4445" b="0"/>
                  <wp:docPr id="3" name="图片 3" descr="[E-MAIL 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AIL M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05" cy="347980"/>
                          </a:xfrm>
                          <a:prstGeom prst="rect">
                            <a:avLst/>
                          </a:prstGeom>
                          <a:noFill/>
                          <a:ln>
                            <a:noFill/>
                          </a:ln>
                        </pic:spPr>
                      </pic:pic>
                    </a:graphicData>
                  </a:graphic>
                </wp:inline>
              </w:drawing>
            </w:r>
            <w:r w:rsidRPr="000620C3">
              <w:rPr>
                <w:rFonts w:ascii="Times New Roman" w:eastAsia="宋体" w:hAnsi="Times New Roman" w:cs="Times New Roman"/>
                <w:b/>
                <w:bCs/>
                <w:noProof/>
                <w:color w:val="0000FF"/>
                <w:kern w:val="0"/>
                <w:sz w:val="24"/>
                <w:szCs w:val="24"/>
              </w:rPr>
              <w:drawing>
                <wp:inline distT="0" distB="0" distL="0" distR="0" wp14:anchorId="4035985D" wp14:editId="63230E6F">
                  <wp:extent cx="347980" cy="347980"/>
                  <wp:effectExtent l="0" t="0" r="0" b="0"/>
                  <wp:docPr id="4" name="图片 4" descr="https://www.fecundity.com/pmagnus/back.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ecundity.com/pmagnus/back.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p w:rsidR="000620C3" w:rsidRPr="000620C3" w:rsidRDefault="000620C3" w:rsidP="000620C3">
            <w:pPr>
              <w:widowControl/>
              <w:jc w:val="center"/>
              <w:rPr>
                <w:rFonts w:ascii="Times New Roman" w:eastAsia="宋体" w:hAnsi="Times New Roman" w:cs="Times New Roman"/>
                <w:kern w:val="0"/>
                <w:sz w:val="24"/>
                <w:szCs w:val="24"/>
              </w:rPr>
            </w:pPr>
            <w:r w:rsidRPr="000620C3">
              <w:rPr>
                <w:rFonts w:ascii="Times New Roman" w:eastAsia="宋体" w:hAnsi="Times New Roman" w:cs="Times New Roman"/>
                <w:noProof/>
                <w:kern w:val="0"/>
                <w:sz w:val="24"/>
                <w:szCs w:val="24"/>
              </w:rPr>
              <w:drawing>
                <wp:inline distT="0" distB="0" distL="0" distR="0" wp14:anchorId="03ECAECE" wp14:editId="29FAD666">
                  <wp:extent cx="1132840" cy="10160"/>
                  <wp:effectExtent l="0" t="0" r="0" b="0"/>
                  <wp:docPr id="5" name="图片 5" descr="https://www.fecundity.com/pmagnu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ecundity.com/pmagnu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2840" cy="10160"/>
                          </a:xfrm>
                          <a:prstGeom prst="rect">
                            <a:avLst/>
                          </a:prstGeom>
                          <a:noFill/>
                          <a:ln>
                            <a:noFill/>
                          </a:ln>
                        </pic:spPr>
                      </pic:pic>
                    </a:graphicData>
                  </a:graphic>
                </wp:inline>
              </w:drawing>
            </w:r>
          </w:p>
        </w:tc>
        <w:tc>
          <w:tcPr>
            <w:tcW w:w="90" w:type="dxa"/>
            <w:vMerge w:val="restart"/>
            <w:shd w:val="clear" w:color="auto" w:fill="888888"/>
            <w:vAlign w:val="center"/>
            <w:hideMark/>
          </w:tcPr>
          <w:p w:rsidR="000620C3" w:rsidRPr="000620C3" w:rsidRDefault="000620C3" w:rsidP="000620C3">
            <w:pPr>
              <w:widowControl/>
              <w:jc w:val="left"/>
              <w:rPr>
                <w:rFonts w:ascii="Times New Roman" w:eastAsia="宋体" w:hAnsi="Times New Roman" w:cs="Times New Roman"/>
                <w:kern w:val="0"/>
                <w:sz w:val="24"/>
                <w:szCs w:val="24"/>
              </w:rPr>
            </w:pPr>
            <w:r w:rsidRPr="000620C3">
              <w:rPr>
                <w:rFonts w:ascii="Times New Roman" w:eastAsia="宋体" w:hAnsi="Times New Roman" w:cs="Times New Roman"/>
                <w:noProof/>
                <w:kern w:val="0"/>
                <w:sz w:val="24"/>
                <w:szCs w:val="24"/>
              </w:rPr>
              <w:drawing>
                <wp:inline distT="0" distB="0" distL="0" distR="0" wp14:anchorId="7104A721" wp14:editId="5A8C8B48">
                  <wp:extent cx="59690" cy="10160"/>
                  <wp:effectExtent l="0" t="0" r="0" b="0"/>
                  <wp:docPr id="6" name="图片 6" descr="https://www.fecundity.com/pmagnu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ecundity.com/pmagnu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 cy="10160"/>
                          </a:xfrm>
                          <a:prstGeom prst="rect">
                            <a:avLst/>
                          </a:prstGeom>
                          <a:noFill/>
                          <a:ln>
                            <a:noFill/>
                          </a:ln>
                        </pic:spPr>
                      </pic:pic>
                    </a:graphicData>
                  </a:graphic>
                </wp:inline>
              </w:drawing>
            </w:r>
          </w:p>
        </w:tc>
        <w:tc>
          <w:tcPr>
            <w:tcW w:w="180" w:type="dxa"/>
            <w:vMerge w:val="restart"/>
            <w:vAlign w:val="center"/>
            <w:hideMark/>
          </w:tcPr>
          <w:p w:rsidR="000620C3" w:rsidRPr="000620C3" w:rsidRDefault="000620C3" w:rsidP="000620C3">
            <w:pPr>
              <w:widowControl/>
              <w:jc w:val="left"/>
              <w:rPr>
                <w:rFonts w:ascii="Times New Roman" w:eastAsia="宋体" w:hAnsi="Times New Roman" w:cs="Times New Roman"/>
                <w:kern w:val="0"/>
                <w:sz w:val="24"/>
                <w:szCs w:val="24"/>
              </w:rPr>
            </w:pPr>
            <w:r w:rsidRPr="000620C3">
              <w:rPr>
                <w:rFonts w:ascii="Times New Roman" w:eastAsia="宋体" w:hAnsi="Times New Roman" w:cs="Times New Roman"/>
                <w:noProof/>
                <w:kern w:val="0"/>
                <w:sz w:val="24"/>
                <w:szCs w:val="24"/>
              </w:rPr>
              <w:drawing>
                <wp:inline distT="0" distB="0" distL="0" distR="0" wp14:anchorId="071B497B" wp14:editId="3CDEB519">
                  <wp:extent cx="119380" cy="10160"/>
                  <wp:effectExtent l="0" t="0" r="0" b="0"/>
                  <wp:docPr id="7" name="图片 7" descr="https://www.fecundity.com/pmagnu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fecundity.com/pmagnu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80" cy="10160"/>
                          </a:xfrm>
                          <a:prstGeom prst="rect">
                            <a:avLst/>
                          </a:prstGeom>
                          <a:noFill/>
                          <a:ln>
                            <a:noFill/>
                          </a:ln>
                        </pic:spPr>
                      </pic:pic>
                    </a:graphicData>
                  </a:graphic>
                </wp:inline>
              </w:drawing>
            </w:r>
          </w:p>
        </w:tc>
        <w:tc>
          <w:tcPr>
            <w:tcW w:w="0" w:type="auto"/>
            <w:vAlign w:val="center"/>
            <w:hideMark/>
          </w:tcPr>
          <w:p w:rsidR="000620C3" w:rsidRPr="000620C3" w:rsidRDefault="000620C3" w:rsidP="000620C3">
            <w:pPr>
              <w:widowControl/>
              <w:spacing w:before="100" w:beforeAutospacing="1" w:after="100" w:afterAutospacing="1"/>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My officemate Ryan and I devised this test to hang on the wall of our office, where people could gawk at it. The web is very much like the wall of our office, in certain respects, so when it came time to take it down in the office I decided to put it up here. The test is divided into three parts, in order of decreasing possibility:</w:t>
            </w:r>
          </w:p>
          <w:p w:rsidR="000620C3" w:rsidRPr="000620C3" w:rsidRDefault="000620C3" w:rsidP="000620C3">
            <w:pPr>
              <w:widowControl/>
              <w:numPr>
                <w:ilvl w:val="0"/>
                <w:numId w:val="1"/>
              </w:numPr>
              <w:spacing w:before="100" w:beforeAutospacing="1" w:after="100" w:afterAutospacing="1"/>
              <w:ind w:left="240" w:right="240"/>
              <w:jc w:val="left"/>
              <w:rPr>
                <w:rFonts w:ascii="Times New Roman" w:eastAsia="宋体" w:hAnsi="Times New Roman" w:cs="Times New Roman"/>
                <w:kern w:val="0"/>
                <w:sz w:val="24"/>
                <w:szCs w:val="24"/>
              </w:rPr>
            </w:pPr>
            <w:hyperlink r:id="rId14" w:anchor="S1" w:history="1">
              <w:r w:rsidRPr="000620C3">
                <w:rPr>
                  <w:rFonts w:ascii="Times New Roman" w:eastAsia="宋体" w:hAnsi="Times New Roman" w:cs="Times New Roman"/>
                  <w:b/>
                  <w:bCs/>
                  <w:color w:val="0000FF"/>
                  <w:kern w:val="0"/>
                  <w:sz w:val="24"/>
                  <w:szCs w:val="24"/>
                  <w:u w:val="single"/>
                </w:rPr>
                <w:t>Multiple Choice</w:t>
              </w:r>
            </w:hyperlink>
          </w:p>
          <w:p w:rsidR="000620C3" w:rsidRPr="000620C3" w:rsidRDefault="000620C3" w:rsidP="000620C3">
            <w:pPr>
              <w:widowControl/>
              <w:numPr>
                <w:ilvl w:val="0"/>
                <w:numId w:val="1"/>
              </w:numPr>
              <w:spacing w:before="100" w:beforeAutospacing="1" w:after="100" w:afterAutospacing="1"/>
              <w:ind w:left="240" w:right="240"/>
              <w:jc w:val="left"/>
              <w:rPr>
                <w:rFonts w:ascii="Times New Roman" w:eastAsia="宋体" w:hAnsi="Times New Roman" w:cs="Times New Roman"/>
                <w:kern w:val="0"/>
                <w:sz w:val="24"/>
                <w:szCs w:val="24"/>
              </w:rPr>
            </w:pPr>
            <w:hyperlink r:id="rId15" w:anchor="S2" w:history="1">
              <w:r w:rsidRPr="000620C3">
                <w:rPr>
                  <w:rFonts w:ascii="Times New Roman" w:eastAsia="宋体" w:hAnsi="Times New Roman" w:cs="Times New Roman"/>
                  <w:b/>
                  <w:bCs/>
                  <w:color w:val="0000FF"/>
                  <w:kern w:val="0"/>
                  <w:sz w:val="24"/>
                  <w:szCs w:val="24"/>
                  <w:u w:val="single"/>
                </w:rPr>
                <w:t>Short Answer</w:t>
              </w:r>
            </w:hyperlink>
          </w:p>
          <w:p w:rsidR="000620C3" w:rsidRPr="000620C3" w:rsidRDefault="000620C3" w:rsidP="000620C3">
            <w:pPr>
              <w:widowControl/>
              <w:numPr>
                <w:ilvl w:val="0"/>
                <w:numId w:val="1"/>
              </w:numPr>
              <w:spacing w:before="100" w:beforeAutospacing="1" w:after="100" w:afterAutospacing="1"/>
              <w:ind w:left="240" w:right="240"/>
              <w:jc w:val="left"/>
              <w:rPr>
                <w:rFonts w:ascii="Times New Roman" w:eastAsia="宋体" w:hAnsi="Times New Roman" w:cs="Times New Roman"/>
                <w:kern w:val="0"/>
                <w:sz w:val="24"/>
                <w:szCs w:val="24"/>
              </w:rPr>
            </w:pPr>
            <w:hyperlink r:id="rId16" w:anchor="S3" w:history="1">
              <w:r w:rsidRPr="000620C3">
                <w:rPr>
                  <w:rFonts w:ascii="Times New Roman" w:eastAsia="宋体" w:hAnsi="Times New Roman" w:cs="Times New Roman"/>
                  <w:b/>
                  <w:bCs/>
                  <w:color w:val="0000FF"/>
                  <w:kern w:val="0"/>
                  <w:sz w:val="24"/>
                  <w:szCs w:val="24"/>
                  <w:u w:val="single"/>
                </w:rPr>
                <w:t>Lab Practical</w:t>
              </w:r>
            </w:hyperlink>
          </w:p>
          <w:p w:rsidR="000620C3" w:rsidRPr="000620C3" w:rsidRDefault="000620C3" w:rsidP="000620C3">
            <w:pPr>
              <w:widowControl/>
              <w:spacing w:before="100" w:beforeAutospacing="1" w:after="100" w:afterAutospacing="1"/>
              <w:jc w:val="left"/>
              <w:outlineLvl w:val="2"/>
              <w:rPr>
                <w:rFonts w:ascii="Arial" w:eastAsia="宋体" w:hAnsi="Arial" w:cs="Arial"/>
                <w:b/>
                <w:bCs/>
                <w:kern w:val="0"/>
                <w:sz w:val="26"/>
                <w:szCs w:val="26"/>
              </w:rPr>
            </w:pPr>
            <w:bookmarkStart w:id="0" w:name="S1"/>
            <w:bookmarkEnd w:id="0"/>
            <w:r w:rsidRPr="000620C3">
              <w:rPr>
                <w:rFonts w:ascii="Arial" w:eastAsia="宋体" w:hAnsi="Arial" w:cs="Arial"/>
                <w:b/>
                <w:bCs/>
                <w:kern w:val="0"/>
                <w:sz w:val="26"/>
                <w:szCs w:val="26"/>
              </w:rPr>
              <w:t>Section 1: Multiple Choice</w:t>
            </w:r>
          </w:p>
          <w:p w:rsidR="000620C3" w:rsidRPr="000620C3" w:rsidRDefault="000620C3" w:rsidP="000620C3">
            <w:pPr>
              <w:widowControl/>
              <w:numPr>
                <w:ilvl w:val="0"/>
                <w:numId w:val="2"/>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On Russell's theory of definite descriptions, "The present King of France is bald" is equivalent to</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Socrates is a man.</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Socrates is mortal.</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All swans are white.</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Anything follows from a contradiction.</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The cat is on the mat.</w:t>
            </w:r>
          </w:p>
          <w:p w:rsidR="000620C3" w:rsidRPr="000620C3" w:rsidRDefault="000620C3" w:rsidP="000620C3">
            <w:pPr>
              <w:widowControl/>
              <w:numPr>
                <w:ilvl w:val="0"/>
                <w:numId w:val="2"/>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If I could do something besides take this exam, I would prefer to</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Intuit an essence.</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Analyze a concept.</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Dissect a brain.</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Have a beer.</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A deconstruction of the concept of will shows the bankruptc</w:t>
            </w:r>
            <w:bookmarkStart w:id="1" w:name="_GoBack"/>
            <w:bookmarkEnd w:id="1"/>
            <w:r w:rsidRPr="000620C3">
              <w:rPr>
                <w:rFonts w:ascii="Times New Roman" w:eastAsia="宋体" w:hAnsi="Times New Roman" w:cs="Times New Roman"/>
                <w:kern w:val="0"/>
                <w:sz w:val="24"/>
                <w:szCs w:val="24"/>
              </w:rPr>
              <w:t>y of the very notion of </w:t>
            </w:r>
            <w:r w:rsidRPr="000620C3">
              <w:rPr>
                <w:rFonts w:ascii="Times New Roman" w:eastAsia="宋体" w:hAnsi="Times New Roman" w:cs="Times New Roman"/>
                <w:i/>
                <w:iCs/>
                <w:kern w:val="0"/>
                <w:sz w:val="24"/>
                <w:szCs w:val="24"/>
              </w:rPr>
              <w:t>choice</w:t>
            </w:r>
            <w:r w:rsidRPr="000620C3">
              <w:rPr>
                <w:rFonts w:ascii="Times New Roman" w:eastAsia="宋体" w:hAnsi="Times New Roman" w:cs="Times New Roman"/>
                <w:kern w:val="0"/>
                <w:sz w:val="24"/>
                <w:szCs w:val="24"/>
              </w:rPr>
              <w:t>, so a fortiori of </w:t>
            </w:r>
            <w:r w:rsidRPr="000620C3">
              <w:rPr>
                <w:rFonts w:ascii="Times New Roman" w:eastAsia="宋体" w:hAnsi="Times New Roman" w:cs="Times New Roman"/>
                <w:i/>
                <w:iCs/>
                <w:kern w:val="0"/>
                <w:sz w:val="24"/>
                <w:szCs w:val="24"/>
              </w:rPr>
              <w:t>multiple choice</w:t>
            </w:r>
            <w:r w:rsidRPr="000620C3">
              <w:rPr>
                <w:rFonts w:ascii="Times New Roman" w:eastAsia="宋体" w:hAnsi="Times New Roman" w:cs="Times New Roman"/>
                <w:kern w:val="0"/>
                <w:sz w:val="24"/>
                <w:szCs w:val="24"/>
              </w:rPr>
              <w:t>.</w:t>
            </w:r>
          </w:p>
          <w:p w:rsidR="000620C3" w:rsidRPr="000620C3" w:rsidRDefault="000620C3" w:rsidP="000620C3">
            <w:pPr>
              <w:widowControl/>
              <w:numPr>
                <w:ilvl w:val="0"/>
                <w:numId w:val="2"/>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Select the best answer.</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proofErr w:type="gramStart"/>
            <w:r w:rsidRPr="000620C3">
              <w:rPr>
                <w:rFonts w:ascii="Times New Roman" w:eastAsia="宋体" w:hAnsi="Times New Roman" w:cs="Times New Roman"/>
                <w:kern w:val="0"/>
                <w:sz w:val="24"/>
                <w:szCs w:val="24"/>
              </w:rPr>
              <w:t>b</w:t>
            </w:r>
            <w:proofErr w:type="gramEnd"/>
            <w:r w:rsidRPr="000620C3">
              <w:rPr>
                <w:rFonts w:ascii="Times New Roman" w:eastAsia="宋体" w:hAnsi="Times New Roman" w:cs="Times New Roman"/>
                <w:kern w:val="0"/>
                <w:sz w:val="24"/>
                <w:szCs w:val="24"/>
              </w:rPr>
              <w:t xml:space="preserve"> is the best answer.</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proofErr w:type="gramStart"/>
            <w:r w:rsidRPr="000620C3">
              <w:rPr>
                <w:rFonts w:ascii="Times New Roman" w:eastAsia="宋体" w:hAnsi="Times New Roman" w:cs="Times New Roman"/>
                <w:kern w:val="0"/>
                <w:sz w:val="24"/>
                <w:szCs w:val="24"/>
              </w:rPr>
              <w:t>a</w:t>
            </w:r>
            <w:proofErr w:type="gramEnd"/>
            <w:r w:rsidRPr="000620C3">
              <w:rPr>
                <w:rFonts w:ascii="Times New Roman" w:eastAsia="宋体" w:hAnsi="Times New Roman" w:cs="Times New Roman"/>
                <w:kern w:val="0"/>
                <w:sz w:val="24"/>
                <w:szCs w:val="24"/>
              </w:rPr>
              <w:t xml:space="preserve"> is the best answer.</w:t>
            </w:r>
          </w:p>
          <w:p w:rsidR="000620C3" w:rsidRPr="000620C3" w:rsidRDefault="000620C3" w:rsidP="000620C3">
            <w:pPr>
              <w:widowControl/>
              <w:numPr>
                <w:ilvl w:val="1"/>
                <w:numId w:val="2"/>
              </w:numPr>
              <w:spacing w:before="100" w:beforeAutospacing="1" w:after="100" w:afterAutospacing="1"/>
              <w:ind w:left="480" w:right="48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There is an instability between </w:t>
            </w:r>
            <w:proofErr w:type="gramStart"/>
            <w:r w:rsidRPr="000620C3">
              <w:rPr>
                <w:rFonts w:ascii="Times New Roman" w:eastAsia="宋体" w:hAnsi="Times New Roman" w:cs="Times New Roman"/>
                <w:kern w:val="0"/>
                <w:sz w:val="24"/>
                <w:szCs w:val="24"/>
              </w:rPr>
              <w:t>a and</w:t>
            </w:r>
            <w:proofErr w:type="gramEnd"/>
            <w:r w:rsidRPr="000620C3">
              <w:rPr>
                <w:rFonts w:ascii="Times New Roman" w:eastAsia="宋体" w:hAnsi="Times New Roman" w:cs="Times New Roman"/>
                <w:kern w:val="0"/>
                <w:sz w:val="24"/>
                <w:szCs w:val="24"/>
              </w:rPr>
              <w:t xml:space="preserve"> b. Although it is not entirely satisfactory, the best answer is </w:t>
            </w:r>
            <w:proofErr w:type="gramStart"/>
            <w:r w:rsidRPr="000620C3">
              <w:rPr>
                <w:rFonts w:ascii="Times New Roman" w:eastAsia="宋体" w:hAnsi="Times New Roman" w:cs="Times New Roman"/>
                <w:kern w:val="0"/>
                <w:sz w:val="24"/>
                <w:szCs w:val="24"/>
              </w:rPr>
              <w:t>to</w:t>
            </w:r>
            <w:proofErr w:type="gramEnd"/>
            <w:r w:rsidRPr="000620C3">
              <w:rPr>
                <w:rFonts w:ascii="Times New Roman" w:eastAsia="宋体" w:hAnsi="Times New Roman" w:cs="Times New Roman"/>
                <w:kern w:val="0"/>
                <w:sz w:val="24"/>
                <w:szCs w:val="24"/>
              </w:rPr>
              <w:t xml:space="preserve"> randomly or arbitrarily select one of them.</w:t>
            </w:r>
          </w:p>
          <w:p w:rsidR="000620C3" w:rsidRPr="000620C3" w:rsidRDefault="000620C3" w:rsidP="000620C3">
            <w:pPr>
              <w:widowControl/>
              <w:spacing w:before="100" w:beforeAutospacing="1" w:after="100" w:afterAutospacing="1"/>
              <w:jc w:val="left"/>
              <w:outlineLvl w:val="2"/>
              <w:rPr>
                <w:rFonts w:ascii="Arial" w:eastAsia="宋体" w:hAnsi="Arial" w:cs="Arial"/>
                <w:b/>
                <w:bCs/>
                <w:kern w:val="0"/>
                <w:sz w:val="26"/>
                <w:szCs w:val="26"/>
              </w:rPr>
            </w:pPr>
            <w:bookmarkStart w:id="2" w:name="S2"/>
            <w:bookmarkEnd w:id="2"/>
            <w:r w:rsidRPr="000620C3">
              <w:rPr>
                <w:rFonts w:ascii="Arial" w:eastAsia="宋体" w:hAnsi="Arial" w:cs="Arial"/>
                <w:b/>
                <w:bCs/>
                <w:kern w:val="0"/>
                <w:sz w:val="26"/>
                <w:szCs w:val="26"/>
              </w:rPr>
              <w:t>Section 2: Short Answer</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Define reality. Give two (2) examples.</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Using only basic first order logic, develop a rational foundation from which to prove the truth of radical relativism.</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Analyze the fundamental nature of being. Introduce new distinctions and </w:t>
            </w:r>
            <w:proofErr w:type="spellStart"/>
            <w:r w:rsidRPr="000620C3">
              <w:rPr>
                <w:rFonts w:ascii="Times New Roman" w:eastAsia="宋体" w:hAnsi="Times New Roman" w:cs="Times New Roman"/>
                <w:kern w:val="0"/>
                <w:sz w:val="24"/>
                <w:szCs w:val="24"/>
              </w:rPr>
              <w:t>obfuscatory</w:t>
            </w:r>
            <w:proofErr w:type="spellEnd"/>
            <w:r w:rsidRPr="000620C3">
              <w:rPr>
                <w:rFonts w:ascii="Times New Roman" w:eastAsia="宋体" w:hAnsi="Times New Roman" w:cs="Times New Roman"/>
                <w:kern w:val="0"/>
                <w:sz w:val="24"/>
                <w:szCs w:val="24"/>
              </w:rPr>
              <w:t xml:space="preserve"> neologisms.</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Escape the hermeneutic circle with only fishing line </w:t>
            </w:r>
            <w:r w:rsidRPr="000620C3">
              <w:rPr>
                <w:rFonts w:ascii="Times New Roman" w:eastAsia="宋体" w:hAnsi="Times New Roman" w:cs="Times New Roman"/>
                <w:kern w:val="0"/>
                <w:sz w:val="24"/>
                <w:szCs w:val="24"/>
              </w:rPr>
              <w:lastRenderedPageBreak/>
              <w:t>and a Swiss Army knife.</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Demonstrate the validity of the fallacy of composition.</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Evaluate the following argument: "If conventionalism is true, it must be true by convention. We do not believe in conventionalism. Therefore, we should change our beliefs because conventionalism is self-evident."</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Translate Heidegger's </w:t>
            </w:r>
            <w:r w:rsidRPr="000620C3">
              <w:rPr>
                <w:rFonts w:ascii="Times New Roman" w:eastAsia="宋体" w:hAnsi="Times New Roman" w:cs="Times New Roman"/>
                <w:i/>
                <w:iCs/>
                <w:kern w:val="0"/>
                <w:sz w:val="24"/>
                <w:szCs w:val="24"/>
              </w:rPr>
              <w:t>Being and Time</w:t>
            </w:r>
            <w:r w:rsidRPr="000620C3">
              <w:rPr>
                <w:rFonts w:ascii="Times New Roman" w:eastAsia="宋体" w:hAnsi="Times New Roman" w:cs="Times New Roman"/>
                <w:kern w:val="0"/>
                <w:sz w:val="24"/>
                <w:szCs w:val="24"/>
              </w:rPr>
              <w:t> into Latin and Aramaic. Provide an analysis of the nature of translation which explains why neither translation makes sense.</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Assume solipsism to be correct. Explain why more people aren't solipsists.</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Explain the Cartesian distinction between </w:t>
            </w:r>
            <w:r w:rsidRPr="000620C3">
              <w:rPr>
                <w:rFonts w:ascii="Times New Roman" w:eastAsia="宋体" w:hAnsi="Times New Roman" w:cs="Times New Roman"/>
                <w:i/>
                <w:iCs/>
                <w:kern w:val="0"/>
                <w:sz w:val="24"/>
                <w:szCs w:val="24"/>
              </w:rPr>
              <w:t xml:space="preserve">res </w:t>
            </w:r>
            <w:proofErr w:type="spellStart"/>
            <w:r w:rsidRPr="000620C3">
              <w:rPr>
                <w:rFonts w:ascii="Times New Roman" w:eastAsia="宋体" w:hAnsi="Times New Roman" w:cs="Times New Roman"/>
                <w:i/>
                <w:iCs/>
                <w:kern w:val="0"/>
                <w:sz w:val="24"/>
                <w:szCs w:val="24"/>
              </w:rPr>
              <w:t>cogitans</w:t>
            </w:r>
            <w:proofErr w:type="spellEnd"/>
            <w:r w:rsidRPr="000620C3">
              <w:rPr>
                <w:rFonts w:ascii="Times New Roman" w:eastAsia="宋体" w:hAnsi="Times New Roman" w:cs="Times New Roman"/>
                <w:kern w:val="0"/>
                <w:sz w:val="24"/>
                <w:szCs w:val="24"/>
              </w:rPr>
              <w:t> and</w:t>
            </w:r>
            <w:r w:rsidRPr="000620C3">
              <w:rPr>
                <w:rFonts w:ascii="Times New Roman" w:eastAsia="宋体" w:hAnsi="Times New Roman" w:cs="Times New Roman"/>
                <w:i/>
                <w:iCs/>
                <w:kern w:val="0"/>
                <w:sz w:val="24"/>
                <w:szCs w:val="24"/>
              </w:rPr>
              <w:t xml:space="preserve"> res </w:t>
            </w:r>
            <w:proofErr w:type="spellStart"/>
            <w:r w:rsidRPr="000620C3">
              <w:rPr>
                <w:rFonts w:ascii="Times New Roman" w:eastAsia="宋体" w:hAnsi="Times New Roman" w:cs="Times New Roman"/>
                <w:i/>
                <w:iCs/>
                <w:kern w:val="0"/>
                <w:sz w:val="24"/>
                <w:szCs w:val="24"/>
              </w:rPr>
              <w:t>extensa</w:t>
            </w:r>
            <w:proofErr w:type="spellEnd"/>
            <w:r w:rsidRPr="000620C3">
              <w:rPr>
                <w:rFonts w:ascii="Times New Roman" w:eastAsia="宋体" w:hAnsi="Times New Roman" w:cs="Times New Roman"/>
                <w:kern w:val="0"/>
                <w:sz w:val="24"/>
                <w:szCs w:val="24"/>
              </w:rPr>
              <w:t> without going into any intentional states, e.g. thinking </w:t>
            </w:r>
            <w:r w:rsidRPr="000620C3">
              <w:rPr>
                <w:rFonts w:ascii="Times New Roman" w:eastAsia="宋体" w:hAnsi="Times New Roman" w:cs="Times New Roman"/>
                <w:i/>
                <w:iCs/>
                <w:kern w:val="0"/>
                <w:sz w:val="24"/>
                <w:szCs w:val="24"/>
              </w:rPr>
              <w:t>of</w:t>
            </w:r>
            <w:r w:rsidRPr="000620C3">
              <w:rPr>
                <w:rFonts w:ascii="Times New Roman" w:eastAsia="宋体" w:hAnsi="Times New Roman" w:cs="Times New Roman"/>
                <w:kern w:val="0"/>
                <w:sz w:val="24"/>
                <w:szCs w:val="24"/>
              </w:rPr>
              <w:t> Descartes.</w:t>
            </w:r>
          </w:p>
          <w:p w:rsidR="000620C3" w:rsidRPr="000620C3" w:rsidRDefault="000620C3" w:rsidP="000620C3">
            <w:pPr>
              <w:widowControl/>
              <w:numPr>
                <w:ilvl w:val="0"/>
                <w:numId w:val="3"/>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List three beliefs held by eliminative materialists.</w:t>
            </w:r>
          </w:p>
          <w:p w:rsidR="000620C3" w:rsidRPr="000620C3" w:rsidRDefault="000620C3" w:rsidP="000620C3">
            <w:pPr>
              <w:widowControl/>
              <w:spacing w:before="100" w:beforeAutospacing="1" w:after="100" w:afterAutospacing="1"/>
              <w:jc w:val="left"/>
              <w:outlineLvl w:val="2"/>
              <w:rPr>
                <w:rFonts w:ascii="Arial" w:eastAsia="宋体" w:hAnsi="Arial" w:cs="Arial"/>
                <w:b/>
                <w:bCs/>
                <w:kern w:val="0"/>
                <w:sz w:val="26"/>
                <w:szCs w:val="26"/>
              </w:rPr>
            </w:pPr>
            <w:bookmarkStart w:id="3" w:name="S3"/>
            <w:bookmarkEnd w:id="3"/>
            <w:r w:rsidRPr="000620C3">
              <w:rPr>
                <w:rFonts w:ascii="Arial" w:eastAsia="宋体" w:hAnsi="Arial" w:cs="Arial"/>
                <w:b/>
                <w:bCs/>
                <w:kern w:val="0"/>
                <w:sz w:val="26"/>
                <w:szCs w:val="26"/>
              </w:rPr>
              <w:t>Section 3: Lab Practical</w:t>
            </w:r>
          </w:p>
          <w:p w:rsidR="000620C3" w:rsidRPr="000620C3" w:rsidRDefault="000620C3" w:rsidP="000620C3">
            <w:pPr>
              <w:widowControl/>
              <w:spacing w:before="100" w:beforeAutospacing="1" w:after="100" w:afterAutospacing="1"/>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When you have completed each problem, wait for an instructor to come and inspect your work.</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On the bench you will find a slave boy. Prompt him to remember the Pythagorean </w:t>
            </w:r>
            <w:proofErr w:type="gramStart"/>
            <w:r w:rsidRPr="000620C3">
              <w:rPr>
                <w:rFonts w:ascii="Times New Roman" w:eastAsia="宋体" w:hAnsi="Times New Roman" w:cs="Times New Roman"/>
                <w:kern w:val="0"/>
                <w:sz w:val="24"/>
                <w:szCs w:val="24"/>
              </w:rPr>
              <w:t>theorem</w:t>
            </w:r>
            <w:proofErr w:type="gramEnd"/>
            <w:r w:rsidRPr="000620C3">
              <w:rPr>
                <w:rFonts w:ascii="Times New Roman" w:eastAsia="宋体" w:hAnsi="Times New Roman" w:cs="Times New Roman"/>
                <w:kern w:val="0"/>
                <w:sz w:val="24"/>
                <w:szCs w:val="24"/>
              </w:rPr>
              <w:t>.</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Next to the slave boy you will find a cave. Break free of your shackles, climb into the light, and behold the form of the Good. When you're done, return to the cave and wisely rule your fellows.</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On the bench you will find the thing-in-itself. Treat it as a limiting conception and say nothing further about it.</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Next to the cave, you will find a brain in a vat. Determine its principles of operation. Determine what philosophical problems remain after you have done so. Write down several dozen of them.</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By staring at the brain, you will be provided with sense data. Arrange and combine them so that everything you know can be expressed in terms of them.</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Amidst the sense data you will find the </w:t>
            </w:r>
            <w:proofErr w:type="gramStart"/>
            <w:r w:rsidRPr="000620C3">
              <w:rPr>
                <w:rFonts w:ascii="Times New Roman" w:eastAsia="宋体" w:hAnsi="Times New Roman" w:cs="Times New Roman"/>
                <w:kern w:val="0"/>
                <w:sz w:val="24"/>
                <w:szCs w:val="24"/>
              </w:rPr>
              <w:t>Given</w:t>
            </w:r>
            <w:proofErr w:type="gramEnd"/>
            <w:r w:rsidRPr="000620C3">
              <w:rPr>
                <w:rFonts w:ascii="Times New Roman" w:eastAsia="宋体" w:hAnsi="Times New Roman" w:cs="Times New Roman"/>
                <w:kern w:val="0"/>
                <w:sz w:val="24"/>
                <w:szCs w:val="24"/>
              </w:rPr>
              <w:t>. Debunk myths about it. Show its equivalence to the Taken-away.</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In addition to the beings on the bench, you will find </w:t>
            </w:r>
            <w:proofErr w:type="gramStart"/>
            <w:r w:rsidRPr="000620C3">
              <w:rPr>
                <w:rFonts w:ascii="Times New Roman" w:eastAsia="宋体" w:hAnsi="Times New Roman" w:cs="Times New Roman"/>
                <w:kern w:val="0"/>
                <w:sz w:val="24"/>
                <w:szCs w:val="24"/>
              </w:rPr>
              <w:lastRenderedPageBreak/>
              <w:t>Being</w:t>
            </w:r>
            <w:proofErr w:type="gramEnd"/>
            <w:r w:rsidRPr="000620C3">
              <w:rPr>
                <w:rFonts w:ascii="Times New Roman" w:eastAsia="宋体" w:hAnsi="Times New Roman" w:cs="Times New Roman"/>
                <w:kern w:val="0"/>
                <w:sz w:val="24"/>
                <w:szCs w:val="24"/>
              </w:rPr>
              <w:t xml:space="preserve"> as such. Use it to explain the difference between temporality and Temporality. Then use it to boil an egg.</w:t>
            </w:r>
          </w:p>
          <w:p w:rsidR="000620C3" w:rsidRPr="000620C3" w:rsidRDefault="000620C3" w:rsidP="000620C3">
            <w:pPr>
              <w:widowControl/>
              <w:numPr>
                <w:ilvl w:val="0"/>
                <w:numId w:val="4"/>
              </w:numPr>
              <w:spacing w:before="100" w:beforeAutospacing="1" w:after="100" w:afterAutospacing="1"/>
              <w:ind w:left="240" w:right="240"/>
              <w:jc w:val="left"/>
              <w:rPr>
                <w:rFonts w:ascii="Times New Roman" w:eastAsia="宋体" w:hAnsi="Times New Roman" w:cs="Times New Roman"/>
                <w:kern w:val="0"/>
                <w:sz w:val="24"/>
                <w:szCs w:val="24"/>
              </w:rPr>
            </w:pPr>
            <w:r w:rsidRPr="000620C3">
              <w:rPr>
                <w:rFonts w:ascii="Times New Roman" w:eastAsia="宋体" w:hAnsi="Times New Roman" w:cs="Times New Roman"/>
                <w:kern w:val="0"/>
                <w:sz w:val="24"/>
                <w:szCs w:val="24"/>
              </w:rPr>
              <w:t xml:space="preserve">After having found </w:t>
            </w:r>
            <w:proofErr w:type="gramStart"/>
            <w:r w:rsidRPr="000620C3">
              <w:rPr>
                <w:rFonts w:ascii="Times New Roman" w:eastAsia="宋体" w:hAnsi="Times New Roman" w:cs="Times New Roman"/>
                <w:kern w:val="0"/>
                <w:sz w:val="24"/>
                <w:szCs w:val="24"/>
              </w:rPr>
              <w:t>Being</w:t>
            </w:r>
            <w:proofErr w:type="gramEnd"/>
            <w:r w:rsidRPr="000620C3">
              <w:rPr>
                <w:rFonts w:ascii="Times New Roman" w:eastAsia="宋体" w:hAnsi="Times New Roman" w:cs="Times New Roman"/>
                <w:kern w:val="0"/>
                <w:sz w:val="24"/>
                <w:szCs w:val="24"/>
              </w:rPr>
              <w:t xml:space="preserve"> you will find Nothing. Determine who this is presenting himself as Nothingness on the grounds of the </w:t>
            </w:r>
            <w:proofErr w:type="spellStart"/>
            <w:r w:rsidRPr="000620C3">
              <w:rPr>
                <w:rFonts w:ascii="Times New Roman" w:eastAsia="宋体" w:hAnsi="Times New Roman" w:cs="Times New Roman"/>
                <w:kern w:val="0"/>
                <w:sz w:val="24"/>
                <w:szCs w:val="24"/>
              </w:rPr>
              <w:t>nihilation</w:t>
            </w:r>
            <w:proofErr w:type="spellEnd"/>
            <w:r w:rsidRPr="000620C3">
              <w:rPr>
                <w:rFonts w:ascii="Times New Roman" w:eastAsia="宋体" w:hAnsi="Times New Roman" w:cs="Times New Roman"/>
                <w:kern w:val="0"/>
                <w:sz w:val="24"/>
                <w:szCs w:val="24"/>
              </w:rPr>
              <w:t xml:space="preserve"> of the bench.</w:t>
            </w:r>
          </w:p>
        </w:tc>
      </w:tr>
      <w:tr w:rsidR="000620C3" w:rsidRPr="000620C3" w:rsidTr="000620C3">
        <w:trPr>
          <w:tblCellSpacing w:w="0" w:type="dxa"/>
        </w:trPr>
        <w:tc>
          <w:tcPr>
            <w:tcW w:w="0" w:type="auto"/>
            <w:shd w:val="clear" w:color="auto" w:fill="000000"/>
            <w:vAlign w:val="center"/>
            <w:hideMark/>
          </w:tcPr>
          <w:p w:rsidR="000620C3" w:rsidRPr="000620C3" w:rsidRDefault="000620C3" w:rsidP="000620C3">
            <w:pPr>
              <w:widowControl/>
              <w:jc w:val="center"/>
              <w:rPr>
                <w:rFonts w:ascii="Times New Roman" w:eastAsia="宋体" w:hAnsi="Times New Roman" w:cs="Times New Roman"/>
                <w:kern w:val="0"/>
                <w:sz w:val="24"/>
                <w:szCs w:val="24"/>
              </w:rPr>
            </w:pPr>
            <w:r w:rsidRPr="000620C3">
              <w:rPr>
                <w:rFonts w:ascii="Times New Roman" w:eastAsia="宋体" w:hAnsi="Times New Roman" w:cs="Times New Roman"/>
                <w:noProof/>
                <w:kern w:val="0"/>
                <w:sz w:val="24"/>
                <w:szCs w:val="24"/>
              </w:rPr>
              <w:lastRenderedPageBreak/>
              <w:drawing>
                <wp:inline distT="0" distB="0" distL="0" distR="0" wp14:anchorId="52527206" wp14:editId="3FED26F2">
                  <wp:extent cx="1033780" cy="874395"/>
                  <wp:effectExtent l="0" t="0" r="0" b="1905"/>
                  <wp:docPr id="8" name="图片 8" descr="Picasso says M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asso says Moo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80" cy="874395"/>
                          </a:xfrm>
                          <a:prstGeom prst="rect">
                            <a:avLst/>
                          </a:prstGeom>
                          <a:noFill/>
                          <a:ln>
                            <a:noFill/>
                          </a:ln>
                        </pic:spPr>
                      </pic:pic>
                    </a:graphicData>
                  </a:graphic>
                </wp:inline>
              </w:drawing>
            </w:r>
          </w:p>
        </w:tc>
        <w:tc>
          <w:tcPr>
            <w:tcW w:w="0" w:type="auto"/>
            <w:vMerge/>
            <w:vAlign w:val="center"/>
            <w:hideMark/>
          </w:tcPr>
          <w:p w:rsidR="000620C3" w:rsidRPr="000620C3" w:rsidRDefault="000620C3" w:rsidP="000620C3">
            <w:pPr>
              <w:widowControl/>
              <w:jc w:val="left"/>
              <w:rPr>
                <w:rFonts w:ascii="Times New Roman" w:eastAsia="宋体" w:hAnsi="Times New Roman" w:cs="Times New Roman"/>
                <w:kern w:val="0"/>
                <w:sz w:val="24"/>
                <w:szCs w:val="24"/>
              </w:rPr>
            </w:pPr>
          </w:p>
        </w:tc>
        <w:tc>
          <w:tcPr>
            <w:tcW w:w="0" w:type="auto"/>
            <w:vMerge/>
            <w:vAlign w:val="center"/>
            <w:hideMark/>
          </w:tcPr>
          <w:p w:rsidR="000620C3" w:rsidRPr="000620C3" w:rsidRDefault="000620C3" w:rsidP="000620C3">
            <w:pPr>
              <w:widowControl/>
              <w:jc w:val="left"/>
              <w:rPr>
                <w:rFonts w:ascii="Times New Roman" w:eastAsia="宋体" w:hAnsi="Times New Roman" w:cs="Times New Roman"/>
                <w:kern w:val="0"/>
                <w:sz w:val="24"/>
                <w:szCs w:val="24"/>
              </w:rPr>
            </w:pPr>
          </w:p>
        </w:tc>
        <w:tc>
          <w:tcPr>
            <w:tcW w:w="0" w:type="auto"/>
            <w:vAlign w:val="center"/>
            <w:hideMark/>
          </w:tcPr>
          <w:p w:rsidR="000620C3" w:rsidRPr="000620C3" w:rsidRDefault="000620C3" w:rsidP="000620C3">
            <w:pPr>
              <w:widowControl/>
              <w:jc w:val="center"/>
              <w:rPr>
                <w:rFonts w:ascii="Times New Roman" w:eastAsia="宋体" w:hAnsi="Times New Roman" w:cs="Times New Roman"/>
                <w:kern w:val="0"/>
                <w:sz w:val="19"/>
                <w:szCs w:val="19"/>
              </w:rPr>
            </w:pPr>
            <w:r w:rsidRPr="000620C3">
              <w:rPr>
                <w:rFonts w:ascii="Times New Roman" w:eastAsia="宋体" w:hAnsi="Times New Roman" w:cs="Times New Roman"/>
                <w:kern w:val="0"/>
                <w:sz w:val="19"/>
                <w:szCs w:val="19"/>
              </w:rPr>
              <w:t xml:space="preserve">This test ©1998 by P.D. Magnus and Ryan </w:t>
            </w:r>
            <w:proofErr w:type="spellStart"/>
            <w:r w:rsidRPr="000620C3">
              <w:rPr>
                <w:rFonts w:ascii="Times New Roman" w:eastAsia="宋体" w:hAnsi="Times New Roman" w:cs="Times New Roman"/>
                <w:kern w:val="0"/>
                <w:sz w:val="19"/>
                <w:szCs w:val="19"/>
              </w:rPr>
              <w:t>Hickerson</w:t>
            </w:r>
            <w:proofErr w:type="spellEnd"/>
            <w:r w:rsidRPr="000620C3">
              <w:rPr>
                <w:rFonts w:ascii="Times New Roman" w:eastAsia="宋体" w:hAnsi="Times New Roman" w:cs="Times New Roman"/>
                <w:kern w:val="0"/>
                <w:sz w:val="19"/>
                <w:szCs w:val="19"/>
              </w:rPr>
              <w:t>, with a later addition by P.D.M. You are encouraged to use it for nefarious, quasi-educational purposes.</w:t>
            </w:r>
          </w:p>
        </w:tc>
      </w:tr>
    </w:tbl>
    <w:p w:rsidR="00AD41B8" w:rsidRDefault="00AD41B8"/>
    <w:sectPr w:rsidR="00AD4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96BC9"/>
    <w:multiLevelType w:val="multilevel"/>
    <w:tmpl w:val="76C8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851BBC"/>
    <w:multiLevelType w:val="multilevel"/>
    <w:tmpl w:val="3DE6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5B541C"/>
    <w:multiLevelType w:val="multilevel"/>
    <w:tmpl w:val="FCA604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155206"/>
    <w:multiLevelType w:val="multilevel"/>
    <w:tmpl w:val="064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42"/>
    <w:rsid w:val="000620C3"/>
    <w:rsid w:val="00AC5242"/>
    <w:rsid w:val="00AD41B8"/>
    <w:rsid w:val="00B8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620C3"/>
    <w:rPr>
      <w:sz w:val="18"/>
      <w:szCs w:val="18"/>
    </w:rPr>
  </w:style>
  <w:style w:type="character" w:customStyle="1" w:styleId="Char">
    <w:name w:val="批注框文本 Char"/>
    <w:basedOn w:val="a0"/>
    <w:link w:val="a3"/>
    <w:uiPriority w:val="99"/>
    <w:semiHidden/>
    <w:rsid w:val="000620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620C3"/>
    <w:rPr>
      <w:sz w:val="18"/>
      <w:szCs w:val="18"/>
    </w:rPr>
  </w:style>
  <w:style w:type="character" w:customStyle="1" w:styleId="Char">
    <w:name w:val="批注框文本 Char"/>
    <w:basedOn w:val="a0"/>
    <w:link w:val="a3"/>
    <w:uiPriority w:val="99"/>
    <w:semiHidden/>
    <w:rsid w:val="000620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ecundity.com/pmagnus/index.html" TargetMode="External"/><Relationship Id="rId12" Type="http://schemas.openxmlformats.org/officeDocument/2006/relationships/image" Target="media/image4.gif"/><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s://www.fecundity.com/pmagnus/philtest.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ecundity.com/pmagnus/philosophy.html" TargetMode="External"/><Relationship Id="rId5" Type="http://schemas.openxmlformats.org/officeDocument/2006/relationships/webSettings" Target="webSettings.xml"/><Relationship Id="rId15" Type="http://schemas.openxmlformats.org/officeDocument/2006/relationships/hyperlink" Target="https://www.fecundity.com/pmagnus/philtest.html"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ecundity.com/pmagnus/feedback.html" TargetMode="External"/><Relationship Id="rId14" Type="http://schemas.openxmlformats.org/officeDocument/2006/relationships/hyperlink" Target="https://www.fecundity.com/pmagnus/philtes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3</cp:revision>
  <dcterms:created xsi:type="dcterms:W3CDTF">2021-07-03T09:51:00Z</dcterms:created>
  <dcterms:modified xsi:type="dcterms:W3CDTF">2021-07-03T09:51:00Z</dcterms:modified>
</cp:coreProperties>
</file>