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B082" w14:textId="77777777" w:rsidR="008269ED" w:rsidRDefault="008269ED" w:rsidP="008269ED">
      <w:pPr>
        <w:pStyle w:val="16"/>
        <w:spacing w:beforeLines="200" w:before="624"/>
      </w:pPr>
      <w:bookmarkStart w:id="0" w:name="_Toc100330582"/>
      <w:bookmarkStart w:id="1" w:name="_Toc100330495"/>
      <w:r>
        <w:rPr>
          <w:rFonts w:hint="eastAsia"/>
        </w:rPr>
        <w:t>第四章　晚期希腊自然哲学</w:t>
      </w:r>
      <w:bookmarkEnd w:id="0"/>
      <w:bookmarkEnd w:id="1"/>
    </w:p>
    <w:p w14:paraId="53714703" w14:textId="77777777" w:rsidR="008269ED" w:rsidRDefault="008269ED" w:rsidP="008269ED">
      <w:pPr>
        <w:pStyle w:val="afff5"/>
        <w:ind w:leftChars="250" w:left="525" w:rightChars="250" w:right="525"/>
        <w:rPr>
          <w:sz w:val="24"/>
        </w:rPr>
      </w:pPr>
      <w:bookmarkStart w:id="2" w:name="_Toc100330496"/>
      <w:bookmarkStart w:id="3" w:name="_Toc100330583"/>
      <w:r>
        <w:rPr>
          <w:rFonts w:ascii="黑体" w:hAnsi="黑体"/>
          <w:spacing w:val="-8"/>
        </w:rPr>
        <w:t>—</w:t>
      </w:r>
      <w:r>
        <w:rPr>
          <w:rFonts w:ascii="黑体" w:hAnsi="黑体"/>
        </w:rPr>
        <w:t>—</w:t>
      </w:r>
      <w:r>
        <w:rPr>
          <w:rFonts w:hint="eastAsia"/>
        </w:rPr>
        <w:t>由解决个人的人生问题认识自然</w:t>
      </w:r>
      <w:bookmarkEnd w:id="2"/>
      <w:bookmarkEnd w:id="3"/>
    </w:p>
    <w:p w14:paraId="3BBE2B7C" w14:textId="77777777" w:rsidR="008269ED" w:rsidRDefault="008269ED" w:rsidP="008269ED">
      <w:pPr>
        <w:ind w:firstLine="436"/>
        <w:rPr>
          <w:spacing w:val="2"/>
        </w:rPr>
      </w:pPr>
      <w:r>
        <w:rPr>
          <w:rFonts w:hint="eastAsia"/>
        </w:rPr>
        <w:t>公元前</w:t>
      </w:r>
      <w:r>
        <w:t>322</w:t>
      </w:r>
      <w:r>
        <w:rPr>
          <w:rFonts w:hint="eastAsia"/>
        </w:rPr>
        <w:t>年亚里士多德逝世，以及公元</w:t>
      </w:r>
      <w:r>
        <w:t>529</w:t>
      </w:r>
      <w:r>
        <w:rPr>
          <w:rFonts w:hint="eastAsia"/>
        </w:rPr>
        <w:t>年东罗马帝国皇帝查士丁尼下令关闭雅典所有的学园，是古希腊晚期哲学衰落的两个标志性事件，前后长达</w:t>
      </w:r>
      <w:r>
        <w:rPr>
          <w:rFonts w:hint="eastAsia"/>
        </w:rPr>
        <w:t>800</w:t>
      </w:r>
      <w:r>
        <w:rPr>
          <w:rFonts w:hint="eastAsia"/>
        </w:rPr>
        <w:t>余年。这在西方哲学史上构成了一个相对独立的完整阶段，经历了两个不同的时期：希腊化时期和罗马时期。</w:t>
      </w:r>
      <w:bookmarkStart w:id="4" w:name="sys88112077"/>
      <w:r>
        <w:rPr>
          <w:rFonts w:hint="eastAsia"/>
        </w:rPr>
        <w:t>在希腊化时期，古希腊自然哲学研究发生了转向，不再为学术而学术，单纯地关注世界本原问题，而是转而探究人的幸福和快乐问题，并从自然哲学的角度为快乐哲学作注解。</w:t>
      </w:r>
      <w:bookmarkEnd w:id="4"/>
      <w:r>
        <w:rPr>
          <w:rFonts w:hint="eastAsia"/>
        </w:rPr>
        <w:t>这是哲学伦理化的倾向。进入罗马帝国时期，虽然历史层面的希腊时代已经消失，但是思想层面的希腊却仍在延续。一方面，早期哲学研究开始学科分化，诞生出物理学家阿基米德、数学家欧几里得、天文学家托勒密、医学家盖伦等</w:t>
      </w:r>
      <w:r>
        <w:rPr>
          <w:rFonts w:hint="eastAsia"/>
          <w:spacing w:val="2"/>
        </w:rPr>
        <w:t>科学巨匠，天文学、生物学、地理学、文学等逐渐从哲学中分离出来并结出一些果实；另一方面，晚期希腊哲学家吸取东方哲学和罗马人的实用主义态度及宗教思想，使得学术传统与技术传统、哲学与宗教伦理思想走向交融。考虑到这两个时期的哲学事实上都是希腊哲学的延续，表现出一脉相承的思想特征，更考虑到“晚期希腊与罗马哲学有丰富内涵和理论特色：伊壁鸠鲁学派、斯多亚学派、怀疑论学派、学园派以及新毕泰戈拉主义等多种样式，都延伸、变迁于两个时代，最终汇流于新柏拉图主义”</w:t>
      </w:r>
      <w:r>
        <w:rPr>
          <w:spacing w:val="2"/>
          <w:vertAlign w:val="superscript"/>
        </w:rPr>
        <w:footnoteReference w:id="1"/>
      </w:r>
      <w:r>
        <w:rPr>
          <w:rFonts w:hint="eastAsia"/>
          <w:spacing w:val="2"/>
        </w:rPr>
        <w:t>，故将它们放在一起讨论。</w:t>
      </w:r>
    </w:p>
    <w:p w14:paraId="09971562" w14:textId="77777777" w:rsidR="008269ED" w:rsidRDefault="008269ED" w:rsidP="008269ED">
      <w:pPr>
        <w:ind w:firstLine="436"/>
      </w:pPr>
    </w:p>
    <w:p w14:paraId="041C0235" w14:textId="77777777" w:rsidR="008269ED" w:rsidRDefault="008269ED" w:rsidP="008269ED">
      <w:pPr>
        <w:ind w:firstLine="436"/>
      </w:pPr>
    </w:p>
    <w:p w14:paraId="418D682C" w14:textId="77777777" w:rsidR="008269ED" w:rsidRDefault="008269ED" w:rsidP="008269ED">
      <w:pPr>
        <w:pStyle w:val="24"/>
        <w:spacing w:beforeLines="50" w:before="156" w:after="312"/>
      </w:pPr>
      <w:bookmarkStart w:id="5" w:name="_Toc100330584"/>
      <w:bookmarkStart w:id="6" w:name="_Toc50644693"/>
      <w:bookmarkStart w:id="7" w:name="_Toc82615287"/>
      <w:r>
        <w:rPr>
          <w:rFonts w:hint="eastAsia"/>
        </w:rPr>
        <w:t>一、伊壁鸠鲁学派：发展原子论经验地解释自然</w:t>
      </w:r>
      <w:bookmarkStart w:id="8" w:name="pindex883"/>
      <w:bookmarkEnd w:id="5"/>
      <w:bookmarkEnd w:id="6"/>
      <w:bookmarkEnd w:id="7"/>
      <w:bookmarkEnd w:id="8"/>
    </w:p>
    <w:p w14:paraId="68E22D4F" w14:textId="77777777" w:rsidR="008269ED" w:rsidRDefault="008269ED" w:rsidP="008269ED">
      <w:pPr>
        <w:ind w:firstLine="436"/>
        <w:rPr>
          <w:spacing w:val="2"/>
        </w:rPr>
      </w:pPr>
      <w:r>
        <w:rPr>
          <w:rFonts w:hint="eastAsia"/>
        </w:rPr>
        <w:t>伊壁鸠鲁学派的创立者是伊壁鸠鲁</w:t>
      </w:r>
      <w:r>
        <w:rPr>
          <w:rFonts w:ascii="宋体" w:hAnsi="宋体" w:hint="eastAsia"/>
        </w:rPr>
        <w:t>(</w:t>
      </w:r>
      <w:r>
        <w:rPr>
          <w:rFonts w:hint="eastAsia"/>
        </w:rPr>
        <w:t>公元前</w:t>
      </w:r>
      <w:r>
        <w:t>341</w:t>
      </w:r>
      <w:r>
        <w:rPr>
          <w:rFonts w:hint="eastAsia"/>
        </w:rPr>
        <w:t>—前</w:t>
      </w:r>
      <w:r>
        <w:t>270</w:t>
      </w:r>
      <w:r>
        <w:rPr>
          <w:rFonts w:ascii="宋体" w:hAnsi="宋体" w:hint="eastAsia"/>
        </w:rPr>
        <w:t>)</w:t>
      </w:r>
      <w:r>
        <w:rPr>
          <w:rFonts w:hint="eastAsia"/>
        </w:rPr>
        <w:t>。伊壁鸠鲁学派自身的传承与演变大体经历了早、中、晚三个时期，基本保持了伊壁鸠鲁的学说内容，也有丰富、发展与嬗变。早期是从公元前</w:t>
      </w:r>
      <w:r>
        <w:rPr>
          <w:rFonts w:hint="eastAsia"/>
        </w:rPr>
        <w:t>4</w:t>
      </w:r>
      <w:r>
        <w:rPr>
          <w:rFonts w:hint="eastAsia"/>
        </w:rPr>
        <w:t>世纪末到公元前</w:t>
      </w:r>
      <w:r>
        <w:rPr>
          <w:rFonts w:hint="eastAsia"/>
        </w:rPr>
        <w:t>3</w:t>
      </w:r>
      <w:r>
        <w:rPr>
          <w:rFonts w:hint="eastAsia"/>
        </w:rPr>
        <w:t>世纪末，为学派创立与广为传播时期，伊壁鸠鲁奠立了该学派学说的基本内容；中期是从公元前</w:t>
      </w:r>
      <w:r>
        <w:rPr>
          <w:rFonts w:hint="eastAsia"/>
        </w:rPr>
        <w:t>2</w:t>
      </w:r>
      <w:r>
        <w:rPr>
          <w:rFonts w:hint="eastAsia"/>
        </w:rPr>
        <w:t>世纪到公元</w:t>
      </w:r>
      <w:r>
        <w:rPr>
          <w:rFonts w:hint="eastAsia"/>
        </w:rPr>
        <w:t>1</w:t>
      </w:r>
      <w:r>
        <w:rPr>
          <w:rFonts w:hint="eastAsia"/>
        </w:rPr>
        <w:t>世纪，为希腊化时代转入罗马时代时</w:t>
      </w:r>
      <w:r>
        <w:t>期</w:t>
      </w:r>
      <w:r>
        <w:rPr>
          <w:rFonts w:hint="eastAsia"/>
        </w:rPr>
        <w:t>，最重要的代表人物是罗马的卢克莱修</w:t>
      </w:r>
      <w:r>
        <w:rPr>
          <w:rFonts w:ascii="宋体" w:hAnsi="宋体" w:hint="eastAsia"/>
        </w:rPr>
        <w:t>(</w:t>
      </w:r>
      <w:r>
        <w:rPr>
          <w:rFonts w:hint="eastAsia"/>
        </w:rPr>
        <w:t>Lucretius</w:t>
      </w:r>
      <w:r>
        <w:rPr>
          <w:rFonts w:hint="eastAsia"/>
        </w:rPr>
        <w:t>，又可译为卢克来修，约公元前</w:t>
      </w:r>
      <w:r>
        <w:t>94</w:t>
      </w:r>
      <w:r>
        <w:rPr>
          <w:rFonts w:hint="eastAsia"/>
        </w:rPr>
        <w:t>—前</w:t>
      </w:r>
      <w:r>
        <w:rPr>
          <w:rFonts w:hint="eastAsia"/>
        </w:rPr>
        <w:t>5</w:t>
      </w:r>
      <w:r>
        <w:t>4</w:t>
      </w:r>
      <w:r>
        <w:rPr>
          <w:rFonts w:hint="eastAsia"/>
        </w:rPr>
        <w:t>或</w:t>
      </w:r>
      <w:r>
        <w:rPr>
          <w:rFonts w:hint="eastAsia"/>
        </w:rPr>
        <w:t>51</w:t>
      </w:r>
      <w:r>
        <w:rPr>
          <w:rFonts w:ascii="宋体" w:hAnsi="宋体" w:hint="eastAsia"/>
        </w:rPr>
        <w:t>)</w:t>
      </w:r>
      <w:r>
        <w:rPr>
          <w:rFonts w:hint="eastAsia"/>
        </w:rPr>
        <w:t>，撰写了哲理长诗《物性论》</w:t>
      </w:r>
      <w:r>
        <w:rPr>
          <w:rFonts w:ascii="宋体" w:hAnsi="宋体" w:hint="eastAsia"/>
        </w:rPr>
        <w:t>(</w:t>
      </w:r>
      <w:r>
        <w:rPr>
          <w:rStyle w:val="aff9"/>
        </w:rPr>
        <w:t>De Rerum Natura</w:t>
      </w:r>
      <w:r>
        <w:rPr>
          <w:rFonts w:ascii="宋体" w:hAnsi="宋体" w:hint="eastAsia"/>
        </w:rPr>
        <w:t>)</w:t>
      </w:r>
      <w:r>
        <w:rPr>
          <w:rFonts w:hint="eastAsia"/>
        </w:rPr>
        <w:t>，为后世留存了伊壁鸠鲁学派的思想资料，而且有他自己的发展；晚期是从公元</w:t>
      </w:r>
      <w:r>
        <w:rPr>
          <w:rFonts w:hint="eastAsia"/>
        </w:rPr>
        <w:t>1</w:t>
      </w:r>
      <w:r>
        <w:rPr>
          <w:rFonts w:hint="eastAsia"/>
        </w:rPr>
        <w:t>世纪到公元</w:t>
      </w:r>
      <w:r>
        <w:rPr>
          <w:rFonts w:hint="eastAsia"/>
        </w:rPr>
        <w:t>4</w:t>
      </w:r>
      <w:r>
        <w:rPr>
          <w:rFonts w:hint="eastAsia"/>
        </w:rPr>
        <w:t>世纪，为罗马帝国由盛而衰时期，</w:t>
      </w:r>
      <w:commentRangeStart w:id="9"/>
      <w:r w:rsidRPr="0058532B">
        <w:rPr>
          <w:color w:val="FF0000"/>
        </w:rPr>
        <w:t>由于</w:t>
      </w:r>
      <w:r w:rsidRPr="0058532B">
        <w:rPr>
          <w:rFonts w:hint="eastAsia"/>
          <w:color w:val="FF0000"/>
        </w:rPr>
        <w:t>罗马贵族的</w:t>
      </w:r>
      <w:sdt>
        <w:sdtPr>
          <w:rPr>
            <w:color w:val="FF0000"/>
          </w:rPr>
          <w:alias w:val="敏感词检查"/>
          <w:id w:val="3031803"/>
        </w:sdtPr>
        <w:sdtContent>
          <w:bookmarkStart w:id="10" w:name="bkPolitics3031803"/>
          <w:r w:rsidRPr="0058532B">
            <w:rPr>
              <w:rFonts w:hint="eastAsia"/>
              <w:color w:val="FF0000"/>
            </w:rPr>
            <w:t>腐败</w:t>
          </w:r>
          <w:bookmarkEnd w:id="10"/>
        </w:sdtContent>
      </w:sdt>
      <w:r w:rsidRPr="0058532B">
        <w:rPr>
          <w:rFonts w:hint="eastAsia"/>
          <w:color w:val="FF0000"/>
        </w:rPr>
        <w:t>，盛行一</w:t>
      </w:r>
      <w:r w:rsidRPr="0058532B">
        <w:rPr>
          <w:rFonts w:hint="eastAsia"/>
          <w:color w:val="FF0000"/>
          <w:spacing w:val="2"/>
        </w:rPr>
        <w:t>时的伊壁鸠鲁学说被曲解、篡改为一种宣扬无节制追求享乐的学说。</w:t>
      </w:r>
      <w:r w:rsidRPr="0058532B">
        <w:rPr>
          <w:rFonts w:hint="eastAsia"/>
          <w:color w:val="FF0000"/>
          <w:vertAlign w:val="superscript"/>
        </w:rPr>
        <w:footnoteReference w:id="2"/>
      </w:r>
      <w:commentRangeEnd w:id="9"/>
      <w:r w:rsidR="0058532B">
        <w:rPr>
          <w:rStyle w:val="ad"/>
        </w:rPr>
        <w:commentReference w:id="9"/>
      </w:r>
    </w:p>
    <w:p w14:paraId="47F11AEC" w14:textId="77777777" w:rsidR="008269ED" w:rsidRDefault="008269ED" w:rsidP="008269ED">
      <w:pPr>
        <w:pStyle w:val="41"/>
        <w:spacing w:before="187" w:after="124"/>
        <w:ind w:firstLine="480"/>
      </w:pPr>
      <w:r>
        <w:rPr>
          <w:rFonts w:ascii="宋体" w:hAnsi="宋体" w:hint="eastAsia"/>
        </w:rPr>
        <w:lastRenderedPageBreak/>
        <w:t>(</w:t>
      </w:r>
      <w:proofErr w:type="gramStart"/>
      <w:r>
        <w:rPr>
          <w:rFonts w:hint="eastAsia"/>
          <w:spacing w:val="2"/>
        </w:rPr>
        <w:t>一</w:t>
      </w:r>
      <w:proofErr w:type="gramEnd"/>
      <w:r>
        <w:rPr>
          <w:rFonts w:ascii="宋体" w:hAnsi="宋体" w:hint="eastAsia"/>
        </w:rPr>
        <w:t>)</w:t>
      </w:r>
      <w:r>
        <w:rPr>
          <w:rFonts w:hint="eastAsia"/>
          <w:spacing w:val="2"/>
        </w:rPr>
        <w:t>伊壁鸠鲁的原子论及其与德</w:t>
      </w:r>
      <w:proofErr w:type="gramStart"/>
      <w:r>
        <w:rPr>
          <w:rFonts w:hint="eastAsia"/>
          <w:spacing w:val="2"/>
        </w:rPr>
        <w:t>谟</w:t>
      </w:r>
      <w:proofErr w:type="gramEnd"/>
      <w:r>
        <w:rPr>
          <w:rFonts w:hint="eastAsia"/>
          <w:spacing w:val="2"/>
        </w:rPr>
        <w:t>克里特的不同</w:t>
      </w:r>
      <w:bookmarkStart w:id="11" w:name="pindex885"/>
      <w:bookmarkEnd w:id="11"/>
    </w:p>
    <w:p w14:paraId="07A2A6CE" w14:textId="77777777" w:rsidR="008269ED" w:rsidRDefault="008269ED" w:rsidP="008269ED">
      <w:pPr>
        <w:ind w:firstLine="444"/>
      </w:pPr>
      <w:r>
        <w:rPr>
          <w:rFonts w:hint="eastAsia"/>
          <w:spacing w:val="2"/>
        </w:rPr>
        <w:t>伊壁鸠鲁学派的哲学可以分为三个层面：准则学</w:t>
      </w:r>
      <w:r>
        <w:rPr>
          <w:rFonts w:ascii="宋体" w:hAnsi="宋体" w:hint="eastAsia"/>
        </w:rPr>
        <w:t>(</w:t>
      </w:r>
      <w:r>
        <w:rPr>
          <w:spacing w:val="2"/>
        </w:rPr>
        <w:t>C</w:t>
      </w:r>
      <w:r>
        <w:rPr>
          <w:rFonts w:hint="eastAsia"/>
          <w:spacing w:val="2"/>
        </w:rPr>
        <w:t>anonic</w:t>
      </w:r>
      <w:r>
        <w:rPr>
          <w:rFonts w:ascii="宋体" w:hAnsi="宋体" w:hint="eastAsia"/>
        </w:rPr>
        <w:t>)</w:t>
      </w:r>
      <w:r>
        <w:rPr>
          <w:rFonts w:hint="eastAsia"/>
          <w:spacing w:val="2"/>
        </w:rPr>
        <w:t>、物理学</w:t>
      </w:r>
      <w:r>
        <w:rPr>
          <w:rFonts w:ascii="宋体" w:hAnsi="宋体" w:hint="eastAsia"/>
        </w:rPr>
        <w:t>(</w:t>
      </w:r>
      <w:r>
        <w:rPr>
          <w:rFonts w:hint="eastAsia"/>
          <w:spacing w:val="2"/>
        </w:rPr>
        <w:t>自</w:t>
      </w:r>
      <w:r>
        <w:rPr>
          <w:spacing w:val="2"/>
        </w:rPr>
        <w:t>然哲学</w:t>
      </w:r>
      <w:r>
        <w:rPr>
          <w:rFonts w:ascii="宋体" w:hAnsi="宋体" w:hint="eastAsia"/>
        </w:rPr>
        <w:t>)</w:t>
      </w:r>
      <w:r>
        <w:rPr>
          <w:rFonts w:hint="eastAsia"/>
          <w:spacing w:val="2"/>
        </w:rPr>
        <w:t>和伦理学。准则学是研究标准、本原和哲学最基本部分的学问；物理学是研究生成、灭亡以及自然的学问；伦理学是研究应追求什么、回避什么，研究人生及最终归宿</w:t>
      </w:r>
      <w:r>
        <w:rPr>
          <w:rFonts w:ascii="宋体" w:hAnsi="宋体" w:hint="eastAsia"/>
        </w:rPr>
        <w:t>(</w:t>
      </w:r>
      <w:r>
        <w:rPr>
          <w:rFonts w:hint="eastAsia"/>
          <w:spacing w:val="2"/>
        </w:rPr>
        <w:t>the</w:t>
      </w:r>
      <w:r>
        <w:rPr>
          <w:spacing w:val="2"/>
        </w:rPr>
        <w:t xml:space="preserve"> end-in-chief</w:t>
      </w:r>
      <w:r>
        <w:rPr>
          <w:rFonts w:ascii="宋体" w:hAnsi="宋体" w:hint="eastAsia"/>
        </w:rPr>
        <w:t>)</w:t>
      </w:r>
      <w:r>
        <w:rPr>
          <w:rFonts w:ascii="宋体" w:hAnsi="宋体"/>
        </w:rPr>
        <w:t>的学问</w:t>
      </w:r>
      <w:r>
        <w:rPr>
          <w:rFonts w:hint="eastAsia"/>
          <w:spacing w:val="2"/>
        </w:rPr>
        <w:t>。</w:t>
      </w:r>
      <w:r>
        <w:rPr>
          <w:vertAlign w:val="superscript"/>
        </w:rPr>
        <w:footnoteReference w:id="3"/>
      </w:r>
      <w:r>
        <w:rPr>
          <w:rFonts w:hint="eastAsia"/>
        </w:rPr>
        <w:t>第一个</w:t>
      </w:r>
      <w:r>
        <w:rPr>
          <w:rFonts w:hint="eastAsia"/>
          <w:highlight w:val="yellow"/>
        </w:rPr>
        <w:t>层面</w:t>
      </w:r>
      <w:r>
        <w:rPr>
          <w:rFonts w:hint="eastAsia"/>
        </w:rPr>
        <w:t>属于认识论层面，表明人类何以能够获得真理性的认识以及真理的标准是什么；第二个</w:t>
      </w:r>
      <w:r>
        <w:rPr>
          <w:rFonts w:hint="eastAsia"/>
          <w:highlight w:val="yellow"/>
        </w:rPr>
        <w:t>层面</w:t>
      </w:r>
      <w:r>
        <w:rPr>
          <w:rFonts w:hint="eastAsia"/>
        </w:rPr>
        <w:t>属于本体论层面，阐述原子的存在及其运动，即原子论的自然观；第三个</w:t>
      </w:r>
      <w:r>
        <w:rPr>
          <w:rFonts w:hint="eastAsia"/>
          <w:highlight w:val="yellow"/>
        </w:rPr>
        <w:t>层面</w:t>
      </w:r>
      <w:r>
        <w:rPr>
          <w:rFonts w:hint="eastAsia"/>
        </w:rPr>
        <w:t>属于伦理学层面，研究人生及其目的的快乐主义。第一个层面是准则，它为本体论层面的真理性提供判断依据；第二个层面是基础性的物</w:t>
      </w:r>
      <w:r>
        <w:t>理学</w:t>
      </w:r>
      <w:r>
        <w:rPr>
          <w:rFonts w:ascii="宋体" w:hAnsi="宋体" w:hint="eastAsia"/>
        </w:rPr>
        <w:t>(</w:t>
      </w:r>
      <w:r>
        <w:rPr>
          <w:rFonts w:hint="eastAsia"/>
        </w:rPr>
        <w:t>自然</w:t>
      </w:r>
      <w:r>
        <w:t>哲</w:t>
      </w:r>
      <w:r>
        <w:rPr>
          <w:rFonts w:hint="eastAsia"/>
        </w:rPr>
        <w:t>学</w:t>
      </w:r>
      <w:r>
        <w:rPr>
          <w:rFonts w:ascii="宋体" w:hAnsi="宋体" w:hint="eastAsia"/>
        </w:rPr>
        <w:t>)</w:t>
      </w:r>
      <w:r>
        <w:rPr>
          <w:rFonts w:ascii="宋体" w:hAnsi="宋体"/>
        </w:rPr>
        <w:t>，</w:t>
      </w:r>
      <w:r>
        <w:rPr>
          <w:rFonts w:hint="eastAsia"/>
        </w:rPr>
        <w:t>它为第三个层面即为伦理学的快乐主义提供实然性的依据；第三个层面是归宿，即人生的目标就是为了获得快乐。本部分集中于伊壁鸠鲁的本体论层面，兼顾到其认识论和伦理学层面。</w:t>
      </w:r>
    </w:p>
    <w:p w14:paraId="05E5E2DD" w14:textId="77777777" w:rsidR="008269ED" w:rsidRDefault="008269ED" w:rsidP="008269ED">
      <w:pPr>
        <w:ind w:firstLine="436"/>
      </w:pPr>
      <w:r>
        <w:rPr>
          <w:rFonts w:hint="eastAsia"/>
        </w:rPr>
        <w:t>伊壁鸠鲁的原子论是其自然哲学的核心理论，主要受到德谟克利特原子论的启发，修正、丰富和发展原先的原子论而成的，呈现出自身的特征。与德谟克利特的观点相同的是，伊壁鸠鲁相信物体由原子构成，空间不过是物体的不在场或仅仅是物体间关系的一个特征，也认为原子的数量是无限的，但是，在其他一些方面，他与德谟克利特也有很大的不同。</w:t>
      </w:r>
    </w:p>
    <w:p w14:paraId="5F3CEA56" w14:textId="77777777" w:rsidR="008269ED" w:rsidRDefault="008269ED" w:rsidP="008269ED">
      <w:pPr>
        <w:ind w:firstLine="436"/>
      </w:pPr>
      <w:r>
        <w:rPr>
          <w:rFonts w:hint="eastAsia"/>
        </w:rPr>
        <w:t>第一，伊壁鸠鲁认为原子具有重量，物体的运动是自身重量和碰撞导致的</w:t>
      </w:r>
      <w:r>
        <w:rPr>
          <w:vertAlign w:val="superscript"/>
        </w:rPr>
        <w:footnoteReference w:id="4"/>
      </w:r>
      <w:r>
        <w:rPr>
          <w:rFonts w:hint="eastAsia"/>
        </w:rPr>
        <w:t>，此外补充了德谟克利特认为体积和形状之外的第三种性质，即原子由“最小的部分”</w:t>
      </w:r>
      <w:r>
        <w:rPr>
          <w:rFonts w:ascii="宋体" w:hAnsi="宋体" w:hint="eastAsia"/>
        </w:rPr>
        <w:t>(</w:t>
      </w:r>
      <w:r>
        <w:rPr>
          <w:rFonts w:hint="eastAsia"/>
        </w:rPr>
        <w:t>minima</w:t>
      </w:r>
      <w:r>
        <w:rPr>
          <w:rFonts w:ascii="宋体" w:hAnsi="宋体" w:hint="eastAsia"/>
        </w:rPr>
        <w:t>)</w:t>
      </w:r>
      <w:r>
        <w:rPr>
          <w:rFonts w:hint="eastAsia"/>
        </w:rPr>
        <w:t>组成。伊壁鸠鲁首先明确区分了“物理上不可分割的东西”和“最小的东西”之间的区别，认为原子是“不可分割的”，但是仍有更小的部分组成。这种最小部分被认为在理</w:t>
      </w:r>
      <w:r>
        <w:t>论</w:t>
      </w:r>
      <w:r>
        <w:rPr>
          <w:rFonts w:hint="eastAsia"/>
        </w:rPr>
        <w:t>上</w:t>
      </w:r>
      <w:r>
        <w:t>、观</w:t>
      </w:r>
      <w:r>
        <w:rPr>
          <w:rFonts w:hint="eastAsia"/>
        </w:rPr>
        <w:t>念上或者数学上不可分割。</w:t>
      </w:r>
      <w:r>
        <w:rPr>
          <w:vertAlign w:val="superscript"/>
        </w:rPr>
        <w:footnoteReference w:id="5"/>
      </w:r>
      <w:r>
        <w:rPr>
          <w:rFonts w:hint="eastAsia"/>
        </w:rPr>
        <w:t>伊壁鸠鲁以“微小的部分”为界标，对原子的体积和重量进行量度。</w:t>
      </w:r>
      <w:r>
        <w:rPr>
          <w:vertAlign w:val="superscript"/>
        </w:rPr>
        <w:footnoteReference w:id="6"/>
      </w:r>
    </w:p>
    <w:p w14:paraId="3EF6CBF8" w14:textId="77777777" w:rsidR="008269ED" w:rsidRDefault="008269ED" w:rsidP="008269ED">
      <w:pPr>
        <w:ind w:firstLine="436"/>
      </w:pPr>
      <w:r>
        <w:rPr>
          <w:rFonts w:hint="eastAsia"/>
        </w:rPr>
        <w:t>第二，伊壁鸠鲁反对德谟克利特的“原子可以有无限的大小及无限多的形状”的观点，认为“每一种同样形状的原子的数量是绝对无穷的，但是，形状的不同虽然多得数不清，却不是绝对无穷的”。</w:t>
      </w:r>
      <w:r>
        <w:rPr>
          <w:vertAlign w:val="superscript"/>
        </w:rPr>
        <w:footnoteReference w:id="7"/>
      </w:r>
      <w:r>
        <w:rPr>
          <w:rFonts w:hint="eastAsia"/>
        </w:rPr>
        <w:t>原子是不可分割的、物体性的东西，事物总体和虚空都是无限的。“宇宙是永恒的，由无限的虚空所构成，虚空中有无数个原子在永不停歇地运动，‘仿佛在永久的战斗中’被四处投掷，宛如一束明亮光线中的微尘。我们这个世界</w:t>
      </w:r>
      <w:r>
        <w:rPr>
          <w:rFonts w:ascii="宋体" w:hAnsi="宋体" w:hint="eastAsia"/>
        </w:rPr>
        <w:t>(</w:t>
      </w:r>
      <w:r>
        <w:rPr>
          <w:rFonts w:hint="eastAsia"/>
        </w:rPr>
        <w:t>以及无数其他世界</w:t>
      </w:r>
      <w:r>
        <w:rPr>
          <w:rFonts w:ascii="宋体" w:hAnsi="宋体" w:hint="eastAsia"/>
        </w:rPr>
        <w:t>)</w:t>
      </w:r>
      <w:r>
        <w:rPr>
          <w:rFonts w:hint="eastAsia"/>
        </w:rPr>
        <w:t>中的所有事物和现象都可以还原为原子和虚空</w:t>
      </w:r>
      <w:r>
        <w:t>；</w:t>
      </w:r>
      <w:r>
        <w:rPr>
          <w:rFonts w:hint="eastAsia"/>
        </w:rPr>
        <w:t>诸神必定也由原子构成。味道、颜色、冷暖等可感性质</w:t>
      </w:r>
      <w:r>
        <w:rPr>
          <w:rFonts w:ascii="宋体" w:hAnsi="宋体" w:hint="eastAsia"/>
        </w:rPr>
        <w:t>(</w:t>
      </w:r>
      <w:r>
        <w:rPr>
          <w:rFonts w:hint="eastAsia"/>
        </w:rPr>
        <w:t>我们现在称之为‘第二性质’</w:t>
      </w:r>
      <w:r>
        <w:rPr>
          <w:rFonts w:ascii="宋体" w:hAnsi="宋体" w:hint="eastAsia"/>
        </w:rPr>
        <w:t>)</w:t>
      </w:r>
      <w:r>
        <w:rPr>
          <w:rFonts w:hint="eastAsia"/>
        </w:rPr>
        <w:t>并不存在于原子中，原子唯一真实的属性是形状、大小和重量。”</w:t>
      </w:r>
      <w:r>
        <w:rPr>
          <w:vertAlign w:val="superscript"/>
        </w:rPr>
        <w:footnoteReference w:id="8"/>
      </w:r>
      <w:r>
        <w:rPr>
          <w:rFonts w:hint="eastAsia"/>
        </w:rPr>
        <w:t>“还有，事物的总体在物体的数量和虚空的范围两个方面都是无限的。如果虚空无限而物体有限，则物体将无法停在任何地方，而在其运动中弥散消逝在无限的虚空当中，因为没有东西可以支撑它们，或是止住其向上的反弹，把它们挡回来。如果虚空有限，那么无限的物体将无处容身。”</w:t>
      </w:r>
      <w:r>
        <w:rPr>
          <w:vertAlign w:val="superscript"/>
        </w:rPr>
        <w:footnoteReference w:id="9"/>
      </w:r>
    </w:p>
    <w:p w14:paraId="1CFBC40F" w14:textId="77777777" w:rsidR="008269ED" w:rsidRDefault="008269ED" w:rsidP="008269ED">
      <w:pPr>
        <w:ind w:firstLine="436"/>
      </w:pPr>
      <w:commentRangeStart w:id="12"/>
      <w:r>
        <w:rPr>
          <w:rFonts w:hint="eastAsia"/>
        </w:rPr>
        <w:lastRenderedPageBreak/>
        <w:t>第三，根据卢克莱修的记载，伊壁鸠鲁在承认运动方向的向下和碰撞运动之外还提出了原子的“偏斜运动”</w:t>
      </w:r>
      <w:r>
        <w:t>。</w:t>
      </w:r>
      <w:r>
        <w:rPr>
          <w:rFonts w:hint="eastAsia"/>
        </w:rPr>
        <w:t>伊壁鸠鲁认为，原子永恒运动，运动是原子的本性。原子的运动方式有两种：一是因原子有重量而在无限的虚空中作垂直下落运动；二是因原子下落时偏斜而碰撞，作偏离直线运动。</w:t>
      </w:r>
      <w:r>
        <w:rPr>
          <w:rFonts w:ascii="宋体" w:hAnsi="宋体" w:hint="eastAsia"/>
        </w:rPr>
        <w:t>(</w:t>
      </w:r>
      <w:r>
        <w:rPr>
          <w:rFonts w:hint="eastAsia"/>
        </w:rPr>
        <w:t>这种偏斜是由于原子内部原因而自发地偏离原来的直线运动轨道。</w:t>
      </w:r>
      <w:r>
        <w:rPr>
          <w:rFonts w:ascii="宋体" w:hAnsi="宋体" w:hint="eastAsia"/>
        </w:rPr>
        <w:t>)</w:t>
      </w:r>
      <w:r>
        <w:rPr>
          <w:vertAlign w:val="superscript"/>
        </w:rPr>
        <w:footnoteReference w:id="10"/>
      </w:r>
      <w:r>
        <w:rPr>
          <w:rFonts w:hint="eastAsia"/>
        </w:rPr>
        <w:t>原子的这两种运动方式使得原子的运动及其范围并不只局限在垂直方向上，而是构成一个三维的立体空间，扩充至整个宇宙。</w:t>
      </w:r>
      <w:commentRangeEnd w:id="12"/>
      <w:r w:rsidR="0058532B">
        <w:rPr>
          <w:rStyle w:val="ad"/>
        </w:rPr>
        <w:commentReference w:id="12"/>
      </w:r>
    </w:p>
    <w:p w14:paraId="019D3A8F" w14:textId="77777777" w:rsidR="008269ED" w:rsidRDefault="008269ED" w:rsidP="008269ED">
      <w:pPr>
        <w:ind w:firstLine="436"/>
      </w:pPr>
      <w:r>
        <w:rPr>
          <w:rFonts w:hint="eastAsia"/>
        </w:rPr>
        <w:t>伊壁鸠鲁认为原子有偏斜运动，这是他与德谟克利特的原子论的一个重要差别。马克思认为，伊壁鸠鲁的原子偏斜说“改变了原子王国的整个内部结构”</w:t>
      </w:r>
      <w:r>
        <w:rPr>
          <w:rFonts w:hint="eastAsia"/>
          <w:vertAlign w:val="superscript"/>
        </w:rPr>
        <w:footnoteReference w:id="11"/>
      </w:r>
      <w:r>
        <w:rPr>
          <w:rFonts w:hint="eastAsia"/>
        </w:rPr>
        <w:t>，使原子成为一个丰满的、充实的基本元素，受到众多的认可和赞扬。“这种偏斜不是在空间一定的地点、一定的时间发生的，它不是感性的质，它是原子的灵魂。”</w:t>
      </w:r>
      <w:r>
        <w:rPr>
          <w:vertAlign w:val="superscript"/>
        </w:rPr>
        <w:footnoteReference w:id="12"/>
      </w:r>
      <w:r>
        <w:rPr>
          <w:rFonts w:hint="eastAsia"/>
        </w:rPr>
        <w:t>这种观点改变了德谟克利特主张原子是按必然性运动的绝对的观念，“具有光辉的辩证法思想，它清除了由于片面强调必然性、否定偶然性的客观存在而产生的宿命论”</w:t>
      </w:r>
      <w:r>
        <w:rPr>
          <w:vertAlign w:val="superscript"/>
        </w:rPr>
        <w:footnoteReference w:id="13"/>
      </w:r>
      <w:r>
        <w:rPr>
          <w:rFonts w:hint="eastAsia"/>
        </w:rPr>
        <w:t>，推进了科学认识论和科学思想的发展。</w:t>
      </w:r>
    </w:p>
    <w:p w14:paraId="07DC41E4" w14:textId="77777777" w:rsidR="008269ED" w:rsidRDefault="008269ED" w:rsidP="008269ED">
      <w:pPr>
        <w:ind w:firstLine="436"/>
      </w:pPr>
      <w:r>
        <w:rPr>
          <w:rFonts w:hint="eastAsia"/>
        </w:rPr>
        <w:t>第四，德谟克利特认为事物的性质是约定俗成的并且存在的，任何事物都可以在本体论上还原为原子。</w:t>
      </w:r>
      <w:r>
        <w:rPr>
          <w:vertAlign w:val="superscript"/>
        </w:rPr>
        <w:footnoteReference w:id="14"/>
      </w:r>
      <w:r>
        <w:rPr>
          <w:rFonts w:hint="eastAsia"/>
        </w:rPr>
        <w:t>伊壁鸠鲁对此予以反驳，他认为事物的性质是由原子的形状排列决定的，事物的性质能够在原子运动的角度上被</w:t>
      </w:r>
      <w:r>
        <w:rPr>
          <w:rFonts w:hint="eastAsia"/>
          <w:spacing w:val="2"/>
        </w:rPr>
        <w:t>分析和解释。伊壁鸠鲁认为，原子具有多样的形状、体积、重量和运动方式，原子按照不同的形状和次序在不断的运动中产生原子的聚合物。原子本身虽然没有颜色、味道、冷热等性质，但其聚合物具有这些性质。除此之外，聚合物的射流和感官接触又生成视觉、味觉等一系列感觉。原子除形状、重量、体积等属性外，不具有可感事物具有的其他性质。鉴此，</w:t>
      </w:r>
      <w:r w:rsidRPr="007D5D62">
        <w:rPr>
          <w:rFonts w:hint="eastAsia"/>
          <w:spacing w:val="2"/>
          <w:highlight w:val="yellow"/>
        </w:rPr>
        <w:t>伊壁鸠鲁就肯定了色、味等性质的客观存在，因此他被认为是一个解释论上的还原论者，而非本体论上的还原论者</w:t>
      </w:r>
      <w:r>
        <w:rPr>
          <w:rFonts w:hint="eastAsia"/>
          <w:spacing w:val="2"/>
        </w:rPr>
        <w:t>。也就是说，任何东西都可以在原子和虚空的意义上得到解释，但原子和虚空并非真实的一切。相对于时间、思想、灵魂等派生物，原子和虚空并不具有本体论的优先性。</w:t>
      </w:r>
      <w:r>
        <w:rPr>
          <w:vertAlign w:val="superscript"/>
        </w:rPr>
        <w:footnoteReference w:id="15"/>
      </w:r>
      <w:r>
        <w:rPr>
          <w:rFonts w:hint="eastAsia"/>
          <w:spacing w:val="2"/>
        </w:rPr>
        <w:t>这是其一。其二，伊壁鸠鲁在原子论方面发展了德谟克利特的观点，即“在物体当中，有的是组合物，有的是组成组合物的元素”</w:t>
      </w:r>
      <w:r>
        <w:rPr>
          <w:vertAlign w:val="superscript"/>
        </w:rPr>
        <w:footnoteReference w:id="16"/>
      </w:r>
      <w:r>
        <w:rPr>
          <w:rFonts w:hint="eastAsia"/>
          <w:spacing w:val="2"/>
        </w:rPr>
        <w:t>的观点，接近于近代物理学分子论的思想</w:t>
      </w:r>
      <w:r>
        <w:rPr>
          <w:rFonts w:hint="eastAsia"/>
        </w:rPr>
        <w:t>。</w:t>
      </w:r>
    </w:p>
    <w:p w14:paraId="27D87550" w14:textId="77777777" w:rsidR="008269ED" w:rsidRDefault="008269ED" w:rsidP="008269ED">
      <w:pPr>
        <w:ind w:firstLine="436"/>
      </w:pPr>
      <w:r>
        <w:rPr>
          <w:rFonts w:hint="eastAsia"/>
        </w:rPr>
        <w:t>需要强调的一点是，伊壁鸠鲁与德谟克利特的一个最大不同之处在于，伊壁鸠鲁为原子和虚空的真实性</w:t>
      </w:r>
      <w:bookmarkStart w:id="13" w:name="bkReivew11340"/>
      <w:sdt>
        <w:sdtPr>
          <w:alias w:val="易错词检查"/>
          <w:id w:val="11340"/>
        </w:sdtPr>
        <w:sdtContent>
          <w:r>
            <w:t>作</w:t>
          </w:r>
          <w:r w:rsidRPr="00DE5D02">
            <w:rPr>
              <w:rFonts w:hint="eastAsia"/>
            </w:rPr>
            <w:t>了更加</w:t>
          </w:r>
          <w:bookmarkEnd w:id="13"/>
        </w:sdtContent>
      </w:sdt>
      <w:r>
        <w:t>强有力</w:t>
      </w:r>
      <w:r>
        <w:rPr>
          <w:rFonts w:hint="eastAsia"/>
        </w:rPr>
        <w:t>的辩护。德谟克利特通过理性的洞察，认为宇宙的本原是原子与虚空，物体是由原子在宇宙的漩涡运动中复合而成的，事物的性质只是靠约定而存在的，真正说来只有原子和虚空。</w:t>
      </w:r>
      <w:r>
        <w:rPr>
          <w:vertAlign w:val="superscript"/>
        </w:rPr>
        <w:footnoteReference w:id="17"/>
      </w:r>
      <w:r>
        <w:rPr>
          <w:rFonts w:hint="eastAsia"/>
        </w:rPr>
        <w:t>伊壁鸠鲁则从经验的角度推断出原子的存在，伊壁鸠鲁学派认为</w:t>
      </w:r>
      <w:r>
        <w:t>：</w:t>
      </w:r>
      <w:r>
        <w:rPr>
          <w:rFonts w:hint="eastAsia"/>
        </w:rPr>
        <w:t>“宇宙由物体与虚空组成。因为物体的存在是感觉自身通过一切经验而证实的。而对于不能感知的东西，理性应以感觉到的东西为根据</w:t>
      </w:r>
      <w:proofErr w:type="gramStart"/>
      <w:r>
        <w:rPr>
          <w:rFonts w:hint="eastAsia"/>
        </w:rPr>
        <w:t>来作</w:t>
      </w:r>
      <w:proofErr w:type="gramEnd"/>
      <w:r>
        <w:rPr>
          <w:rFonts w:hint="eastAsia"/>
        </w:rPr>
        <w:t>出判断。如果没有虚空，物体就无存在和运动的场所，而物体的存在与运动是明白的事实。”</w:t>
      </w:r>
      <w:r>
        <w:rPr>
          <w:vertAlign w:val="superscript"/>
        </w:rPr>
        <w:footnoteReference w:id="18"/>
      </w:r>
      <w:r>
        <w:rPr>
          <w:rFonts w:hint="eastAsia"/>
        </w:rPr>
        <w:t>据此，伊壁鸠鲁认为：“原子和虚空</w:t>
      </w:r>
      <w:r>
        <w:rPr>
          <w:rFonts w:hint="eastAsia"/>
        </w:rPr>
        <w:lastRenderedPageBreak/>
        <w:t>虽然是不可感的，不能被自明的感觉所直接证明，但它们的真实性却不可辩驳。”</w:t>
      </w:r>
      <w:r>
        <w:rPr>
          <w:vertAlign w:val="superscript"/>
        </w:rPr>
        <w:footnoteReference w:id="19"/>
      </w:r>
    </w:p>
    <w:p w14:paraId="361946DB" w14:textId="77777777" w:rsidR="008269ED" w:rsidRDefault="008269ED" w:rsidP="008269ED">
      <w:pPr>
        <w:ind w:firstLine="436"/>
      </w:pPr>
      <w:r>
        <w:rPr>
          <w:rFonts w:hint="eastAsia"/>
        </w:rPr>
        <w:t>伊壁鸠鲁依据他的准则学</w:t>
      </w:r>
      <w:r>
        <w:rPr>
          <w:vertAlign w:val="superscript"/>
        </w:rPr>
        <w:footnoteReference w:id="20"/>
      </w:r>
      <w:r>
        <w:rPr>
          <w:rFonts w:hint="eastAsia"/>
        </w:rPr>
        <w:t>，通过对感觉到的经验事实进行分析论证得出了不可感事物</w:t>
      </w:r>
      <w:r>
        <w:rPr>
          <w:rFonts w:asciiTheme="minorEastAsia" w:hAnsiTheme="minorEastAsia"/>
          <w:spacing w:val="-8"/>
        </w:rPr>
        <w:t>—</w:t>
      </w:r>
      <w:r>
        <w:rPr>
          <w:rFonts w:asciiTheme="minorEastAsia" w:hAnsiTheme="minorEastAsia"/>
        </w:rPr>
        <w:t>—</w:t>
      </w:r>
      <w:r>
        <w:rPr>
          <w:rFonts w:hint="eastAsia"/>
        </w:rPr>
        <w:t>原子和虚空的真实和无限性，进而推出万物的真实性和宇宙的无限性，从而继承了亚里士多德的逻辑分析传统，具有客观性和进步性。</w:t>
      </w:r>
    </w:p>
    <w:p w14:paraId="02C01804" w14:textId="77777777" w:rsidR="008269ED" w:rsidRDefault="008269ED" w:rsidP="008269ED">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卢克莱修对伊壁鸠鲁学派思想的发展</w:t>
      </w:r>
      <w:bookmarkStart w:id="14" w:name="pindex896"/>
      <w:bookmarkEnd w:id="14"/>
    </w:p>
    <w:p w14:paraId="1E660229" w14:textId="77777777" w:rsidR="008269ED" w:rsidRDefault="008269ED" w:rsidP="008269ED">
      <w:pPr>
        <w:ind w:firstLine="436"/>
      </w:pPr>
      <w:r>
        <w:rPr>
          <w:rFonts w:hint="eastAsia"/>
        </w:rPr>
        <w:t>进入罗马时代后，伊壁鸠鲁学说通过其传人的不断传播，至罗马共和时代末期的卢克莱修，得到进一步发展，集中体现于《物性论》。卢克莱修“继承、发展了希腊朴素唯物主义的科学思想，详细阐发了伊壁鸠鲁的原子论自然哲学及其伦理宗旨，犀利地批判宗教，宣传无神论，并论述社会进化、社会契约思想，对在罗马文明中传扬伊壁鸠鲁主义起着重要作用”</w:t>
      </w:r>
      <w:r>
        <w:rPr>
          <w:rFonts w:hint="eastAsia"/>
          <w:vertAlign w:val="superscript"/>
        </w:rPr>
        <w:footnoteReference w:id="21"/>
      </w:r>
      <w:r>
        <w:rPr>
          <w:rFonts w:hint="eastAsia"/>
        </w:rPr>
        <w:t>。</w:t>
      </w:r>
    </w:p>
    <w:p w14:paraId="4A6D94EB" w14:textId="77777777" w:rsidR="008269ED" w:rsidRDefault="008269ED" w:rsidP="008269ED">
      <w:pPr>
        <w:ind w:firstLine="436"/>
      </w:pPr>
      <w:r>
        <w:rPr>
          <w:rFonts w:hint="eastAsia"/>
        </w:rPr>
        <w:t>第一，论证原子论观点，丰富伊壁鸠鲁物理学。卢克莱修将力学意义的解释加入原子的运动中，认为事物的性质和变化不只是由原子的形状、次序与</w:t>
      </w:r>
      <w:r>
        <w:t>排列</w:t>
      </w:r>
      <w:r>
        <w:rPr>
          <w:rFonts w:hint="eastAsia"/>
        </w:rPr>
        <w:t>所致，而是和力学意义上的运动方式、运动状态有关。卢克莱修还认为物质及其运动都是无限的，但其总量是不增不减、守恒不变的，这一思想和近代物理学以实验证实的物质和能量守恒定律相一致。同时，卢克莱修指出原子自身没有颜色，只</w:t>
      </w:r>
      <w:r>
        <w:t>有不同的形状和原子</w:t>
      </w:r>
      <w:r>
        <w:rPr>
          <w:rFonts w:hint="eastAsia"/>
        </w:rPr>
        <w:t>间</w:t>
      </w:r>
      <w:r>
        <w:t>不同方式的组合。</w:t>
      </w:r>
      <w:r>
        <w:rPr>
          <w:rFonts w:hint="eastAsia"/>
        </w:rPr>
        <w:t>“因此，既然颜色是由光的撞击而产生，没有这种撞击这些颜色就不能生成。”</w:t>
      </w:r>
      <w:r>
        <w:rPr>
          <w:rFonts w:hint="eastAsia"/>
          <w:vertAlign w:val="superscript"/>
        </w:rPr>
        <w:footnoteReference w:id="22"/>
      </w:r>
      <w:r>
        <w:rPr>
          <w:rFonts w:hint="eastAsia"/>
        </w:rPr>
        <w:t>事物颜色在光线的不同照耀下发生变化，这种猜测和现代物理学用物体对光谱的吸收与反射解释颜色较为接</w:t>
      </w:r>
      <w:r>
        <w:t>近</w:t>
      </w:r>
      <w:r>
        <w:rPr>
          <w:rFonts w:hint="eastAsia"/>
        </w:rPr>
        <w:t>。而且，卢克莱修还分</w:t>
      </w:r>
      <w:r>
        <w:t>析了</w:t>
      </w:r>
      <w:r>
        <w:rPr>
          <w:rFonts w:hint="eastAsia"/>
        </w:rPr>
        <w:t>地震的多种可能的自然成因，如地质构造、地下飓风、禁闭空气等。他进一</w:t>
      </w:r>
      <w:r>
        <w:t>步指出，要</w:t>
      </w:r>
      <w:r>
        <w:rPr>
          <w:rFonts w:hint="eastAsia"/>
        </w:rPr>
        <w:t>解释自然，“单单提出一个原因是不够的，我们必须举出许多的原因，其中之一将会是正确的”</w:t>
      </w:r>
      <w:r>
        <w:rPr>
          <w:rFonts w:hint="eastAsia"/>
          <w:vertAlign w:val="superscript"/>
        </w:rPr>
        <w:footnoteReference w:id="23"/>
      </w:r>
      <w:r>
        <w:rPr>
          <w:rFonts w:hint="eastAsia"/>
        </w:rPr>
        <w:t>。</w:t>
      </w:r>
    </w:p>
    <w:p w14:paraId="68F6EACA" w14:textId="77777777" w:rsidR="008269ED" w:rsidRDefault="008269ED" w:rsidP="008269ED">
      <w:pPr>
        <w:ind w:firstLine="436"/>
      </w:pPr>
      <w:r>
        <w:rPr>
          <w:rFonts w:hint="eastAsia"/>
        </w:rPr>
        <w:t>第二，以原子学说解释生理以及心理活动。卢克莱修修正了德谟克利特的原子说的部分内容，认为更</w:t>
      </w:r>
      <w:r>
        <w:t>小</w:t>
      </w:r>
      <w:r>
        <w:rPr>
          <w:rFonts w:hint="eastAsia"/>
        </w:rPr>
        <w:t>的灵魂原子稀疏地遍布全身，这些小原子激起了产生感觉的运动；灵魂原子受到骚扰也会引起疾病，严重的话会产生癫痫。这一思想吸取了当时人体生理解剖和医学思想的成果，对神经元和神经疾病作了初步解释。他还用光学上的镜像反射来说明影像如何产生各种感觉和意愿、情欲等心理活动，较早从物理与生理角度研究心理现象。卢克莱修发现父母因爱情结合所生的子女，其特征或像父亲，或像母亲，或综合父母双方的特征，萌生了遗传学思想。</w:t>
      </w:r>
      <w:r>
        <w:rPr>
          <w:vertAlign w:val="superscript"/>
        </w:rPr>
        <w:footnoteReference w:id="24"/>
      </w:r>
    </w:p>
    <w:p w14:paraId="639A250B" w14:textId="77777777" w:rsidR="008269ED" w:rsidRDefault="008269ED" w:rsidP="008269ED">
      <w:pPr>
        <w:ind w:firstLine="436"/>
      </w:pPr>
      <w:r>
        <w:rPr>
          <w:rFonts w:hint="eastAsia"/>
        </w:rPr>
        <w:t>第三，提出生物进化和文明起源的思想。他认为人类世界并不受神灵的主宰，而是自然</w:t>
      </w:r>
      <w:r>
        <w:rPr>
          <w:rFonts w:hint="eastAsia"/>
        </w:rPr>
        <w:lastRenderedPageBreak/>
        <w:t>地经过了从出生到成熟最后到毁灭的过程，是一个自然地进化的过程。大地上的生命最初从泥土、雨水和阳光中生成，先是长出植物，后来出现动物，植物和动物都遵循适者生存、劣者淘汰的规则。再后来有了人类：人类的繁衍生息使得社会进入文明时代，并产生了家庭与社群；人类发展出火种使用、植物采集、金属炼制、土地耕作等技艺，推动了文明的发展；人类建造城堡、抢夺财富、相互争斗，又发展诗歌、绘画、雕塑等艺术，体现了文明发展过程中的先进性与掠夺性。</w:t>
      </w:r>
    </w:p>
    <w:p w14:paraId="2B8BF2C9" w14:textId="77777777" w:rsidR="008269ED" w:rsidRDefault="008269ED" w:rsidP="008269ED">
      <w:pPr>
        <w:ind w:firstLine="436"/>
      </w:pPr>
      <w:r>
        <w:rPr>
          <w:rFonts w:hint="eastAsia"/>
        </w:rPr>
        <w:t>卢克莱修思想作为伊壁鸠鲁学派思想的组成部分，大大充实了伊壁鸠鲁学派的思想内涵，其中很多先进的、优秀的思想成果，至今看来仍散发着光辉，对后世思想和科学的启蒙与发展，产生了深远的影响和积极意义。</w:t>
      </w:r>
    </w:p>
    <w:p w14:paraId="32EDD00D" w14:textId="77777777" w:rsidR="008269ED" w:rsidRDefault="008269ED" w:rsidP="008269ED">
      <w:pPr>
        <w:ind w:firstLine="436"/>
      </w:pPr>
      <w:r>
        <w:rPr>
          <w:rFonts w:hint="eastAsia"/>
        </w:rPr>
        <w:t>通过上面的论述可见，晚期希腊哲学中的伊壁鸠鲁学派并不是希腊哲学衰落后的残枝败叶，而是开拓出了一片新的天地，在科学思想史和哲学史上都具有极其重要的承前启后的作用，无论从其思想内容还是从对后世思想的影响来讲，都是一节绕不开的篇章。“自然主义的解释方法和经验主义的证实原则”，</w:t>
      </w:r>
      <w:r>
        <w:rPr>
          <w:vertAlign w:val="superscript"/>
        </w:rPr>
        <w:footnoteReference w:id="25"/>
      </w:r>
      <w:r>
        <w:rPr>
          <w:rFonts w:hint="eastAsia"/>
        </w:rPr>
        <w:t>使伊壁鸠鲁学派的思想大放异彩。</w:t>
      </w:r>
    </w:p>
    <w:p w14:paraId="6853640D" w14:textId="77777777" w:rsidR="008269ED" w:rsidRDefault="008269ED" w:rsidP="008269ED">
      <w:pPr>
        <w:ind w:firstLine="436"/>
      </w:pPr>
      <w:r>
        <w:rPr>
          <w:rFonts w:hint="eastAsia"/>
        </w:rPr>
        <w:t>需要说明的是，伊壁鸠鲁学派的哲学不能仅是关注世界本原的问题，不能仅为学术而学术，而是应该在幸福生活中发挥更加积极的作用。伊壁鸠鲁“以原子论的自然哲学科学地理解整个宇宙的本性，消除对死亡、天象和各种神灵的恐惧，获得灵魂的宁静，这是伊壁鸠鲁建立伦理学的前提。他的新伦理学交融经验与理性，以幸福与快乐为其基本宗旨，确立一种个体本位的价值观，确认人的自然权利，并据以提出一种以契约的正义与友爱、合作为世界共同体伦理基础的社会伦理观”。</w:t>
      </w:r>
      <w:r>
        <w:rPr>
          <w:vertAlign w:val="superscript"/>
        </w:rPr>
        <w:footnoteReference w:id="26"/>
      </w:r>
      <w:r>
        <w:rPr>
          <w:rFonts w:hint="eastAsia"/>
        </w:rPr>
        <w:t>“从外在维度上，原子论自然哲学打破了一切神话和迷信，消除了给心灵</w:t>
      </w:r>
      <w:sdt>
        <w:sdtPr>
          <w:alias w:val="易错词检查"/>
          <w:id w:val="2023223"/>
        </w:sdtPr>
        <w:sdtContent>
          <w:bookmarkStart w:id="15" w:name="bkReivew2023223"/>
          <w:r>
            <w:rPr>
              <w:rFonts w:hint="eastAsia"/>
            </w:rPr>
            <w:t>带来烦扰</w:t>
          </w:r>
          <w:bookmarkEnd w:id="15"/>
        </w:sdtContent>
      </w:sdt>
      <w:r>
        <w:rPr>
          <w:rFonts w:hint="eastAsia"/>
        </w:rPr>
        <w:t>的外部干扰；从内在维度上，原子的偏斜为意识自由开辟了道路。”</w:t>
      </w:r>
      <w:r>
        <w:rPr>
          <w:rFonts w:hint="eastAsia"/>
          <w:vertAlign w:val="superscript"/>
        </w:rPr>
        <w:footnoteReference w:id="27"/>
      </w:r>
      <w:r>
        <w:rPr>
          <w:rFonts w:hint="eastAsia"/>
        </w:rPr>
        <w:t>就此而言，</w:t>
      </w:r>
      <w:r>
        <w:rPr>
          <w:rFonts w:ascii="宋体" w:hAnsi="宋体" w:cs="宋体" w:hint="eastAsia"/>
          <w:szCs w:val="21"/>
        </w:rPr>
        <w:t>“伊壁鸠鲁的原子论不是纯粹科学意义的自然哲学，而有鲜明的伦理学目的，他在自然哲学的阐发中渗透着浓烈的伦理学意义，并不热衷于作展开、纵深的自然科学研究”</w:t>
      </w:r>
      <w:r>
        <w:rPr>
          <w:vertAlign w:val="superscript"/>
        </w:rPr>
        <w:footnoteReference w:id="28"/>
      </w:r>
      <w:r>
        <w:rPr>
          <w:rFonts w:ascii="宋体" w:hAnsi="宋体" w:cs="宋体" w:hint="eastAsia"/>
          <w:szCs w:val="21"/>
        </w:rPr>
        <w:t>。</w:t>
      </w:r>
    </w:p>
    <w:p w14:paraId="6232450D" w14:textId="77777777" w:rsidR="008269ED" w:rsidRDefault="008269ED" w:rsidP="008269ED">
      <w:pPr>
        <w:pStyle w:val="24"/>
        <w:spacing w:beforeLines="140" w:before="436" w:afterLines="90" w:after="280"/>
      </w:pPr>
      <w:bookmarkStart w:id="16" w:name="_Toc100330585"/>
      <w:bookmarkStart w:id="17" w:name="_Toc50644694"/>
      <w:bookmarkStart w:id="18" w:name="_Toc82615288"/>
      <w:r>
        <w:rPr>
          <w:rFonts w:hint="eastAsia"/>
        </w:rPr>
        <w:t>二、斯多亚学派：将生机论置于实存论创立物理宇宙论</w:t>
      </w:r>
      <w:bookmarkStart w:id="19" w:name="pindex904"/>
      <w:bookmarkEnd w:id="16"/>
      <w:bookmarkEnd w:id="17"/>
      <w:bookmarkEnd w:id="18"/>
      <w:bookmarkEnd w:id="19"/>
    </w:p>
    <w:p w14:paraId="3D8FE701" w14:textId="77777777" w:rsidR="008269ED" w:rsidRDefault="008269ED" w:rsidP="008269ED">
      <w:pPr>
        <w:ind w:firstLine="436"/>
        <w:rPr>
          <w:rFonts w:ascii="宋体" w:hAnsi="宋体" w:cs="宋体"/>
          <w:szCs w:val="21"/>
        </w:rPr>
      </w:pPr>
      <w:r>
        <w:rPr>
          <w:rFonts w:hint="eastAsia"/>
        </w:rPr>
        <w:t>斯多亚学派</w:t>
      </w:r>
      <w:r>
        <w:rPr>
          <w:rFonts w:ascii="宋体" w:hAnsi="宋体" w:hint="eastAsia"/>
        </w:rPr>
        <w:t>(</w:t>
      </w:r>
      <w:r>
        <w:t>T</w:t>
      </w:r>
      <w:r>
        <w:rPr>
          <w:rFonts w:hint="eastAsia"/>
        </w:rPr>
        <w:t>he</w:t>
      </w:r>
      <w:r>
        <w:t xml:space="preserve"> Stoics</w:t>
      </w:r>
      <w:r>
        <w:rPr>
          <w:rFonts w:ascii="宋体" w:hAnsi="宋体" w:hint="eastAsia"/>
        </w:rPr>
        <w:t>)</w:t>
      </w:r>
      <w:r>
        <w:rPr>
          <w:rFonts w:hint="eastAsia"/>
        </w:rPr>
        <w:t>出现在希腊化时期，是晚期希腊哲学中流传最广泛、延续时间最长</w:t>
      </w:r>
      <w:r>
        <w:rPr>
          <w:rFonts w:ascii="宋体" w:hAnsi="宋体" w:hint="eastAsia"/>
        </w:rPr>
        <w:t>(</w:t>
      </w:r>
      <w:r>
        <w:rPr>
          <w:rFonts w:hint="eastAsia"/>
        </w:rPr>
        <w:t>600</w:t>
      </w:r>
      <w:r>
        <w:rPr>
          <w:rFonts w:hint="eastAsia"/>
        </w:rPr>
        <w:t>余年</w:t>
      </w:r>
      <w:r>
        <w:rPr>
          <w:rFonts w:ascii="宋体" w:hAnsi="宋体" w:hint="eastAsia"/>
        </w:rPr>
        <w:t>)</w:t>
      </w:r>
      <w:r>
        <w:rPr>
          <w:rFonts w:hint="eastAsia"/>
        </w:rPr>
        <w:t>的一个哲学派别。考察斯多亚学派的自然哲学，按其时间顺序，可分为早期、中期和晚期三个阶段；按照思想倾向，可分为物理宇宙论、自然哲学原理和自然神学三方面。斯多亚学派的自然哲学既是物理学家的物理哲学，也是自然神学，前者体现了自然中物体的物理性</w:t>
      </w:r>
      <w:r>
        <w:rPr>
          <w:rFonts w:asciiTheme="minorEastAsia" w:hAnsiTheme="minorEastAsia"/>
          <w:spacing w:val="-8"/>
        </w:rPr>
        <w:t>—</w:t>
      </w:r>
      <w:r>
        <w:rPr>
          <w:rFonts w:asciiTheme="minorEastAsia" w:hAnsiTheme="minorEastAsia"/>
        </w:rPr>
        <w:t>—</w:t>
      </w:r>
      <w:r>
        <w:rPr>
          <w:rFonts w:hint="eastAsia"/>
        </w:rPr>
        <w:t>形体主义</w:t>
      </w:r>
      <w:r>
        <w:rPr>
          <w:rFonts w:ascii="宋体" w:hAnsi="宋体" w:hint="eastAsia"/>
        </w:rPr>
        <w:t>(</w:t>
      </w:r>
      <w:proofErr w:type="spellStart"/>
      <w:r>
        <w:t>corporealism</w:t>
      </w:r>
      <w:proofErr w:type="spellEnd"/>
      <w:r>
        <w:rPr>
          <w:rFonts w:ascii="宋体" w:hAnsi="宋体" w:hint="eastAsia"/>
        </w:rPr>
        <w:t>)</w:t>
      </w:r>
      <w:r>
        <w:rPr>
          <w:rFonts w:hint="eastAsia"/>
        </w:rPr>
        <w:t>，后者体现了自然的理智性和秩序性，即神性</w:t>
      </w:r>
      <w:r>
        <w:rPr>
          <w:rFonts w:asciiTheme="minorEastAsia" w:hAnsiTheme="minorEastAsia"/>
          <w:spacing w:val="-8"/>
        </w:rPr>
        <w:t>—</w:t>
      </w:r>
      <w:r>
        <w:rPr>
          <w:rFonts w:asciiTheme="minorEastAsia" w:hAnsiTheme="minorEastAsia"/>
        </w:rPr>
        <w:t>—</w:t>
      </w:r>
      <w:r>
        <w:rPr>
          <w:rFonts w:hint="eastAsia"/>
        </w:rPr>
        <w:t>宇宙生机论</w:t>
      </w:r>
      <w:r>
        <w:rPr>
          <w:rFonts w:ascii="宋体" w:hAnsi="宋体" w:hint="eastAsia"/>
        </w:rPr>
        <w:t>(</w:t>
      </w:r>
      <w:proofErr w:type="spellStart"/>
      <w:sdt>
        <w:sdtPr>
          <w:alias w:val="译文检查"/>
          <w:id w:val="2011623"/>
        </w:sdtPr>
        <w:sdtContent>
          <w:bookmarkStart w:id="20" w:name="bkReivew2011623"/>
          <w:r>
            <w:t>cosmobiology</w:t>
          </w:r>
          <w:bookmarkEnd w:id="20"/>
          <w:proofErr w:type="spellEnd"/>
        </w:sdtContent>
      </w:sdt>
      <w:r>
        <w:rPr>
          <w:rFonts w:ascii="宋体" w:hAnsi="宋体" w:hint="eastAsia"/>
        </w:rPr>
        <w:t>)</w:t>
      </w:r>
      <w:r>
        <w:rPr>
          <w:rFonts w:hint="eastAsia"/>
        </w:rPr>
        <w:t>和循环论</w:t>
      </w:r>
      <w:r>
        <w:rPr>
          <w:rFonts w:ascii="宋体" w:hAnsi="宋体" w:hint="eastAsia"/>
        </w:rPr>
        <w:t>(</w:t>
      </w:r>
      <w:proofErr w:type="spellStart"/>
      <w:sdt>
        <w:sdtPr>
          <w:alias w:val="译文检查"/>
          <w:id w:val="2072105"/>
        </w:sdtPr>
        <w:sdtContent>
          <w:bookmarkStart w:id="21" w:name="bkReivew2072105"/>
          <w:r>
            <w:t>circulism</w:t>
          </w:r>
          <w:bookmarkEnd w:id="21"/>
          <w:proofErr w:type="spellEnd"/>
        </w:sdtContent>
      </w:sdt>
      <w:r>
        <w:rPr>
          <w:rFonts w:ascii="宋体" w:hAnsi="宋体" w:hint="eastAsia"/>
        </w:rPr>
        <w:t>)</w:t>
      </w:r>
      <w:r>
        <w:rPr>
          <w:rFonts w:hint="eastAsia"/>
        </w:rPr>
        <w:t>。“</w:t>
      </w:r>
      <w:r>
        <w:rPr>
          <w:rFonts w:ascii="宋体" w:hAnsi="宋体" w:cs="宋体" w:hint="eastAsia"/>
          <w:szCs w:val="21"/>
        </w:rPr>
        <w:t>就斯多亚主义而论，物体展示的是物理世界的自然实存性，神所展示的则是物理世界的意识本身，就是</w:t>
      </w:r>
      <w:proofErr w:type="gramStart"/>
      <w:r>
        <w:rPr>
          <w:rFonts w:ascii="宋体" w:hAnsi="宋体" w:cs="宋体" w:hint="eastAsia"/>
          <w:szCs w:val="21"/>
        </w:rPr>
        <w:t>逻</w:t>
      </w:r>
      <w:proofErr w:type="gramEnd"/>
      <w:r>
        <w:rPr>
          <w:rFonts w:ascii="宋体" w:hAnsi="宋体" w:cs="宋体" w:hint="eastAsia"/>
          <w:szCs w:val="21"/>
        </w:rPr>
        <w:t>各斯性。以此为关联，斯多亚主义把一种典型的生机论置于自然哲学的实存框架里面，使得自然成为充满活力表达秩序的奥</w:t>
      </w:r>
      <w:r>
        <w:rPr>
          <w:rFonts w:ascii="宋体" w:hAnsi="宋体" w:cs="宋体" w:hint="eastAsia"/>
          <w:szCs w:val="21"/>
        </w:rPr>
        <w:lastRenderedPageBreak/>
        <w:t>秘。”</w:t>
      </w:r>
      <w:r>
        <w:rPr>
          <w:vertAlign w:val="superscript"/>
        </w:rPr>
        <w:footnoteReference w:id="29"/>
      </w:r>
    </w:p>
    <w:p w14:paraId="549DDEB0" w14:textId="77777777" w:rsidR="008269ED" w:rsidRDefault="008269ED" w:rsidP="008269ED">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形体主义：由哲学理念走向物理实体</w:t>
      </w:r>
      <w:bookmarkStart w:id="22" w:name="pindex906"/>
      <w:bookmarkEnd w:id="22"/>
    </w:p>
    <w:p w14:paraId="4774F129" w14:textId="77777777" w:rsidR="008269ED" w:rsidRDefault="008269ED" w:rsidP="008269ED">
      <w:pPr>
        <w:ind w:firstLine="436"/>
      </w:pPr>
      <w:r>
        <w:rPr>
          <w:rFonts w:hint="eastAsia"/>
        </w:rPr>
        <w:t>与古典希腊自然哲学典范最突出的不同之处在于，斯多亚主义认为除了时间、空间、虚空以及某些只存在于思想例如命题和</w:t>
      </w:r>
      <w:proofErr w:type="gramStart"/>
      <w:r>
        <w:rPr>
          <w:rFonts w:hint="eastAsia"/>
        </w:rPr>
        <w:t>述谓</w:t>
      </w:r>
      <w:proofErr w:type="gramEnd"/>
      <w:r>
        <w:rPr>
          <w:rFonts w:hint="eastAsia"/>
        </w:rPr>
        <w:t>中的逻辑实在之外，万物都是有形体的。这被称为“形体主义”。形体主义和物体原理是斯多亚学派物理宇宙论的基础。“这个激进的物理学观点不仅认为动植物和无生命的自然界是物体，而且认为情感、灵魂、美德和性质等都是有形体的。</w:t>
      </w:r>
      <w:r>
        <w:rPr>
          <w:rFonts w:ascii="Calibri" w:hAnsi="Calibri" w:cs="Calibri" w:hint="eastAsia"/>
          <w:szCs w:val="21"/>
        </w:rPr>
        <w:t>斯多亚的这种物体观念改变了古典希腊以来的实体观，甚至可以说颠覆了古典希腊以来的实体观。</w:t>
      </w:r>
      <w:r>
        <w:rPr>
          <w:rFonts w:hint="eastAsia"/>
        </w:rPr>
        <w:t>”</w:t>
      </w:r>
      <w:r>
        <w:rPr>
          <w:vertAlign w:val="superscript"/>
        </w:rPr>
        <w:footnoteReference w:id="30"/>
      </w:r>
    </w:p>
    <w:p w14:paraId="6C5488F5" w14:textId="77777777" w:rsidR="008269ED" w:rsidRDefault="008269ED" w:rsidP="008269ED">
      <w:pPr>
        <w:ind w:firstLine="452"/>
      </w:pPr>
      <w:r>
        <w:rPr>
          <w:rFonts w:hint="eastAsia"/>
          <w:spacing w:val="4"/>
        </w:rPr>
        <w:t>为什么说世界上的万事万物只要是存在的，就必是有形体的，也就是物体呢？他们认为，只有拥有形体才有可接触的物理表面，也才会有物理的相互作用。“在无形体的事物完全不可能是任何事物的作用者这一点上，芝诺</w:t>
      </w:r>
      <w:r>
        <w:rPr>
          <w:vertAlign w:val="superscript"/>
        </w:rPr>
        <w:footnoteReference w:id="31"/>
      </w:r>
      <w:r>
        <w:rPr>
          <w:rFonts w:hint="eastAsia"/>
          <w:spacing w:val="2"/>
        </w:rPr>
        <w:t>也与同样的哲学家</w:t>
      </w:r>
      <w:r>
        <w:rPr>
          <w:rFonts w:ascii="宋体" w:hAnsi="宋体" w:hint="eastAsia"/>
          <w:spacing w:val="2"/>
        </w:rPr>
        <w:t>[</w:t>
      </w:r>
      <w:r>
        <w:rPr>
          <w:rFonts w:hint="eastAsia"/>
          <w:spacing w:val="2"/>
        </w:rPr>
        <w:t>柏拉图主义者和</w:t>
      </w:r>
      <w:commentRangeStart w:id="23"/>
      <w:r>
        <w:rPr>
          <w:rFonts w:hint="eastAsia"/>
          <w:spacing w:val="2"/>
        </w:rPr>
        <w:t>漫步学派</w:t>
      </w:r>
      <w:commentRangeEnd w:id="23"/>
      <w:r w:rsidR="007D5D62">
        <w:rPr>
          <w:rStyle w:val="ad"/>
        </w:rPr>
        <w:commentReference w:id="23"/>
      </w:r>
      <w:r>
        <w:rPr>
          <w:rFonts w:ascii="宋体" w:hAnsi="宋体" w:hint="eastAsia"/>
          <w:spacing w:val="2"/>
        </w:rPr>
        <w:t>(</w:t>
      </w:r>
      <w:r>
        <w:rPr>
          <w:rFonts w:hint="eastAsia"/>
          <w:spacing w:val="2"/>
        </w:rPr>
        <w:t>P</w:t>
      </w:r>
      <w:r>
        <w:rPr>
          <w:spacing w:val="2"/>
        </w:rPr>
        <w:t>eripatetics</w:t>
      </w:r>
      <w:r>
        <w:rPr>
          <w:rFonts w:ascii="宋体" w:hAnsi="宋体" w:hint="eastAsia"/>
          <w:spacing w:val="2"/>
        </w:rPr>
        <w:t>)]</w:t>
      </w:r>
      <w:r>
        <w:rPr>
          <w:rFonts w:hint="eastAsia"/>
          <w:spacing w:val="2"/>
        </w:rPr>
        <w:t>区别开来，因为唯有物体才能作用和被作用。”</w:t>
      </w:r>
      <w:r>
        <w:rPr>
          <w:spacing w:val="2"/>
          <w:vertAlign w:val="superscript"/>
        </w:rPr>
        <w:footnoteReference w:id="32"/>
      </w:r>
      <w:r>
        <w:rPr>
          <w:rFonts w:hint="eastAsia"/>
          <w:spacing w:val="2"/>
        </w:rPr>
        <w:t>由于虚空是无形体，因此，在斯多亚学派看来，虚空不存在，如果物体里面有虚空，那么就不存在物体了，就此而言，物体完全是连续的统一体，它占有空间，并使之具有长、宽、高三维的物理性质。</w:t>
      </w:r>
    </w:p>
    <w:p w14:paraId="021721C2" w14:textId="77777777" w:rsidR="008269ED" w:rsidRDefault="008269ED" w:rsidP="008269ED">
      <w:pPr>
        <w:ind w:firstLine="436"/>
      </w:pPr>
      <w:r>
        <w:rPr>
          <w:rFonts w:hint="eastAsia"/>
        </w:rPr>
        <w:t>对于具体的物体，其有形可以通过实见理解，而对于像灵魂、情感类的存在，说它们是有形体的，则就难于理解了。斯多亚学派给出了两个方面的证明：第一个方面是从相互作用考虑的：“现在当灵魂生病和被伤害的时候，灵魂和身体就相互作用……因此灵魂是一个物体。”</w:t>
      </w:r>
      <w:r>
        <w:rPr>
          <w:vertAlign w:val="superscript"/>
        </w:rPr>
        <w:footnoteReference w:id="33"/>
      </w:r>
      <w:r>
        <w:rPr>
          <w:rFonts w:hint="eastAsia"/>
        </w:rPr>
        <w:t>第二个方面是从灵魂与身体的分离考虑的：“</w:t>
      </w:r>
      <w:r>
        <w:rPr>
          <w:rFonts w:ascii="宋体" w:hAnsi="宋体" w:hint="eastAsia"/>
        </w:rPr>
        <w:t>(</w:t>
      </w:r>
      <w:r>
        <w:t>1</w:t>
      </w:r>
      <w:r>
        <w:rPr>
          <w:rFonts w:ascii="宋体" w:hAnsi="宋体" w:hint="eastAsia"/>
        </w:rPr>
        <w:t>)</w:t>
      </w:r>
      <w:r>
        <w:rPr>
          <w:rFonts w:hint="eastAsia"/>
        </w:rPr>
        <w:t>克律西坡</w:t>
      </w:r>
      <w:r>
        <w:rPr>
          <w:vertAlign w:val="superscript"/>
        </w:rPr>
        <w:footnoteReference w:id="34"/>
      </w:r>
      <w:r>
        <w:rPr>
          <w:rFonts w:hint="eastAsia"/>
        </w:rPr>
        <w:t>说</w:t>
      </w:r>
      <w:commentRangeStart w:id="24"/>
      <w:r>
        <w:rPr>
          <w:rFonts w:hint="eastAsia"/>
        </w:rPr>
        <w:t>死亡</w:t>
      </w:r>
      <w:commentRangeEnd w:id="24"/>
      <w:r w:rsidR="0047133C">
        <w:rPr>
          <w:rStyle w:val="ad"/>
        </w:rPr>
        <w:commentReference w:id="24"/>
      </w:r>
      <w:r>
        <w:rPr>
          <w:rFonts w:hint="eastAsia"/>
        </w:rPr>
        <w:t>是灵魂从身体的分离；</w:t>
      </w:r>
      <w:r>
        <w:rPr>
          <w:rFonts w:ascii="宋体" w:hAnsi="宋体" w:hint="eastAsia"/>
        </w:rPr>
        <w:t>(</w:t>
      </w:r>
      <w:r>
        <w:rPr>
          <w:rFonts w:hint="eastAsia"/>
        </w:rPr>
        <w:t>2</w:t>
      </w:r>
      <w:r>
        <w:rPr>
          <w:rFonts w:ascii="宋体" w:hAnsi="宋体" w:hint="eastAsia"/>
        </w:rPr>
        <w:t>)</w:t>
      </w:r>
      <w:r>
        <w:rPr>
          <w:rFonts w:hint="eastAsia"/>
        </w:rPr>
        <w:t>现在没有任何无形体的事物是与一个物体分离的；</w:t>
      </w:r>
      <w:r>
        <w:rPr>
          <w:rFonts w:ascii="宋体" w:hAnsi="宋体" w:hint="eastAsia"/>
        </w:rPr>
        <w:t>(</w:t>
      </w:r>
      <w:r>
        <w:rPr>
          <w:rFonts w:hint="eastAsia"/>
        </w:rPr>
        <w:t>3</w:t>
      </w:r>
      <w:r>
        <w:rPr>
          <w:rFonts w:ascii="宋体" w:hAnsi="宋体" w:hint="eastAsia"/>
        </w:rPr>
        <w:t>)</w:t>
      </w:r>
      <w:r>
        <w:rPr>
          <w:rFonts w:hint="eastAsia"/>
        </w:rPr>
        <w:t>因为一个无形体的事物不可能与一个物体形成接触；</w:t>
      </w:r>
      <w:r>
        <w:rPr>
          <w:rFonts w:ascii="宋体" w:hAnsi="宋体" w:hint="eastAsia"/>
        </w:rPr>
        <w:t>(</w:t>
      </w:r>
      <w:r>
        <w:rPr>
          <w:rFonts w:hint="eastAsia"/>
        </w:rPr>
        <w:t>4</w:t>
      </w:r>
      <w:r>
        <w:rPr>
          <w:rFonts w:ascii="宋体" w:hAnsi="宋体" w:hint="eastAsia"/>
        </w:rPr>
        <w:t>)</w:t>
      </w:r>
      <w:r>
        <w:rPr>
          <w:rFonts w:hint="eastAsia"/>
        </w:rPr>
        <w:t>但是灵魂既能够与物体接触又能够与它分离；</w:t>
      </w:r>
      <w:r>
        <w:rPr>
          <w:rFonts w:ascii="宋体" w:hAnsi="宋体" w:hint="eastAsia"/>
        </w:rPr>
        <w:t>(</w:t>
      </w:r>
      <w:r>
        <w:rPr>
          <w:rFonts w:hint="eastAsia"/>
        </w:rPr>
        <w:t>5</w:t>
      </w:r>
      <w:r>
        <w:rPr>
          <w:rFonts w:ascii="宋体" w:hAnsi="宋体" w:hint="eastAsia"/>
        </w:rPr>
        <w:t>)</w:t>
      </w:r>
      <w:r>
        <w:rPr>
          <w:rFonts w:hint="eastAsia"/>
        </w:rPr>
        <w:t>因此灵魂是一个物体。”</w:t>
      </w:r>
      <w:r>
        <w:rPr>
          <w:vertAlign w:val="superscript"/>
        </w:rPr>
        <w:footnoteReference w:id="35"/>
      </w:r>
    </w:p>
    <w:p w14:paraId="4C76C19A" w14:textId="77777777" w:rsidR="008269ED" w:rsidRDefault="008269ED" w:rsidP="008269ED">
      <w:pPr>
        <w:ind w:firstLine="436"/>
      </w:pPr>
      <w:r>
        <w:rPr>
          <w:rFonts w:hint="eastAsia"/>
        </w:rPr>
        <w:t>不可否认，从本原学说出发的希腊哲学开始之时是把形体性置于自然哲学的核心的，这方面的典型代表有泰勒斯的“水”、赫拉克利特的“火”、阿那克西美尼的“气”。到了爱利亚学派那里，所谓的“存在”就是无形体如“无限”等了。后者的这种抽象的、自在的、不受限制的世界普遍本质的“存在”，受到同时代或稍后希腊自然哲学家的反对，恩培多克勒提出“四根说”，阿那克萨戈拉提出“种子说”，德谟克利特提出“原子论”等有形论。之后，上述原子论的思想得到伊壁鸠鲁学派的继承和发展。</w:t>
      </w:r>
    </w:p>
    <w:p w14:paraId="02EE1EA6" w14:textId="77777777" w:rsidR="008269ED" w:rsidRDefault="008269ED" w:rsidP="008269ED">
      <w:pPr>
        <w:ind w:firstLine="436"/>
      </w:pPr>
      <w:r>
        <w:rPr>
          <w:rFonts w:hint="eastAsia"/>
        </w:rPr>
        <w:t>斯多亚学派继承了前苏格拉底时代有形论的自然哲学思想以及伊壁鸠鲁的原子论，但是，其思想与他们的又有所不同。“斯多亚主义提出‘物体原理’的起因则是出于作用和被作用、出于物体运动之可能原因的考虑，这些考虑则主要是物理学的。由此，斯多亚主义从纯物理学角度描述了物体间完全一体的连续运动关系，矫正了古典希腊自然哲学的二元性的</w:t>
      </w:r>
      <w:r>
        <w:rPr>
          <w:rFonts w:hint="eastAsia"/>
        </w:rPr>
        <w:lastRenderedPageBreak/>
        <w:t>本原说。”</w:t>
      </w:r>
      <w:r>
        <w:rPr>
          <w:vertAlign w:val="superscript"/>
        </w:rPr>
        <w:footnoteReference w:id="36"/>
      </w:r>
      <w:r>
        <w:rPr>
          <w:rFonts w:hint="eastAsia"/>
        </w:rPr>
        <w:t>相较于伊壁鸠鲁学派的自然观，斯多亚学派还有一个最显著的特征是把自然看作一个整体。伊壁鸠鲁学派主张宇宙由单个原子构成，而斯多亚学派强调世界是实体的、单一的和整体的。说它是实体的，是因为它是一切物体的原初质料，并由普遍的理性贯穿渗透；说它是单一的，是因为它的各个部分不可分离并且相互贯通；说它是整体的，是因为它不缺少任何部分。</w:t>
      </w:r>
    </w:p>
    <w:p w14:paraId="041A676D" w14:textId="77777777" w:rsidR="008269ED" w:rsidRDefault="008269ED" w:rsidP="008269ED">
      <w:pPr>
        <w:ind w:firstLine="436"/>
      </w:pPr>
      <w:r>
        <w:rPr>
          <w:rFonts w:hint="eastAsia"/>
        </w:rPr>
        <w:t>到了苏格拉底时代，希腊哲学发生了变化，开始关注人的问题。苏格拉底</w:t>
      </w:r>
      <w:r>
        <w:rPr>
          <w:rFonts w:ascii="宋体" w:hAnsi="宋体" w:hint="eastAsia"/>
        </w:rPr>
        <w:t>(</w:t>
      </w:r>
      <w:r>
        <w:rPr>
          <w:rFonts w:hint="eastAsia"/>
        </w:rPr>
        <w:t>公元前</w:t>
      </w:r>
      <w:r>
        <w:t>470</w:t>
      </w:r>
      <w:r>
        <w:rPr>
          <w:rFonts w:hint="eastAsia"/>
        </w:rPr>
        <w:t>—前</w:t>
      </w:r>
      <w:r>
        <w:t>399</w:t>
      </w:r>
      <w:r>
        <w:rPr>
          <w:rFonts w:ascii="宋体" w:hAnsi="宋体" w:hint="eastAsia"/>
        </w:rPr>
        <w:t>)</w:t>
      </w:r>
      <w:r>
        <w:rPr>
          <w:rFonts w:hint="eastAsia"/>
        </w:rPr>
        <w:t>认为，只有</w:t>
      </w:r>
      <w:proofErr w:type="gramStart"/>
      <w:r>
        <w:rPr>
          <w:rFonts w:hint="eastAsia"/>
        </w:rPr>
        <w:t>超经验</w:t>
      </w:r>
      <w:proofErr w:type="gramEnd"/>
      <w:r>
        <w:rPr>
          <w:rFonts w:hint="eastAsia"/>
        </w:rPr>
        <w:t>的普遍理念才是真正的存在。</w:t>
      </w:r>
      <w:bookmarkStart w:id="25" w:name="sys9126682"/>
      <w:r>
        <w:rPr>
          <w:rFonts w:hint="eastAsia"/>
        </w:rPr>
        <w:t>柏拉图发展了他的思想，认为真正的存在是无形体的、</w:t>
      </w:r>
      <w:proofErr w:type="gramStart"/>
      <w:r>
        <w:rPr>
          <w:rFonts w:hint="eastAsia"/>
        </w:rPr>
        <w:t>非经验</w:t>
      </w:r>
      <w:proofErr w:type="gramEnd"/>
      <w:r>
        <w:rPr>
          <w:rFonts w:hint="eastAsia"/>
        </w:rPr>
        <w:t>的理念，经验世界与理念世界相分离并且经验世界是理念世界的不完美复制；天上的世界是完美的，地上的世界是不完美的。</w:t>
      </w:r>
      <w:bookmarkEnd w:id="25"/>
      <w:r>
        <w:rPr>
          <w:rFonts w:hint="eastAsia"/>
        </w:rPr>
        <w:t>由此，他提出数学的天文学。亚里士多德对</w:t>
      </w:r>
      <w:r>
        <w:rPr>
          <w:rFonts w:hint="eastAsia"/>
          <w:spacing w:val="-2"/>
        </w:rPr>
        <w:t>柏拉图的理念论进行了批判，认为柏拉图心灵哲学意义上独立存在的纯形式并不独立存在，而是与形体或质料结合在一起。他接受了柏拉图的一些本体论观念，认为永恒不变的仍然是灵魂和美德这一类无形体的东西，因此在发展他的物理学时，他把观察事物所获得的表象归结为事物的内在目的论意义上的无形体的内在本质，由此他的物理学就成为定性的哲学物理学。一句话，在柏拉图和亚里士多德那里，共同点是他们的科学都是一种“非形体主义”的科学。</w:t>
      </w:r>
    </w:p>
    <w:p w14:paraId="03FE7F05" w14:textId="77777777" w:rsidR="008269ED" w:rsidRDefault="008269ED" w:rsidP="008269ED">
      <w:pPr>
        <w:ind w:firstLine="436"/>
      </w:pPr>
      <w:r>
        <w:rPr>
          <w:rFonts w:hint="eastAsia"/>
        </w:rPr>
        <w:t>斯多亚学派批判了苏格拉底时代“无形的”理念观念，不接受任何意义上的无形体的世界，而承认有形的自然界的真实性，认为只有物体才是真实的，一切存在物都是物体，都是有形体有可能接触的物理表面的存在物。就</w:t>
      </w:r>
      <w:r>
        <w:t>此，</w:t>
      </w:r>
      <w:r>
        <w:rPr>
          <w:rFonts w:hint="eastAsia"/>
        </w:rPr>
        <w:t>斯多亚主义的形体主义在哲学史上并没有直接的师承关系</w:t>
      </w:r>
      <w:r>
        <w:t>。</w:t>
      </w:r>
      <w:r>
        <w:rPr>
          <w:rFonts w:hint="eastAsia"/>
        </w:rPr>
        <w:t>它既不同于亚里士多德对于柏拉图的批评性的继承，也不同于伊壁鸠鲁学派对于德谟克利特哲学的“</w:t>
      </w:r>
      <w:sdt>
        <w:sdtPr>
          <w:alias w:val="易错词检查"/>
          <w:id w:val="160251"/>
        </w:sdtPr>
        <w:sdtContent>
          <w:bookmarkStart w:id="26" w:name="bkReivew160251"/>
          <w:r>
            <w:rPr>
              <w:rFonts w:hint="eastAsia"/>
            </w:rPr>
            <w:t>萧规曹随</w:t>
          </w:r>
          <w:bookmarkEnd w:id="26"/>
        </w:sdtContent>
      </w:sdt>
      <w:r>
        <w:rPr>
          <w:rFonts w:hint="eastAsia"/>
        </w:rPr>
        <w:t>”式的继承，它是一种断裂式的继承。</w:t>
      </w:r>
      <w:r>
        <w:rPr>
          <w:vertAlign w:val="superscript"/>
        </w:rPr>
        <w:footnoteReference w:id="37"/>
      </w:r>
    </w:p>
    <w:p w14:paraId="555B92AF" w14:textId="77777777" w:rsidR="008269ED" w:rsidRDefault="008269ED" w:rsidP="008269ED">
      <w:pPr>
        <w:ind w:firstLine="420"/>
        <w:rPr>
          <w:spacing w:val="-4"/>
        </w:rPr>
      </w:pPr>
      <w:r>
        <w:rPr>
          <w:rFonts w:hint="eastAsia"/>
          <w:spacing w:val="-4"/>
        </w:rPr>
        <w:t>这样一来，“自然本身的实存性和真实性作为知识探究的可靠对象得到了肯定”</w:t>
      </w:r>
      <w:r>
        <w:rPr>
          <w:spacing w:val="-4"/>
          <w:vertAlign w:val="superscript"/>
        </w:rPr>
        <w:footnoteReference w:id="38"/>
      </w:r>
      <w:r>
        <w:rPr>
          <w:rFonts w:hint="eastAsia"/>
          <w:spacing w:val="-4"/>
        </w:rPr>
        <w:t>。“这种实体论的宇宙论把自然界从古典希腊思想家所贬低的自然是影像的观点中拯救出来，强调自然界是唯一真实的实存，为西方现代早期天文学研究提供了实体论基础。”</w:t>
      </w:r>
      <w:r>
        <w:rPr>
          <w:spacing w:val="-4"/>
          <w:vertAlign w:val="superscript"/>
        </w:rPr>
        <w:footnoteReference w:id="39"/>
      </w:r>
      <w:r>
        <w:rPr>
          <w:rFonts w:hint="eastAsia"/>
          <w:spacing w:val="-4"/>
        </w:rPr>
        <w:t>随之而来的柏拉图的数学天文学以及亚里士多德的哲学物理学，就可能让位于斯多亚学派的“形体主义”的天文学和物理学。</w:t>
      </w:r>
    </w:p>
    <w:p w14:paraId="35173725" w14:textId="77777777" w:rsidR="008269ED" w:rsidRDefault="008269ED" w:rsidP="008269ED">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宇宙生机论：“神”意下的生命机体性的宇宙整体</w:t>
      </w:r>
      <w:bookmarkStart w:id="27" w:name="pindex915"/>
      <w:bookmarkEnd w:id="27"/>
    </w:p>
    <w:p w14:paraId="56AB44C8" w14:textId="77777777" w:rsidR="008269ED" w:rsidRDefault="008269ED" w:rsidP="008269ED">
      <w:pPr>
        <w:ind w:firstLine="436"/>
      </w:pPr>
      <w:r>
        <w:rPr>
          <w:rFonts w:hint="eastAsia"/>
        </w:rPr>
        <w:t>如上所说，斯多亚学派提出了“形体主义”，认为世界上的万事万物都是有形体的，都是物体，问题是：这样的物体是如何运动变化的呢？斯多亚学派给出他们的回答。</w:t>
      </w:r>
    </w:p>
    <w:p w14:paraId="037A8B4B" w14:textId="77777777" w:rsidR="008269ED" w:rsidRDefault="008269ED" w:rsidP="008269ED">
      <w:pPr>
        <w:ind w:firstLine="444"/>
        <w:rPr>
          <w:rFonts w:ascii="宋体" w:hAnsi="宋体" w:cs="宋体"/>
          <w:szCs w:val="21"/>
        </w:rPr>
      </w:pPr>
      <w:r>
        <w:rPr>
          <w:rFonts w:hint="eastAsia"/>
          <w:spacing w:val="2"/>
        </w:rPr>
        <w:t>斯多亚学派受到前苏格拉底的希腊自然哲学与小亚细亚的东方自然哲学的综合影响，认为整个宇宙是一个活的存在</w:t>
      </w:r>
      <w:r>
        <w:rPr>
          <w:rFonts w:ascii="宋体" w:hAnsi="宋体" w:hint="eastAsia"/>
          <w:spacing w:val="2"/>
        </w:rPr>
        <w:t>(</w:t>
      </w:r>
      <w:r>
        <w:rPr>
          <w:spacing w:val="2"/>
        </w:rPr>
        <w:t>a living being</w:t>
      </w:r>
      <w:r>
        <w:rPr>
          <w:rFonts w:ascii="宋体" w:hAnsi="宋体" w:hint="eastAsia"/>
          <w:spacing w:val="2"/>
        </w:rPr>
        <w:t>)</w:t>
      </w:r>
      <w:r>
        <w:rPr>
          <w:rFonts w:hint="eastAsia"/>
          <w:spacing w:val="2"/>
        </w:rPr>
        <w:t>或者有灵的存在</w:t>
      </w:r>
      <w:r>
        <w:rPr>
          <w:rFonts w:ascii="宋体" w:hAnsi="宋体" w:hint="eastAsia"/>
        </w:rPr>
        <w:t>(</w:t>
      </w:r>
      <w:r>
        <w:t>or animal</w:t>
      </w:r>
      <w:r>
        <w:rPr>
          <w:rFonts w:hint="eastAsia"/>
        </w:rPr>
        <w:t>：</w:t>
      </w:r>
      <w:proofErr w:type="spellStart"/>
      <w:r>
        <w:t>zoion</w:t>
      </w:r>
      <w:proofErr w:type="spellEnd"/>
      <w:r>
        <w:rPr>
          <w:rFonts w:ascii="宋体" w:hAnsi="宋体" w:hint="eastAsia"/>
        </w:rPr>
        <w:t>)</w:t>
      </w:r>
      <w:r>
        <w:rPr>
          <w:rFonts w:hint="eastAsia"/>
        </w:rPr>
        <w:t>，它具有灵魂，是理性的、创造的、活动的</w:t>
      </w:r>
      <w:r>
        <w:rPr>
          <w:rFonts w:ascii="宋体" w:hAnsi="宋体" w:cs="宋体" w:hint="eastAsia"/>
          <w:szCs w:val="21"/>
        </w:rPr>
        <w:t>和生命赋予的。</w:t>
      </w:r>
      <w:r>
        <w:rPr>
          <w:vertAlign w:val="superscript"/>
        </w:rPr>
        <w:footnoteReference w:id="40"/>
      </w:r>
      <w:r>
        <w:rPr>
          <w:rFonts w:ascii="宋体" w:hAnsi="宋体" w:cs="宋体" w:hint="eastAsia"/>
          <w:szCs w:val="21"/>
        </w:rPr>
        <w:t>这是</w:t>
      </w:r>
      <w:r>
        <w:rPr>
          <w:rFonts w:ascii="宋体" w:hAnsi="宋体" w:cs="宋体"/>
          <w:szCs w:val="21"/>
        </w:rPr>
        <w:t>“</w:t>
      </w:r>
      <w:r>
        <w:rPr>
          <w:rFonts w:ascii="宋体" w:hAnsi="宋体" w:cs="宋体" w:hint="eastAsia"/>
          <w:szCs w:val="21"/>
        </w:rPr>
        <w:t>生</w:t>
      </w:r>
      <w:r>
        <w:rPr>
          <w:rFonts w:ascii="宋体" w:hAnsi="宋体" w:cs="宋体"/>
          <w:szCs w:val="21"/>
        </w:rPr>
        <w:t>机</w:t>
      </w:r>
      <w:r>
        <w:rPr>
          <w:rFonts w:ascii="宋体" w:hAnsi="宋体" w:cs="宋体" w:hint="eastAsia"/>
          <w:szCs w:val="21"/>
        </w:rPr>
        <w:t>论</w:t>
      </w:r>
      <w:r>
        <w:rPr>
          <w:rFonts w:ascii="宋体" w:hAnsi="宋体" w:cs="宋体"/>
          <w:szCs w:val="21"/>
        </w:rPr>
        <w:t>”</w:t>
      </w:r>
      <w:r>
        <w:rPr>
          <w:rFonts w:hint="eastAsia"/>
        </w:rPr>
        <w:t>的</w:t>
      </w:r>
      <w:r>
        <w:t>观点。</w:t>
      </w:r>
      <w:r>
        <w:rPr>
          <w:rFonts w:ascii="宋体" w:hAnsi="宋体" w:cs="宋体" w:hint="eastAsia"/>
          <w:szCs w:val="21"/>
        </w:rPr>
        <w:t>如此，自然就成为能动性的主体，成为与神一样的具有创造性的存在。斯多亚学派就是这样，认为“神”就是自然本身，</w:t>
      </w:r>
      <w:r>
        <w:rPr>
          <w:rFonts w:hint="eastAsia"/>
        </w:rPr>
        <w:t>并用自然、命运、神意和生殖的理性</w:t>
      </w:r>
      <w:r>
        <w:rPr>
          <w:rFonts w:ascii="宋体" w:hAnsi="宋体" w:hint="eastAsia"/>
        </w:rPr>
        <w:t>(</w:t>
      </w:r>
      <w:r>
        <w:rPr>
          <w:rFonts w:hint="eastAsia"/>
        </w:rPr>
        <w:t>s</w:t>
      </w:r>
      <w:r>
        <w:t>eminal reason</w:t>
      </w:r>
      <w:r>
        <w:rPr>
          <w:rFonts w:ascii="宋体" w:hAnsi="宋体" w:hint="eastAsia"/>
        </w:rPr>
        <w:t>)</w:t>
      </w:r>
      <w:r>
        <w:rPr>
          <w:rFonts w:hint="eastAsia"/>
        </w:rPr>
        <w:t>来称呼“神”。不仅如此，他们还把所有他们认为是合理的其他哲学的相关称呼称作“神”，典型的有赫拉克利特的“逻各</w:t>
      </w:r>
      <w:r>
        <w:t>斯</w:t>
      </w:r>
      <w:r>
        <w:rPr>
          <w:rFonts w:hint="eastAsia"/>
        </w:rPr>
        <w:t>”和“火”，第欧根尼</w:t>
      </w:r>
      <w:r>
        <w:rPr>
          <w:rFonts w:ascii="宋体" w:hAnsi="宋体" w:hint="eastAsia"/>
        </w:rPr>
        <w:t>(</w:t>
      </w:r>
      <w:r>
        <w:t>希腊文</w:t>
      </w:r>
      <w:proofErr w:type="spellStart"/>
      <w:r>
        <w:t>Διογνη</w:t>
      </w:r>
      <w:proofErr w:type="spellEnd"/>
      <w:r>
        <w:rPr>
          <w:rFonts w:hint="eastAsia"/>
        </w:rPr>
        <w:t>，</w:t>
      </w:r>
      <w:r>
        <w:t>英</w:t>
      </w:r>
      <w:r>
        <w:rPr>
          <w:rFonts w:hint="eastAsia"/>
        </w:rPr>
        <w:t>文</w:t>
      </w:r>
      <w:proofErr w:type="spellStart"/>
      <w:r>
        <w:t>Diogenēs</w:t>
      </w:r>
      <w:proofErr w:type="spellEnd"/>
      <w:r>
        <w:t>，约公元前</w:t>
      </w:r>
      <w:r>
        <w:t>412</w:t>
      </w:r>
      <w:r>
        <w:rPr>
          <w:rFonts w:hint="eastAsia"/>
        </w:rPr>
        <w:t>—前</w:t>
      </w:r>
      <w:r>
        <w:t>324</w:t>
      </w:r>
      <w:r>
        <w:rPr>
          <w:rFonts w:ascii="宋体" w:hAnsi="宋体" w:hint="eastAsia"/>
        </w:rPr>
        <w:t>)</w:t>
      </w:r>
      <w:r>
        <w:rPr>
          <w:rFonts w:ascii="宋体" w:hAnsi="宋体" w:cs="宋体" w:hint="eastAsia"/>
          <w:szCs w:val="21"/>
        </w:rPr>
        <w:t>和亚里士多德的“心灵</w:t>
      </w:r>
      <w:r>
        <w:rPr>
          <w:rFonts w:hint="eastAsia"/>
        </w:rPr>
        <w:t>/</w:t>
      </w:r>
      <w:r>
        <w:rPr>
          <w:rFonts w:ascii="宋体" w:hAnsi="宋体" w:cs="宋体" w:hint="eastAsia"/>
          <w:szCs w:val="21"/>
        </w:rPr>
        <w:t>心智”，</w:t>
      </w:r>
      <w:bookmarkStart w:id="28" w:name="_Hlk35101809"/>
      <w:r>
        <w:rPr>
          <w:rFonts w:ascii="宋体" w:hAnsi="宋体" w:cs="宋体" w:hint="eastAsia"/>
          <w:szCs w:val="21"/>
        </w:rPr>
        <w:t>安提司泰尼</w:t>
      </w:r>
      <w:r>
        <w:rPr>
          <w:rFonts w:ascii="宋体" w:hAnsi="宋体" w:hint="eastAsia"/>
        </w:rPr>
        <w:t>(</w:t>
      </w:r>
      <w:r>
        <w:rPr>
          <w:rFonts w:ascii="宋体" w:hAnsi="宋体" w:cs="宋体" w:hint="eastAsia"/>
          <w:szCs w:val="21"/>
        </w:rPr>
        <w:t>希腊语</w:t>
      </w:r>
      <w:proofErr w:type="spellStart"/>
      <w:r>
        <w:t>Ἀντισθένης</w:t>
      </w:r>
      <w:proofErr w:type="spellEnd"/>
      <w:r>
        <w:t>，</w:t>
      </w:r>
      <w:r>
        <w:rPr>
          <w:rFonts w:ascii="宋体" w:hAnsi="宋体" w:cs="宋体" w:hint="eastAsia"/>
          <w:szCs w:val="21"/>
        </w:rPr>
        <w:t>英语</w:t>
      </w:r>
      <w:r>
        <w:rPr>
          <w:rFonts w:hint="eastAsia"/>
        </w:rPr>
        <w:t>Antisthenes</w:t>
      </w:r>
      <w:r>
        <w:rPr>
          <w:rFonts w:ascii="宋体" w:hAnsi="宋体" w:cs="宋体"/>
          <w:szCs w:val="21"/>
        </w:rPr>
        <w:t>，</w:t>
      </w:r>
      <w:r>
        <w:rPr>
          <w:rFonts w:ascii="宋体" w:hAnsi="宋体" w:cs="宋体" w:hint="eastAsia"/>
          <w:szCs w:val="21"/>
        </w:rPr>
        <w:t>公元</w:t>
      </w:r>
      <w:r>
        <w:rPr>
          <w:rFonts w:hint="eastAsia"/>
        </w:rPr>
        <w:t>前</w:t>
      </w:r>
      <w:r>
        <w:rPr>
          <w:rFonts w:hint="eastAsia"/>
        </w:rPr>
        <w:t>435</w:t>
      </w:r>
      <w:r>
        <w:rPr>
          <w:rFonts w:ascii="宋体" w:hAnsi="宋体" w:cs="宋体" w:hint="eastAsia"/>
          <w:szCs w:val="21"/>
        </w:rPr>
        <w:t>—前</w:t>
      </w:r>
      <w:r>
        <w:rPr>
          <w:rFonts w:hint="eastAsia"/>
        </w:rPr>
        <w:t>370</w:t>
      </w:r>
      <w:bookmarkEnd w:id="28"/>
      <w:r>
        <w:rPr>
          <w:rFonts w:ascii="宋体" w:hAnsi="宋体" w:hint="eastAsia"/>
        </w:rPr>
        <w:t>)</w:t>
      </w:r>
      <w:r>
        <w:rPr>
          <w:rFonts w:ascii="宋体" w:hAnsi="宋体" w:cs="宋体" w:hint="eastAsia"/>
          <w:szCs w:val="21"/>
        </w:rPr>
        <w:lastRenderedPageBreak/>
        <w:t>的“自然法则”，柏拉图的“世界灵魂”等。神是单一的、最终的、能动的“因”，神被定义为“不朽的、理性的、有生命的存在，是完全的或者在他的福乐中可理智的，是没有恶的，是世界的神意，所有存在都包含在它里面，是非神人同形同性的，是万物的创造者，是每个人的父”</w:t>
      </w:r>
      <w:r>
        <w:rPr>
          <w:vertAlign w:val="superscript"/>
        </w:rPr>
        <w:footnoteReference w:id="41"/>
      </w:r>
      <w:r>
        <w:rPr>
          <w:rFonts w:ascii="宋体" w:hAnsi="宋体" w:cs="宋体" w:hint="eastAsia"/>
          <w:szCs w:val="21"/>
        </w:rPr>
        <w:t>。</w:t>
      </w:r>
      <w:r>
        <w:rPr>
          <w:rFonts w:ascii="Calibri" w:hAnsi="Calibri" w:cs="Calibri" w:hint="eastAsia"/>
          <w:szCs w:val="21"/>
        </w:rPr>
        <w:t>“最重要的观念是，斯多亚主义把神看作是自然整体中任何事物都无法媲美的存在，神就是世界本身。”</w:t>
      </w:r>
      <w:r>
        <w:rPr>
          <w:vertAlign w:val="superscript"/>
        </w:rPr>
        <w:footnoteReference w:id="42"/>
      </w:r>
      <w:r>
        <w:rPr>
          <w:rFonts w:ascii="宋体" w:hAnsi="宋体" w:cs="宋体" w:hint="eastAsia"/>
          <w:szCs w:val="21"/>
        </w:rPr>
        <w:t>神是火，是种子，是生育原理，是生命</w:t>
      </w:r>
      <w:r>
        <w:rPr>
          <w:rFonts w:ascii="宋体" w:hAnsi="宋体" w:cs="宋体" w:hint="eastAsia"/>
          <w:spacing w:val="2"/>
          <w:szCs w:val="21"/>
        </w:rPr>
        <w:t>本身。神是自然化的神，这与古典希腊把自然看作被动的存在，看作理念的模糊的镜子的观点，有了根本性的区别。“斯多亚主义的神既保存了希腊本原论，又强调了自然的主体性，从自然相生的角度表述了一个能动的自然。”</w:t>
      </w:r>
      <w:r>
        <w:rPr>
          <w:vertAlign w:val="superscript"/>
        </w:rPr>
        <w:footnoteReference w:id="43"/>
      </w:r>
      <w:proofErr w:type="gramStart"/>
      <w:r>
        <w:rPr>
          <w:rFonts w:ascii="宋体" w:hAnsi="宋体" w:cs="宋体" w:hint="eastAsia"/>
          <w:szCs w:val="21"/>
        </w:rPr>
        <w:t>神既不在</w:t>
      </w:r>
      <w:proofErr w:type="gramEnd"/>
      <w:r>
        <w:rPr>
          <w:rFonts w:ascii="宋体" w:hAnsi="宋体" w:cs="宋体" w:hint="eastAsia"/>
          <w:szCs w:val="21"/>
        </w:rPr>
        <w:t>天空和世界之内，也不在天空和世界之外，它就是天空和世界自身。如此，要研究天空和自然，就应该直接研究其形体，而不要像柏拉图主义者和亚里士多德主义者那样，去研究神</w:t>
      </w:r>
      <w:r>
        <w:rPr>
          <w:rFonts w:ascii="宋体" w:hAnsi="宋体" w:hint="eastAsia"/>
        </w:rPr>
        <w:t>(</w:t>
      </w:r>
      <w:r>
        <w:rPr>
          <w:rFonts w:ascii="宋体" w:hAnsi="宋体" w:cs="宋体" w:hint="eastAsia"/>
          <w:szCs w:val="21"/>
        </w:rPr>
        <w:t>造物主</w:t>
      </w:r>
      <w:r>
        <w:rPr>
          <w:rFonts w:ascii="宋体" w:hAnsi="宋体" w:hint="eastAsia"/>
        </w:rPr>
        <w:t>)</w:t>
      </w:r>
      <w:r>
        <w:rPr>
          <w:rFonts w:ascii="宋体" w:hAnsi="宋体" w:cs="宋体" w:hint="eastAsia"/>
          <w:szCs w:val="21"/>
        </w:rPr>
        <w:t>所创造的“无形体”</w:t>
      </w:r>
      <w:r>
        <w:rPr>
          <w:rFonts w:asciiTheme="minorEastAsia" w:hAnsiTheme="minorEastAsia"/>
          <w:spacing w:val="-8"/>
        </w:rPr>
        <w:t>—</w:t>
      </w:r>
      <w:r>
        <w:rPr>
          <w:rFonts w:asciiTheme="minorEastAsia" w:hAnsiTheme="minorEastAsia"/>
        </w:rPr>
        <w:t>—</w:t>
      </w:r>
      <w:r>
        <w:rPr>
          <w:rFonts w:ascii="宋体" w:hAnsi="宋体" w:cs="宋体" w:hint="eastAsia"/>
          <w:szCs w:val="21"/>
        </w:rPr>
        <w:t>“纯形式”。</w:t>
      </w:r>
      <w:r>
        <w:rPr>
          <w:rFonts w:ascii="Calibri" w:hAnsi="Calibri" w:cs="Calibri" w:hint="eastAsia"/>
          <w:szCs w:val="21"/>
        </w:rPr>
        <w:t>当然，</w:t>
      </w:r>
      <w:r>
        <w:rPr>
          <w:rFonts w:hint="eastAsia"/>
        </w:rPr>
        <w:t>“这里的‘形体’又不是纯物质性的，而是质料和</w:t>
      </w:r>
      <w:proofErr w:type="gramStart"/>
      <w:r>
        <w:rPr>
          <w:rFonts w:hint="eastAsia"/>
        </w:rPr>
        <w:t>逻</w:t>
      </w:r>
      <w:proofErr w:type="gramEnd"/>
      <w:r>
        <w:rPr>
          <w:rFonts w:hint="eastAsia"/>
        </w:rPr>
        <w:t>各斯即理性的普</w:t>
      </w:r>
      <w:proofErr w:type="gramStart"/>
      <w:r>
        <w:rPr>
          <w:rFonts w:hint="eastAsia"/>
        </w:rPr>
        <w:t>纽玛</w:t>
      </w:r>
      <w:proofErr w:type="gramEnd"/>
      <w:r>
        <w:rPr>
          <w:rFonts w:hint="eastAsia"/>
        </w:rPr>
        <w:t>的复合体，其中有内在的自然理性和生命力。”</w:t>
      </w:r>
      <w:r>
        <w:rPr>
          <w:vertAlign w:val="superscript"/>
        </w:rPr>
        <w:footnoteReference w:id="44"/>
      </w:r>
    </w:p>
    <w:p w14:paraId="0F3E7F89" w14:textId="77777777" w:rsidR="008269ED" w:rsidRDefault="008269ED" w:rsidP="008269ED">
      <w:pPr>
        <w:ind w:firstLine="436"/>
      </w:pPr>
      <w:r>
        <w:rPr>
          <w:rFonts w:hint="eastAsia"/>
        </w:rPr>
        <w:t>在柏拉图和亚里士多德的学说中，“柏拉图的创造者得穆革</w:t>
      </w:r>
      <w:r>
        <w:rPr>
          <w:rFonts w:ascii="宋体" w:hAnsi="宋体" w:hint="eastAsia"/>
        </w:rPr>
        <w:t>(</w:t>
      </w:r>
      <w:r>
        <w:rPr>
          <w:rFonts w:hint="eastAsia"/>
        </w:rPr>
        <w:t>the</w:t>
      </w:r>
      <w:r>
        <w:t xml:space="preserve"> D</w:t>
      </w:r>
      <w:r>
        <w:rPr>
          <w:rFonts w:hint="eastAsia"/>
        </w:rPr>
        <w:t>emiurge</w:t>
      </w:r>
      <w:r>
        <w:rPr>
          <w:rFonts w:hint="eastAsia"/>
        </w:rPr>
        <w:t>，造物主</w:t>
      </w:r>
      <w:r>
        <w:rPr>
          <w:rFonts w:ascii="宋体" w:hAnsi="宋体" w:hint="eastAsia"/>
        </w:rPr>
        <w:t>)</w:t>
      </w:r>
      <w:r>
        <w:rPr>
          <w:rFonts w:hint="eastAsia"/>
        </w:rPr>
        <w:t>和亚里士多德的纯粹形式的第一推动者</w:t>
      </w:r>
      <w:r>
        <w:rPr>
          <w:rFonts w:ascii="宋体" w:hAnsi="宋体" w:hint="eastAsia"/>
        </w:rPr>
        <w:t>(</w:t>
      </w:r>
      <w:r>
        <w:rPr>
          <w:rFonts w:hint="eastAsia"/>
        </w:rPr>
        <w:t>‘神’</w:t>
      </w:r>
      <w:r>
        <w:rPr>
          <w:rFonts w:ascii="宋体" w:hAnsi="宋体" w:hint="eastAsia"/>
        </w:rPr>
        <w:t>)</w:t>
      </w:r>
      <w:r>
        <w:rPr>
          <w:rFonts w:hint="eastAsia"/>
        </w:rPr>
        <w:t>都是静止的纯粹形式，是宇宙的旁观者；神在创造中的工作只是赋予被造的宇宙以永</w:t>
      </w:r>
      <w:r>
        <w:rPr>
          <w:rFonts w:hint="eastAsia"/>
          <w:spacing w:val="2"/>
        </w:rPr>
        <w:t>恒的‘理念’。其自然哲学只是分析那存在于造物中的被分有的‘纯形式’，这样就把自然哲学变成了形而上学，自然哲学本身失去了它独立探究的价值”</w:t>
      </w:r>
      <w:r>
        <w:rPr>
          <w:vertAlign w:val="superscript"/>
        </w:rPr>
        <w:footnoteReference w:id="45"/>
      </w:r>
      <w:r>
        <w:rPr>
          <w:rFonts w:hint="eastAsia"/>
        </w:rPr>
        <w:t>。而在斯多亚学派的自然哲学中，“‘神’不是宇宙的‘形式’，它是宇宙的主动原理，渗透于一切造物之中”</w:t>
      </w:r>
      <w:r>
        <w:rPr>
          <w:vertAlign w:val="superscript"/>
        </w:rPr>
        <w:footnoteReference w:id="46"/>
      </w:r>
      <w:r>
        <w:rPr>
          <w:rFonts w:hint="eastAsia"/>
        </w:rPr>
        <w:t>，使得事物生殖、生长、发育，呈</w:t>
      </w:r>
      <w:r>
        <w:rPr>
          <w:rFonts w:hint="eastAsia"/>
          <w:spacing w:val="2"/>
        </w:rPr>
        <w:t>现出扩张趋势。“它是存在于物体中的一种扩张运动，既在外又在内。它的外部运动就是产生数量和性质，它的内部运动就是产生一种统一性和实体。”</w:t>
      </w:r>
      <w:r>
        <w:rPr>
          <w:vertAlign w:val="superscript"/>
        </w:rPr>
        <w:footnoteReference w:id="47"/>
      </w:r>
      <w:r>
        <w:rPr>
          <w:rFonts w:hint="eastAsia"/>
        </w:rPr>
        <w:t>以“火”为例，斯多亚学派认为“神”就是“火”，“火”有两种：“一种是直接的火自身</w:t>
      </w:r>
      <w:r>
        <w:rPr>
          <w:rFonts w:ascii="宋体" w:hAnsi="宋体" w:hint="eastAsia"/>
        </w:rPr>
        <w:t>(</w:t>
      </w:r>
      <w:r>
        <w:rPr>
          <w:rFonts w:hint="eastAsia"/>
        </w:rPr>
        <w:t>u</w:t>
      </w:r>
      <w:r>
        <w:t>ndesigning fire</w:t>
      </w:r>
      <w:r>
        <w:rPr>
          <w:rFonts w:ascii="宋体" w:hAnsi="宋体" w:hint="eastAsia"/>
        </w:rPr>
        <w:t>)</w:t>
      </w:r>
      <w:r>
        <w:rPr>
          <w:rFonts w:hint="eastAsia"/>
        </w:rPr>
        <w:t>，它把用来燃烧的质料完全地转换成了它自身；另一种是设计的火，它是生长和保存。”</w:t>
      </w:r>
      <w:r>
        <w:rPr>
          <w:vertAlign w:val="superscript"/>
        </w:rPr>
        <w:footnoteReference w:id="48"/>
      </w:r>
      <w:r>
        <w:rPr>
          <w:rFonts w:hint="eastAsia"/>
        </w:rPr>
        <w:t>“两者是同一种火，就</w:t>
      </w:r>
      <w:r>
        <w:rPr>
          <w:rFonts w:hint="eastAsia"/>
          <w:spacing w:val="2"/>
        </w:rPr>
        <w:t>所属阶段来说前一种火是火本身，是纯粹的宇宙大火，还没有处在演化的阶段；后一种火则是世界的种子，它创造世界并且根据命定的秩序使万物发生。”</w:t>
      </w:r>
      <w:r>
        <w:rPr>
          <w:vertAlign w:val="superscript"/>
        </w:rPr>
        <w:footnoteReference w:id="49"/>
      </w:r>
      <w:r>
        <w:rPr>
          <w:rFonts w:hint="eastAsia"/>
        </w:rPr>
        <w:t>神</w:t>
      </w:r>
      <w:r>
        <w:rPr>
          <w:rFonts w:hint="eastAsia"/>
        </w:rPr>
        <w:t>/</w:t>
      </w:r>
      <w:r>
        <w:rPr>
          <w:rFonts w:hint="eastAsia"/>
        </w:rPr>
        <w:t>宇宙大火是世界的种子，第一步创造了水、火、土、气四种质料。这后一个“火”不同于“宇宙大火”，它是被创造的质料。至于设计性的或者说创造性的火，是所有具有生命性的事物的生命原则，贯穿于自然万物之中并对它们加以维护，宇宙和质料要想永恒地连接在一起，就不可能不拥有生命之火。</w:t>
      </w:r>
      <w:r>
        <w:rPr>
          <w:vertAlign w:val="superscript"/>
        </w:rPr>
        <w:footnoteReference w:id="50"/>
      </w:r>
      <w:r>
        <w:rPr>
          <w:rFonts w:hint="eastAsia"/>
          <w:spacing w:val="-4"/>
        </w:rPr>
        <w:t>设计之火借着</w:t>
      </w:r>
      <w:proofErr w:type="gramStart"/>
      <w:r>
        <w:rPr>
          <w:rFonts w:hint="eastAsia"/>
          <w:spacing w:val="-4"/>
        </w:rPr>
        <w:t>气转变</w:t>
      </w:r>
      <w:proofErr w:type="gramEnd"/>
      <w:r>
        <w:rPr>
          <w:rFonts w:hint="eastAsia"/>
          <w:spacing w:val="-4"/>
        </w:rPr>
        <w:t>为潮湿，潮湿的、稠密的、滞重的部分就成为土，精微的部分就进一步稀薄化，成为</w:t>
      </w:r>
      <w:r>
        <w:rPr>
          <w:rFonts w:hint="eastAsia"/>
          <w:spacing w:val="-4"/>
        </w:rPr>
        <w:lastRenderedPageBreak/>
        <w:t>气，再进一步稀薄化就产生火。动植物和其他的宇宙万物就是它们混合的结果。</w:t>
      </w:r>
      <w:r>
        <w:rPr>
          <w:spacing w:val="-4"/>
          <w:vertAlign w:val="superscript"/>
        </w:rPr>
        <w:footnoteReference w:id="51"/>
      </w:r>
      <w:r>
        <w:rPr>
          <w:rFonts w:hint="eastAsia"/>
          <w:spacing w:val="-4"/>
        </w:rPr>
        <w:t>甚至，在斯多亚学派看来，能思维的“灵魂”也是火性的东西，是一种“火的嘘气”，即火与气的混合物</w:t>
      </w:r>
      <w:r>
        <w:rPr>
          <w:rFonts w:asciiTheme="minorEastAsia" w:hAnsiTheme="minorEastAsia"/>
          <w:spacing w:val="-4"/>
        </w:rPr>
        <w:t>——</w:t>
      </w:r>
      <w:r>
        <w:rPr>
          <w:rFonts w:hint="eastAsia"/>
          <w:spacing w:val="-4"/>
        </w:rPr>
        <w:t>“普纽玛”</w:t>
      </w:r>
      <w:r>
        <w:rPr>
          <w:rFonts w:ascii="宋体" w:hAnsi="宋体" w:hint="eastAsia"/>
          <w:spacing w:val="-4"/>
        </w:rPr>
        <w:t>(</w:t>
      </w:r>
      <w:r>
        <w:rPr>
          <w:spacing w:val="-4"/>
        </w:rPr>
        <w:t>pneuma</w:t>
      </w:r>
      <w:r>
        <w:rPr>
          <w:rFonts w:ascii="宋体" w:hAnsi="宋体" w:hint="eastAsia"/>
          <w:spacing w:val="-4"/>
        </w:rPr>
        <w:t>)</w:t>
      </w:r>
      <w:r>
        <w:rPr>
          <w:rFonts w:hint="eastAsia"/>
          <w:spacing w:val="-4"/>
        </w:rPr>
        <w:t>。</w:t>
      </w:r>
      <w:r>
        <w:rPr>
          <w:rFonts w:hint="eastAsia"/>
          <w:spacing w:val="-4"/>
          <w:vertAlign w:val="superscript"/>
        </w:rPr>
        <w:footnoteReference w:id="52"/>
      </w:r>
      <w:r>
        <w:rPr>
          <w:rFonts w:hint="eastAsia"/>
          <w:spacing w:val="-4"/>
        </w:rPr>
        <w:t>普</w:t>
      </w:r>
      <w:proofErr w:type="gramStart"/>
      <w:r>
        <w:rPr>
          <w:rFonts w:hint="eastAsia"/>
          <w:spacing w:val="-4"/>
        </w:rPr>
        <w:t>纽玛</w:t>
      </w:r>
      <w:proofErr w:type="gramEnd"/>
      <w:r>
        <w:rPr>
          <w:rFonts w:hint="eastAsia"/>
          <w:spacing w:val="-4"/>
        </w:rPr>
        <w:t>不是火与气的化学性的简单合成，也不是一种唯物主义意义上的东西，而是有呼吸、有灵魂的生命力意义上的东西。它既是世界的物理构成要素，也是有能动的理智力的本原，贯穿宇宙全体，整合乃至结集火、气、水、土四元素的功能，形成天空与大地的每一个事物。同时，它又是神，是理智，是</w:t>
      </w:r>
      <w:proofErr w:type="gramStart"/>
      <w:r>
        <w:rPr>
          <w:rFonts w:hint="eastAsia"/>
          <w:spacing w:val="-4"/>
        </w:rPr>
        <w:t>逻</w:t>
      </w:r>
      <w:proofErr w:type="gramEnd"/>
      <w:r>
        <w:rPr>
          <w:rFonts w:hint="eastAsia"/>
          <w:spacing w:val="-4"/>
        </w:rPr>
        <w:t>各斯，是推动事物发展变化背后的决定因素和基本动力。由上面的论述可见，“斯多亚主义的宇宙论侧重于描述宇宙形成的物理性环节，把宇宙看成是动态中自身生长的系统。由此宇宙扩张体现神意，宇宙扩张的完整过程就是神的必然性即自然法则的彰显”</w:t>
      </w:r>
      <w:r>
        <w:rPr>
          <w:spacing w:val="-4"/>
          <w:vertAlign w:val="superscript"/>
        </w:rPr>
        <w:footnoteReference w:id="53"/>
      </w:r>
      <w:r>
        <w:rPr>
          <w:rFonts w:hint="eastAsia"/>
          <w:spacing w:val="-4"/>
        </w:rPr>
        <w:t>。“斯多亚主义的自然哲学还是一种自然神学。斯多亚</w:t>
      </w:r>
      <w:r>
        <w:rPr>
          <w:rFonts w:hint="eastAsia"/>
        </w:rPr>
        <w:t>主义没有通过制造外在超越的力量来建立神学，它所谓的神就是自然。然而，自</w:t>
      </w:r>
      <w:r>
        <w:rPr>
          <w:rFonts w:hint="eastAsia"/>
          <w:spacing w:val="-4"/>
        </w:rPr>
        <w:t>然神学的表述方式使得自然哲学的理智性和秩序性得到彰显。由此，自然哲学的物理性获得了一种形而上学的内在性，是有形而上学内涵的自然哲学。”</w:t>
      </w:r>
      <w:r>
        <w:rPr>
          <w:spacing w:val="-4"/>
          <w:vertAlign w:val="superscript"/>
        </w:rPr>
        <w:footnoteReference w:id="54"/>
      </w:r>
      <w:r>
        <w:rPr>
          <w:rFonts w:hint="eastAsia"/>
          <w:spacing w:val="-4"/>
        </w:rPr>
        <w:t>在斯多亚学派的思想体系中，神是一种世界理性，万事万物分有神性，所以自然就有了部分的世界理性。这种理性支配一切事物按照严格的自然法</w:t>
      </w:r>
      <w:r>
        <w:rPr>
          <w:spacing w:val="-4"/>
          <w:vertAlign w:val="superscript"/>
        </w:rPr>
        <w:footnoteReference w:id="55"/>
      </w:r>
      <w:r>
        <w:rPr>
          <w:rFonts w:ascii="宋体" w:hAnsi="宋体" w:hint="eastAsia"/>
          <w:spacing w:val="-4"/>
        </w:rPr>
        <w:t>(</w:t>
      </w:r>
      <w:proofErr w:type="gramStart"/>
      <w:r>
        <w:rPr>
          <w:rFonts w:hint="eastAsia"/>
          <w:spacing w:val="-2"/>
        </w:rPr>
        <w:t>逻</w:t>
      </w:r>
      <w:proofErr w:type="gramEnd"/>
      <w:r>
        <w:rPr>
          <w:rFonts w:hint="eastAsia"/>
          <w:spacing w:val="-2"/>
        </w:rPr>
        <w:t>各斯</w:t>
      </w:r>
      <w:r>
        <w:rPr>
          <w:rFonts w:ascii="宋体" w:hAnsi="宋体" w:hint="eastAsia"/>
        </w:rPr>
        <w:t>)</w:t>
      </w:r>
      <w:r>
        <w:rPr>
          <w:rFonts w:hint="eastAsia"/>
          <w:spacing w:val="-2"/>
        </w:rPr>
        <w:t>存在并发生。</w:t>
      </w:r>
      <w:r>
        <w:rPr>
          <w:rFonts w:hint="eastAsia"/>
        </w:rPr>
        <w:t>“宇宙就是这样一个有活力的由在那完全的自我里面的神向着一个自然存在物扩展的过程，并且由扩张性的自然收缩为完全地在自我之中的过程。由此而论，神是自然的内在相生原理，自然表现了神的自然相生的实体性存在形式。”</w:t>
      </w:r>
      <w:r>
        <w:rPr>
          <w:vertAlign w:val="superscript"/>
        </w:rPr>
        <w:footnoteReference w:id="56"/>
      </w:r>
    </w:p>
    <w:p w14:paraId="6BAF6297" w14:textId="77777777" w:rsidR="008269ED" w:rsidRDefault="008269ED" w:rsidP="008269ED">
      <w:pPr>
        <w:pStyle w:val="41"/>
        <w:spacing w:beforeLines="50" w:before="156" w:afterLines="30" w:after="93"/>
        <w:ind w:firstLine="480"/>
      </w:pPr>
      <w:r>
        <w:rPr>
          <w:rFonts w:ascii="宋体" w:hAnsi="宋体" w:hint="eastAsia"/>
        </w:rPr>
        <w:t>(</w:t>
      </w:r>
      <w:r>
        <w:rPr>
          <w:rFonts w:hint="eastAsia"/>
        </w:rPr>
        <w:t>三</w:t>
      </w:r>
      <w:r>
        <w:rPr>
          <w:rFonts w:ascii="宋体" w:hAnsi="宋体" w:hint="eastAsia"/>
        </w:rPr>
        <w:t>)</w:t>
      </w:r>
      <w:sdt>
        <w:sdtPr>
          <w:alias w:val="标点符号检查"/>
          <w:id w:val="2183815"/>
          <w:showingPlcHdr/>
        </w:sdtPr>
        <w:sdtContent/>
      </w:sdt>
      <w:r>
        <w:rPr>
          <w:rFonts w:hint="eastAsia"/>
        </w:rPr>
        <w:t>宇宙循环论：不是从“有”到“无”，而是从“有”到“有”</w:t>
      </w:r>
      <w:bookmarkStart w:id="29" w:name="pindex919"/>
      <w:bookmarkEnd w:id="29"/>
    </w:p>
    <w:p w14:paraId="4266210F" w14:textId="77777777" w:rsidR="008269ED" w:rsidRDefault="008269ED" w:rsidP="008269ED">
      <w:pPr>
        <w:ind w:firstLine="436"/>
      </w:pPr>
      <w:r>
        <w:rPr>
          <w:rFonts w:hint="eastAsia"/>
        </w:rPr>
        <w:t>斯多亚学派认为，宇宙虽然是扩张的，但不是无限生长的，而是有限界的，这种限界就是它的周期性。当宇宙扩张到某个阶段的时候，它自我毁灭，这就是宇宙扩张的“大年”。</w:t>
      </w:r>
      <w:r>
        <w:rPr>
          <w:vertAlign w:val="superscript"/>
        </w:rPr>
        <w:footnoteReference w:id="57"/>
      </w:r>
      <w:r>
        <w:rPr>
          <w:rFonts w:hint="eastAsia"/>
        </w:rPr>
        <w:t>当“宇宙大年”到来的时候，整个宇宙会被摧毁，从而进入另外一轮循环。概括而言：“神</w:t>
      </w:r>
      <w:r>
        <w:rPr>
          <w:rFonts w:hint="eastAsia"/>
        </w:rPr>
        <w:t>/</w:t>
      </w:r>
      <w:r>
        <w:rPr>
          <w:rFonts w:hint="eastAsia"/>
        </w:rPr>
        <w:t>宇宙大火是世界的开始，贯彻在宇宙的整个扩张过程中。它始终在世界创造的质料里面，它本身也是物体，不是超然于质料之外的柏拉图的创造者得穆革和亚里士多德的第一推动者。在经过一定的扩张宇宙周期后，宇宙必然回到大火的状态。宇宙大火既是世界的起始也是世界的终了，任何一个现存的宇宙都是处在两场大火之间，整个世界都将在大火里面被‘摧毁’，但是它又必然得到完全恢复，因此这个‘摧毁’不同于日常意义所说的由‘有’归入‘无’的状态，它是一种‘自然的变化’，是从‘有’到‘有’的转变。”</w:t>
      </w:r>
      <w:r>
        <w:rPr>
          <w:vertAlign w:val="superscript"/>
        </w:rPr>
        <w:footnoteReference w:id="58"/>
      </w:r>
    </w:p>
    <w:p w14:paraId="630F0CFF" w14:textId="77777777" w:rsidR="008269ED" w:rsidRDefault="008269ED" w:rsidP="008269ED">
      <w:pPr>
        <w:ind w:firstLine="436"/>
      </w:pPr>
      <w:r>
        <w:rPr>
          <w:rFonts w:hint="eastAsia"/>
        </w:rPr>
        <w:t>斯多亚学派“宇宙循环论”有其鲜明的特点：第一，宇宙秩序不是永恒的，摧毁宇宙的</w:t>
      </w:r>
      <w:r>
        <w:rPr>
          <w:rFonts w:hint="eastAsia"/>
        </w:rPr>
        <w:lastRenderedPageBreak/>
        <w:t>是宇宙大火；第二，宇宙大火之后进入这样一个时期，</w:t>
      </w:r>
      <w:proofErr w:type="gramStart"/>
      <w:r>
        <w:rPr>
          <w:rFonts w:hint="eastAsia"/>
        </w:rPr>
        <w:t>即除火之外</w:t>
      </w:r>
      <w:proofErr w:type="gramEnd"/>
      <w:r>
        <w:rPr>
          <w:rFonts w:hint="eastAsia"/>
        </w:rPr>
        <w:t>什么也不存在；第三，在火燃尽了世界万物并且自身达到完全的纯净后，它将进入再次的自然生成之中，世界秩序再次形成；第四，“新”宇宙秩序的形成会经历与“旧”宇宙秩序生成完全相同的过程，“新”宇宙秩序与“旧”宇宙秩序在所有方面完全一致，由此进入宇宙周期循环；第五，宇宙秩序是毁灭和复原的永恒循环，所谓“复原”，一是指世界万物都将回到它的原初，时间的刻度所至正是每一次的原初性质重建之时，二是指万物都将被复兴，因此宇宙秩序是唯一的，并且这个唯一的秩序是好的、合理的，因为它是符合理性的。</w:t>
      </w:r>
      <w:r>
        <w:rPr>
          <w:vertAlign w:val="superscript"/>
        </w:rPr>
        <w:footnoteReference w:id="59"/>
      </w:r>
    </w:p>
    <w:p w14:paraId="53727697" w14:textId="77777777" w:rsidR="008269ED" w:rsidRDefault="008269ED" w:rsidP="008269ED">
      <w:pPr>
        <w:ind w:firstLine="436"/>
      </w:pPr>
      <w:r>
        <w:rPr>
          <w:rFonts w:hint="eastAsia"/>
        </w:rPr>
        <w:t>从上面的论述可以看出，斯多亚学派的宇宙论既继承了希腊尤其是前苏格拉底的宇宙论思想，也受到当时小亚细亚米利都学派自然哲学的影响，从而使它与之前的自然哲学有很大的不同：一是从无形体走向有形体，从而使得“</w:t>
      </w:r>
      <w:sdt>
        <w:sdtPr>
          <w:alias w:val="敏感词检查"/>
          <w:id w:val="62833"/>
        </w:sdtPr>
        <w:sdtContent>
          <w:bookmarkStart w:id="30" w:name="bkPolitics62833"/>
          <w:r>
            <w:rPr>
              <w:rFonts w:hint="eastAsia"/>
            </w:rPr>
            <w:t>形式主义</w:t>
          </w:r>
          <w:bookmarkEnd w:id="30"/>
        </w:sdtContent>
      </w:sdt>
      <w:r>
        <w:rPr>
          <w:rFonts w:hint="eastAsia"/>
        </w:rPr>
        <w:t>”的科学走向“形体主义”的科学；二是从神</w:t>
      </w:r>
      <w:r>
        <w:rPr>
          <w:rFonts w:ascii="宋体" w:hAnsi="宋体" w:hint="eastAsia"/>
        </w:rPr>
        <w:t>(</w:t>
      </w:r>
      <w:r>
        <w:rPr>
          <w:rFonts w:hint="eastAsia"/>
        </w:rPr>
        <w:t>造物主</w:t>
      </w:r>
      <w:r>
        <w:rPr>
          <w:rFonts w:ascii="宋体" w:hAnsi="宋体" w:hint="eastAsia"/>
        </w:rPr>
        <w:t>)</w:t>
      </w:r>
      <w:r>
        <w:rPr>
          <w:rFonts w:hint="eastAsia"/>
        </w:rPr>
        <w:t>创造形式走向自然主义泛灵论意义上的生机论，强调宇宙因秩序而具有生命活力；三是反对柏拉图和亚里士多德的无限永恒的宇宙观念，而提出宇宙循环的有限理论。</w:t>
      </w:r>
    </w:p>
    <w:p w14:paraId="693C6488" w14:textId="77777777" w:rsidR="008269ED" w:rsidRDefault="008269ED" w:rsidP="008269ED">
      <w:pPr>
        <w:ind w:firstLine="436"/>
        <w:rPr>
          <w:spacing w:val="-2"/>
        </w:rPr>
      </w:pPr>
      <w:r>
        <w:rPr>
          <w:rFonts w:hint="eastAsia"/>
        </w:rPr>
        <w:t>这就是斯多亚学派的物理宇宙论，将物体、神、自然、限界以及其他原理相结合，具有其自身独有的特征，也被称为“物理的物理学”。“斯多噶学派勾画出来的关于物理自然的广阔图景得自于他们的这样一种观点，即一切实在的东西都是物质的，因</w:t>
      </w:r>
      <w:r>
        <w:t>此，</w:t>
      </w:r>
      <w:r>
        <w:rPr>
          <w:rFonts w:hint="eastAsia"/>
        </w:rPr>
        <w:t>整个宇宙中的每一事物都是物质的某种形式，然而世界并不就是惰性的或被动的物质的堆积</w:t>
      </w:r>
      <w:r>
        <w:rPr>
          <w:rFonts w:asciiTheme="minorEastAsia" w:hAnsiTheme="minorEastAsia"/>
          <w:spacing w:val="-8"/>
        </w:rPr>
        <w:t>—</w:t>
      </w:r>
      <w:r>
        <w:rPr>
          <w:rFonts w:asciiTheme="minorEastAsia" w:hAnsiTheme="minorEastAsia"/>
        </w:rPr>
        <w:t>—</w:t>
      </w:r>
      <w:r>
        <w:rPr>
          <w:rFonts w:hint="eastAsia"/>
        </w:rPr>
        <w:t>世界是一种能动的、变化着的、结构性的和有序的安排。除了惰性的物质，还有动力或能力，它们在自然中都代表着主动定形和建立秩序的要素。”</w:t>
      </w:r>
      <w:r>
        <w:rPr>
          <w:rFonts w:hint="eastAsia"/>
          <w:vertAlign w:val="superscript"/>
        </w:rPr>
        <w:footnoteReference w:id="60"/>
      </w:r>
      <w:r>
        <w:rPr>
          <w:rFonts w:hint="eastAsia"/>
        </w:rPr>
        <w:t>这种强调实体性、规律</w:t>
      </w:r>
      <w:r>
        <w:rPr>
          <w:rFonts w:hint="eastAsia"/>
          <w:spacing w:val="-2"/>
        </w:rPr>
        <w:t>和秩序的自然哲学，“把自然从柏拉图的秩序阶梯和知识阶梯中解放出来，使其成为自然本身”</w:t>
      </w:r>
      <w:r>
        <w:rPr>
          <w:spacing w:val="-2"/>
          <w:vertAlign w:val="superscript"/>
        </w:rPr>
        <w:footnoteReference w:id="61"/>
      </w:r>
      <w:r>
        <w:rPr>
          <w:rFonts w:hint="eastAsia"/>
          <w:spacing w:val="-2"/>
        </w:rPr>
        <w:t>。科学史家巴克</w:t>
      </w:r>
      <w:r>
        <w:rPr>
          <w:rFonts w:ascii="宋体" w:hAnsi="宋体" w:hint="eastAsia"/>
        </w:rPr>
        <w:t>(</w:t>
      </w:r>
      <w:r>
        <w:rPr>
          <w:spacing w:val="-2"/>
        </w:rPr>
        <w:t>Peter Barker</w:t>
      </w:r>
      <w:r>
        <w:rPr>
          <w:rFonts w:ascii="宋体" w:hAnsi="宋体" w:hint="eastAsia"/>
        </w:rPr>
        <w:t>)</w:t>
      </w:r>
      <w:r>
        <w:rPr>
          <w:rFonts w:hint="eastAsia"/>
          <w:spacing w:val="-2"/>
        </w:rPr>
        <w:t>的研究表明，它对文艺复兴时期的天文学家多有影响，第谷、开普勒等抛弃了亚里士多德的物理学，采纳并</w:t>
      </w:r>
      <w:r>
        <w:rPr>
          <w:spacing w:val="-2"/>
        </w:rPr>
        <w:t>改造了</w:t>
      </w:r>
      <w:r>
        <w:rPr>
          <w:rFonts w:hint="eastAsia"/>
          <w:spacing w:val="-2"/>
        </w:rPr>
        <w:t>斯多亚主义的实体理论，实现现代早期西方天文学的重要突破。</w:t>
      </w:r>
      <w:r>
        <w:rPr>
          <w:spacing w:val="-2"/>
          <w:vertAlign w:val="superscript"/>
        </w:rPr>
        <w:footnoteReference w:id="62"/>
      </w:r>
    </w:p>
    <w:p w14:paraId="4CE9A1E7" w14:textId="77777777" w:rsidR="008269ED" w:rsidRDefault="008269ED" w:rsidP="008269ED">
      <w:pPr>
        <w:ind w:firstLine="428"/>
        <w:rPr>
          <w:spacing w:val="-2"/>
        </w:rPr>
      </w:pPr>
    </w:p>
    <w:p w14:paraId="39F4F55B" w14:textId="77777777" w:rsidR="008269ED" w:rsidRDefault="008269ED" w:rsidP="008269ED">
      <w:pPr>
        <w:ind w:firstLine="436"/>
      </w:pPr>
    </w:p>
    <w:p w14:paraId="0575871E" w14:textId="77777777" w:rsidR="008269ED" w:rsidRDefault="008269ED" w:rsidP="008269ED">
      <w:pPr>
        <w:pStyle w:val="24"/>
        <w:spacing w:beforeLines="50" w:before="156" w:after="312"/>
      </w:pPr>
      <w:bookmarkStart w:id="31" w:name="_Toc50644695"/>
      <w:bookmarkStart w:id="32" w:name="_Toc82615289"/>
      <w:bookmarkStart w:id="33" w:name="_Toc100330586"/>
      <w:r>
        <w:rPr>
          <w:rFonts w:hint="eastAsia"/>
        </w:rPr>
        <w:t>三、怀疑论学派：“悬置判断”事物的本性</w:t>
      </w:r>
      <w:bookmarkStart w:id="34" w:name="pindex924"/>
      <w:bookmarkEnd w:id="31"/>
      <w:bookmarkEnd w:id="32"/>
      <w:bookmarkEnd w:id="33"/>
      <w:bookmarkEnd w:id="34"/>
    </w:p>
    <w:p w14:paraId="08CD4253" w14:textId="77777777" w:rsidR="008269ED" w:rsidRDefault="008269ED" w:rsidP="008269ED">
      <w:pPr>
        <w:ind w:firstLine="452"/>
        <w:rPr>
          <w:spacing w:val="4"/>
        </w:rPr>
      </w:pPr>
      <w:r>
        <w:rPr>
          <w:spacing w:val="4"/>
        </w:rPr>
        <w:t>怀疑论学派在</w:t>
      </w:r>
      <w:r>
        <w:rPr>
          <w:rFonts w:hint="eastAsia"/>
          <w:spacing w:val="4"/>
          <w:highlight w:val="yellow"/>
        </w:rPr>
        <w:t>公元前</w:t>
      </w:r>
      <w:r>
        <w:rPr>
          <w:spacing w:val="4"/>
          <w:highlight w:val="yellow"/>
        </w:rPr>
        <w:t>4</w:t>
      </w:r>
      <w:r>
        <w:rPr>
          <w:rFonts w:hint="eastAsia"/>
          <w:spacing w:val="4"/>
          <w:highlight w:val="yellow"/>
        </w:rPr>
        <w:t>世纪末叶</w:t>
      </w:r>
      <w:r>
        <w:rPr>
          <w:spacing w:val="4"/>
        </w:rPr>
        <w:t>希腊化时代开初就已经产生</w:t>
      </w:r>
      <w:r>
        <w:rPr>
          <w:rFonts w:hint="eastAsia"/>
          <w:spacing w:val="4"/>
        </w:rPr>
        <w:t>，</w:t>
      </w:r>
      <w:r>
        <w:rPr>
          <w:spacing w:val="4"/>
        </w:rPr>
        <w:t>持续存在</w:t>
      </w:r>
      <w:r>
        <w:rPr>
          <w:rFonts w:hint="eastAsia"/>
          <w:spacing w:val="4"/>
        </w:rPr>
        <w:t>并</w:t>
      </w:r>
      <w:r>
        <w:rPr>
          <w:spacing w:val="4"/>
        </w:rPr>
        <w:t>演进</w:t>
      </w:r>
      <w:r>
        <w:rPr>
          <w:rFonts w:hint="eastAsia"/>
          <w:spacing w:val="4"/>
        </w:rPr>
        <w:t>到</w:t>
      </w:r>
      <w:r>
        <w:rPr>
          <w:spacing w:val="4"/>
          <w:highlight w:val="yellow"/>
        </w:rPr>
        <w:t>3</w:t>
      </w:r>
      <w:r>
        <w:rPr>
          <w:rFonts w:hint="eastAsia"/>
          <w:spacing w:val="4"/>
          <w:highlight w:val="yellow"/>
        </w:rPr>
        <w:t>世纪罗马</w:t>
      </w:r>
      <w:r>
        <w:rPr>
          <w:rFonts w:hint="eastAsia"/>
          <w:spacing w:val="4"/>
        </w:rPr>
        <w:t>帝制时期。在这段时间里，怀疑论学派自身的理论形态也有演变，大致经历了四个发展阶段：第一阶段是早期皮罗主义，以皮罗</w:t>
      </w:r>
      <w:r>
        <w:rPr>
          <w:rFonts w:ascii="宋体" w:hAnsi="宋体" w:hint="eastAsia"/>
          <w:spacing w:val="4"/>
        </w:rPr>
        <w:t>(约</w:t>
      </w:r>
      <w:r>
        <w:rPr>
          <w:rFonts w:hint="eastAsia"/>
          <w:spacing w:val="4"/>
        </w:rPr>
        <w:t>公元前</w:t>
      </w:r>
      <w:r>
        <w:rPr>
          <w:rFonts w:hint="eastAsia"/>
          <w:spacing w:val="4"/>
        </w:rPr>
        <w:t>365</w:t>
      </w:r>
      <w:r>
        <w:rPr>
          <w:rFonts w:hint="eastAsia"/>
          <w:spacing w:val="4"/>
        </w:rPr>
        <w:t>—前</w:t>
      </w:r>
      <w:r>
        <w:rPr>
          <w:rFonts w:hint="eastAsia"/>
          <w:spacing w:val="4"/>
        </w:rPr>
        <w:t>270</w:t>
      </w:r>
      <w:r>
        <w:rPr>
          <w:rFonts w:ascii="宋体" w:hAnsi="宋体" w:hint="eastAsia"/>
          <w:spacing w:val="4"/>
        </w:rPr>
        <w:t>)</w:t>
      </w:r>
      <w:r>
        <w:rPr>
          <w:rFonts w:hint="eastAsia"/>
          <w:spacing w:val="4"/>
        </w:rPr>
        <w:t>与蒂蒙</w:t>
      </w:r>
      <w:r>
        <w:rPr>
          <w:rFonts w:ascii="宋体" w:hAnsi="宋体" w:hint="eastAsia"/>
          <w:spacing w:val="4"/>
        </w:rPr>
        <w:t>(</w:t>
      </w:r>
      <w:r>
        <w:rPr>
          <w:rFonts w:hint="eastAsia"/>
          <w:spacing w:val="4"/>
        </w:rPr>
        <w:t>Timon</w:t>
      </w:r>
      <w:r>
        <w:rPr>
          <w:rFonts w:hint="eastAsia"/>
          <w:spacing w:val="4"/>
        </w:rPr>
        <w:t>，约公元前</w:t>
      </w:r>
      <w:r>
        <w:rPr>
          <w:rFonts w:hint="eastAsia"/>
          <w:spacing w:val="4"/>
        </w:rPr>
        <w:t>320</w:t>
      </w:r>
      <w:r>
        <w:rPr>
          <w:rFonts w:hint="eastAsia"/>
          <w:spacing w:val="4"/>
        </w:rPr>
        <w:t>—前</w:t>
      </w:r>
      <w:r>
        <w:rPr>
          <w:rFonts w:hint="eastAsia"/>
          <w:spacing w:val="4"/>
        </w:rPr>
        <w:t>230</w:t>
      </w:r>
      <w:r>
        <w:rPr>
          <w:rFonts w:ascii="宋体" w:hAnsi="宋体" w:hint="eastAsia"/>
          <w:spacing w:val="4"/>
        </w:rPr>
        <w:t>)</w:t>
      </w:r>
      <w:r>
        <w:rPr>
          <w:rFonts w:hint="eastAsia"/>
          <w:spacing w:val="4"/>
        </w:rPr>
        <w:t>为代表；第二阶段是中期柏拉图学园的怀疑主义，以</w:t>
      </w:r>
      <w:bookmarkStart w:id="35" w:name="_Hlk35102662"/>
      <w:r>
        <w:rPr>
          <w:rFonts w:hint="eastAsia"/>
          <w:spacing w:val="4"/>
        </w:rPr>
        <w:t>阿尔凯西劳</w:t>
      </w:r>
      <w:r>
        <w:rPr>
          <w:rFonts w:ascii="宋体" w:hAnsi="宋体" w:hint="eastAsia"/>
          <w:spacing w:val="4"/>
        </w:rPr>
        <w:t>(</w:t>
      </w:r>
      <w:proofErr w:type="spellStart"/>
      <w:r>
        <w:rPr>
          <w:spacing w:val="4"/>
        </w:rPr>
        <w:t>A</w:t>
      </w:r>
      <w:r>
        <w:rPr>
          <w:rFonts w:hint="eastAsia"/>
          <w:spacing w:val="4"/>
        </w:rPr>
        <w:t>rcesilaus</w:t>
      </w:r>
      <w:proofErr w:type="spellEnd"/>
      <w:r>
        <w:rPr>
          <w:rFonts w:hint="eastAsia"/>
          <w:spacing w:val="4"/>
        </w:rPr>
        <w:t>，公元前</w:t>
      </w:r>
      <w:r>
        <w:rPr>
          <w:rFonts w:hint="eastAsia"/>
          <w:spacing w:val="4"/>
        </w:rPr>
        <w:t>315</w:t>
      </w:r>
      <w:r>
        <w:rPr>
          <w:rFonts w:hint="eastAsia"/>
          <w:spacing w:val="4"/>
        </w:rPr>
        <w:t>—前</w:t>
      </w:r>
      <w:r>
        <w:rPr>
          <w:rFonts w:hint="eastAsia"/>
          <w:spacing w:val="4"/>
        </w:rPr>
        <w:t>241</w:t>
      </w:r>
      <w:bookmarkEnd w:id="35"/>
      <w:r>
        <w:rPr>
          <w:rFonts w:ascii="宋体" w:hAnsi="宋体" w:hint="eastAsia"/>
          <w:spacing w:val="4"/>
        </w:rPr>
        <w:t>)</w:t>
      </w:r>
      <w:r>
        <w:rPr>
          <w:rFonts w:hint="eastAsia"/>
          <w:spacing w:val="4"/>
        </w:rPr>
        <w:t>和卡尔内亚德</w:t>
      </w:r>
      <w:r>
        <w:rPr>
          <w:rFonts w:ascii="宋体" w:hAnsi="宋体" w:hint="eastAsia"/>
          <w:spacing w:val="4"/>
        </w:rPr>
        <w:t>(</w:t>
      </w:r>
      <w:proofErr w:type="spellStart"/>
      <w:r>
        <w:rPr>
          <w:rFonts w:hint="eastAsia"/>
          <w:spacing w:val="4"/>
        </w:rPr>
        <w:t>Carneades</w:t>
      </w:r>
      <w:proofErr w:type="spellEnd"/>
      <w:r>
        <w:rPr>
          <w:rFonts w:hint="eastAsia"/>
          <w:spacing w:val="4"/>
        </w:rPr>
        <w:t>，约公元前</w:t>
      </w:r>
      <w:r>
        <w:rPr>
          <w:rFonts w:hint="eastAsia"/>
          <w:spacing w:val="4"/>
        </w:rPr>
        <w:t>213</w:t>
      </w:r>
      <w:r>
        <w:rPr>
          <w:rFonts w:hint="eastAsia"/>
          <w:spacing w:val="4"/>
        </w:rPr>
        <w:t>—前</w:t>
      </w:r>
      <w:r>
        <w:rPr>
          <w:rFonts w:hint="eastAsia"/>
          <w:spacing w:val="4"/>
        </w:rPr>
        <w:t>128</w:t>
      </w:r>
      <w:r>
        <w:rPr>
          <w:rFonts w:ascii="宋体" w:hAnsi="宋体" w:hint="eastAsia"/>
          <w:spacing w:val="4"/>
        </w:rPr>
        <w:t>)</w:t>
      </w:r>
      <w:r>
        <w:rPr>
          <w:rFonts w:hint="eastAsia"/>
          <w:spacing w:val="4"/>
        </w:rPr>
        <w:t>为代表。皮罗被公认为怀疑主义的创始人，怀疑论因此也</w:t>
      </w:r>
      <w:sdt>
        <w:sdtPr>
          <w:rPr>
            <w:spacing w:val="4"/>
          </w:rPr>
          <w:alias w:val="易错词检查"/>
          <w:id w:val="2152650"/>
        </w:sdtPr>
        <w:sdtContent>
          <w:bookmarkStart w:id="36" w:name="bkReivew2152650"/>
          <w:r>
            <w:rPr>
              <w:rFonts w:hint="eastAsia"/>
              <w:spacing w:val="4"/>
            </w:rPr>
            <w:t>被称为</w:t>
          </w:r>
          <w:bookmarkEnd w:id="36"/>
        </w:sdtContent>
      </w:sdt>
      <w:r>
        <w:rPr>
          <w:rFonts w:hint="eastAsia"/>
          <w:spacing w:val="4"/>
        </w:rPr>
        <w:t>“皮罗主义”；第三阶段是后期皮罗主义，以埃</w:t>
      </w:r>
      <w:proofErr w:type="gramStart"/>
      <w:r>
        <w:rPr>
          <w:rFonts w:hint="eastAsia"/>
          <w:spacing w:val="4"/>
        </w:rPr>
        <w:t>涅</w:t>
      </w:r>
      <w:proofErr w:type="gramEnd"/>
      <w:r>
        <w:rPr>
          <w:rFonts w:hint="eastAsia"/>
          <w:spacing w:val="4"/>
        </w:rPr>
        <w:t>西德</w:t>
      </w:r>
      <w:proofErr w:type="gramStart"/>
      <w:r>
        <w:rPr>
          <w:rFonts w:hint="eastAsia"/>
          <w:spacing w:val="4"/>
        </w:rPr>
        <w:t>姆</w:t>
      </w:r>
      <w:proofErr w:type="gramEnd"/>
      <w:r>
        <w:rPr>
          <w:rFonts w:ascii="宋体" w:hAnsi="宋体" w:hint="eastAsia"/>
          <w:spacing w:val="4"/>
        </w:rPr>
        <w:t>(</w:t>
      </w:r>
      <w:proofErr w:type="spellStart"/>
      <w:r>
        <w:rPr>
          <w:spacing w:val="4"/>
        </w:rPr>
        <w:t>Aenesidemu</w:t>
      </w:r>
      <w:r>
        <w:rPr>
          <w:rFonts w:hint="eastAsia"/>
          <w:spacing w:val="4"/>
        </w:rPr>
        <w:t>s</w:t>
      </w:r>
      <w:proofErr w:type="spellEnd"/>
      <w:r>
        <w:rPr>
          <w:rFonts w:hint="eastAsia"/>
          <w:spacing w:val="4"/>
        </w:rPr>
        <w:t>，生卒年不详</w:t>
      </w:r>
      <w:r>
        <w:rPr>
          <w:rFonts w:ascii="宋体" w:hAnsi="宋体" w:hint="eastAsia"/>
          <w:spacing w:val="4"/>
        </w:rPr>
        <w:t>)</w:t>
      </w:r>
      <w:r>
        <w:rPr>
          <w:rFonts w:hint="eastAsia"/>
          <w:spacing w:val="4"/>
        </w:rPr>
        <w:t>和阿格里帕</w:t>
      </w:r>
      <w:r>
        <w:rPr>
          <w:rFonts w:ascii="宋体" w:hAnsi="宋体" w:hint="eastAsia"/>
          <w:spacing w:val="4"/>
        </w:rPr>
        <w:t>(</w:t>
      </w:r>
      <w:proofErr w:type="spellStart"/>
      <w:r>
        <w:rPr>
          <w:spacing w:val="4"/>
        </w:rPr>
        <w:t>Com</w:t>
      </w:r>
      <w:r>
        <w:rPr>
          <w:rFonts w:hint="eastAsia"/>
          <w:spacing w:val="4"/>
        </w:rPr>
        <w:t>eliu</w:t>
      </w:r>
      <w:r>
        <w:rPr>
          <w:spacing w:val="4"/>
        </w:rPr>
        <w:t>s</w:t>
      </w:r>
      <w:proofErr w:type="spellEnd"/>
      <w:r>
        <w:rPr>
          <w:spacing w:val="4"/>
        </w:rPr>
        <w:t xml:space="preserve"> </w:t>
      </w:r>
      <w:r>
        <w:rPr>
          <w:rFonts w:hint="eastAsia"/>
          <w:spacing w:val="4"/>
        </w:rPr>
        <w:t>Agrippa</w:t>
      </w:r>
      <w:r>
        <w:rPr>
          <w:rFonts w:hint="eastAsia"/>
          <w:spacing w:val="4"/>
        </w:rPr>
        <w:t>，生卒年不详</w:t>
      </w:r>
      <w:r>
        <w:rPr>
          <w:rFonts w:ascii="宋体" w:hAnsi="宋体" w:hint="eastAsia"/>
          <w:spacing w:val="4"/>
        </w:rPr>
        <w:t>)</w:t>
      </w:r>
      <w:r>
        <w:rPr>
          <w:rFonts w:hint="eastAsia"/>
          <w:spacing w:val="4"/>
        </w:rPr>
        <w:t>为代表；第四阶段是罗马经验论的怀疑主义，以</w:t>
      </w:r>
      <w:proofErr w:type="gramStart"/>
      <w:r>
        <w:rPr>
          <w:rFonts w:hint="eastAsia"/>
          <w:spacing w:val="4"/>
        </w:rPr>
        <w:t>恩披里</w:t>
      </w:r>
      <w:proofErr w:type="gramEnd"/>
      <w:r>
        <w:rPr>
          <w:rFonts w:hint="eastAsia"/>
          <w:spacing w:val="4"/>
        </w:rPr>
        <w:t>克</w:t>
      </w:r>
      <w:r>
        <w:rPr>
          <w:rFonts w:ascii="宋体" w:hAnsi="宋体" w:hint="eastAsia"/>
          <w:spacing w:val="4"/>
        </w:rPr>
        <w:t>(</w:t>
      </w:r>
      <w:r>
        <w:rPr>
          <w:rFonts w:hint="eastAsia"/>
          <w:spacing w:val="4"/>
        </w:rPr>
        <w:t>约</w:t>
      </w:r>
      <w:r>
        <w:rPr>
          <w:rFonts w:hint="eastAsia"/>
          <w:spacing w:val="4"/>
        </w:rPr>
        <w:t>160</w:t>
      </w:r>
      <w:r>
        <w:rPr>
          <w:rFonts w:hint="eastAsia"/>
          <w:spacing w:val="4"/>
        </w:rPr>
        <w:t>—</w:t>
      </w:r>
      <w:r>
        <w:rPr>
          <w:rFonts w:hint="eastAsia"/>
          <w:spacing w:val="4"/>
        </w:rPr>
        <w:t>210</w:t>
      </w:r>
      <w:r>
        <w:rPr>
          <w:rFonts w:ascii="宋体" w:hAnsi="宋体" w:hint="eastAsia"/>
          <w:spacing w:val="4"/>
        </w:rPr>
        <w:t>)</w:t>
      </w:r>
      <w:r>
        <w:rPr>
          <w:rFonts w:hint="eastAsia"/>
          <w:spacing w:val="4"/>
        </w:rPr>
        <w:t>为代表。</w:t>
      </w:r>
    </w:p>
    <w:p w14:paraId="45761503" w14:textId="77777777" w:rsidR="008269ED" w:rsidRDefault="008269ED" w:rsidP="008269ED">
      <w:pPr>
        <w:pStyle w:val="41"/>
        <w:spacing w:beforeLines="50" w:before="156" w:afterLines="30" w:after="93"/>
        <w:ind w:firstLine="480"/>
      </w:pPr>
      <w:r>
        <w:rPr>
          <w:rFonts w:ascii="宋体" w:hAnsi="宋体" w:hint="eastAsia"/>
        </w:rPr>
        <w:lastRenderedPageBreak/>
        <w:t>(</w:t>
      </w:r>
      <w:proofErr w:type="gramStart"/>
      <w:r>
        <w:t>一</w:t>
      </w:r>
      <w:proofErr w:type="gramEnd"/>
      <w:r>
        <w:rPr>
          <w:rFonts w:ascii="宋体" w:hAnsi="宋体" w:hint="eastAsia"/>
        </w:rPr>
        <w:t>)</w:t>
      </w:r>
      <w:r>
        <w:t>早期皮罗主义：怀疑论的</w:t>
      </w:r>
      <w:r>
        <w:rPr>
          <w:rFonts w:hint="eastAsia"/>
          <w:spacing w:val="-2"/>
        </w:rPr>
        <w:t>“</w:t>
      </w:r>
      <w:r>
        <w:rPr>
          <w:rFonts w:hint="eastAsia"/>
        </w:rPr>
        <w:t>悬</w:t>
      </w:r>
      <w:r>
        <w:t>置判断</w:t>
      </w:r>
      <w:r>
        <w:rPr>
          <w:rFonts w:hint="eastAsia"/>
          <w:spacing w:val="-2"/>
        </w:rPr>
        <w:t>”</w:t>
      </w:r>
      <w:bookmarkStart w:id="37" w:name="pindex926"/>
      <w:bookmarkEnd w:id="37"/>
    </w:p>
    <w:p w14:paraId="5E10EA08" w14:textId="77777777" w:rsidR="008269ED" w:rsidRDefault="008269ED" w:rsidP="008269ED">
      <w:pPr>
        <w:ind w:firstLine="436"/>
      </w:pPr>
      <w:r>
        <w:rPr>
          <w:rFonts w:hint="eastAsia"/>
        </w:rPr>
        <w:t>在皮罗之前，无论是探讨世界本原的赫拉克利特、恩培多克勒、德谟克利特、爱利亚学派、伊壁鸠鲁学派、斯多亚学派，还是基于形式论探讨事物本质的柏拉图、亚里士多德，都认为人类关于事物本性的认识是正确的、具有真理性的。而皮罗关于这一问题，有了完全不同的看法。</w:t>
      </w:r>
    </w:p>
    <w:p w14:paraId="49EF1BDC" w14:textId="77777777" w:rsidR="008269ED" w:rsidRDefault="008269ED" w:rsidP="008269ED">
      <w:pPr>
        <w:ind w:firstLine="436"/>
      </w:pPr>
      <w:r>
        <w:t>根据皮</w:t>
      </w:r>
      <w:r>
        <w:rPr>
          <w:rFonts w:hint="eastAsia"/>
        </w:rPr>
        <w:t>罗</w:t>
      </w:r>
      <w:r>
        <w:t>的门人</w:t>
      </w:r>
      <w:r>
        <w:rPr>
          <w:rFonts w:hint="eastAsia"/>
        </w:rPr>
        <w:t>蒂</w:t>
      </w:r>
      <w:r>
        <w:t>蒙的记述，</w:t>
      </w:r>
      <w:r>
        <w:rPr>
          <w:rFonts w:hint="eastAsia"/>
        </w:rPr>
        <w:t>皮罗认为，人感知的只是事物的现象，事物的本性不可知。据此，皮罗不否认感觉，也不否认人类感知到的现象，而</w:t>
      </w:r>
      <w:r>
        <w:rPr>
          <w:rFonts w:hint="eastAsia"/>
          <w:spacing w:val="-2"/>
        </w:rPr>
        <w:t>且认为感知到的这一现象还是事实</w:t>
      </w:r>
      <w:r>
        <w:rPr>
          <w:rFonts w:asciiTheme="minorEastAsia" w:hAnsiTheme="minorEastAsia"/>
          <w:spacing w:val="-8"/>
        </w:rPr>
        <w:t>—</w:t>
      </w:r>
      <w:r>
        <w:rPr>
          <w:rFonts w:asciiTheme="minorEastAsia" w:hAnsiTheme="minorEastAsia"/>
        </w:rPr>
        <w:t>—</w:t>
      </w:r>
      <w:r>
        <w:rPr>
          <w:rFonts w:hint="eastAsia"/>
          <w:spacing w:val="-2"/>
        </w:rPr>
        <w:t>“我们并不推翻现象，现象作为表象所产生的一种状态的结果，不以意愿为转移地将我们导致某种同意。”</w:t>
      </w:r>
      <w:r>
        <w:rPr>
          <w:rFonts w:hint="eastAsia"/>
          <w:spacing w:val="-2"/>
          <w:vertAlign w:val="superscript"/>
        </w:rPr>
        <w:footnoteReference w:id="63"/>
      </w:r>
      <w:r>
        <w:rPr>
          <w:rFonts w:hint="eastAsia"/>
          <w:spacing w:val="-2"/>
        </w:rPr>
        <w:t>皮罗要否认的是感知或现象背后的本性的判断，即否定“事物的本质是什么”的断言，如“蜂蜜对我显得是甜的”。他认为，诸如“这样东西对我来说不像是蜂蜜”的陈述和“这不是蜂蜜”的陈述，是等值的。</w:t>
      </w:r>
      <w:r>
        <w:rPr>
          <w:rFonts w:hint="eastAsia"/>
          <w:spacing w:val="-2"/>
          <w:vertAlign w:val="superscript"/>
        </w:rPr>
        <w:footnoteReference w:id="64"/>
      </w:r>
      <w:r>
        <w:rPr>
          <w:rFonts w:hint="eastAsia"/>
          <w:spacing w:val="-2"/>
        </w:rPr>
        <w:t>如此一来，人类的认识只能局限于所感知事物的现象之中，不可能有确定的关于外在世界事物本性的认识。</w:t>
      </w:r>
    </w:p>
    <w:p w14:paraId="750C906C" w14:textId="77777777" w:rsidR="008269ED" w:rsidRDefault="008269ED" w:rsidP="008269ED">
      <w:pPr>
        <w:ind w:firstLine="436"/>
      </w:pPr>
      <w:r>
        <w:rPr>
          <w:rFonts w:hint="eastAsia"/>
        </w:rPr>
        <w:t>既然根据感知的现象去探究事物的本性就会产生互相矛盾的判断，即没有办法获得确定性的关于事物本性的知识，那么对于所有认识到的事物现象的判断，就要采取“悬置判断”的基本态度，对于诸如世界的本原、本质、本体、“是”等形而上学问题，以至一切具体事物的本性，都不作论断，而采取不置可否的态度。他反对的是现象的真实性，也就是说呈现出</w:t>
      </w:r>
      <w:r>
        <w:t>来的现象是</w:t>
      </w:r>
      <w:r>
        <w:rPr>
          <w:rFonts w:hint="eastAsia"/>
        </w:rPr>
        <w:t>不</w:t>
      </w:r>
      <w:r>
        <w:t>真实的</w:t>
      </w:r>
      <w:r>
        <w:rPr>
          <w:rFonts w:hint="eastAsia"/>
        </w:rPr>
        <w:t>。我们不能说它“是”，只能说它“显得如何”。</w:t>
      </w:r>
      <w:r>
        <w:rPr>
          <w:vertAlign w:val="superscript"/>
        </w:rPr>
        <w:footnoteReference w:id="65"/>
      </w:r>
      <w:r>
        <w:rPr>
          <w:rFonts w:hint="eastAsia"/>
        </w:rPr>
        <w:t>就此，蒂蒙说：“我并不认为蜜是甜的，但我承认它显得是甜的。”</w:t>
      </w:r>
      <w:r>
        <w:rPr>
          <w:vertAlign w:val="superscript"/>
        </w:rPr>
        <w:footnoteReference w:id="66"/>
      </w:r>
    </w:p>
    <w:p w14:paraId="7E0D86B4" w14:textId="77777777" w:rsidR="008269ED" w:rsidRDefault="008269ED" w:rsidP="008269ED">
      <w:pPr>
        <w:ind w:firstLine="436"/>
      </w:pPr>
      <w:r>
        <w:rPr>
          <w:rFonts w:hint="eastAsia"/>
        </w:rPr>
        <w:t>皮罗认为悬置判断有四个方法：第一，是把现象和现象对立起来。比如，我们说一件衣服，在光线好的室外看时，它是蓝色的，在光线差的室内看时，它是灰色的。第二，是把思维和思维对立起来</w:t>
      </w:r>
      <w:r>
        <w:t>。</w:t>
      </w:r>
      <w:r>
        <w:rPr>
          <w:rFonts w:hint="eastAsia"/>
        </w:rPr>
        <w:t>如果有人说上帝是万能的，就问上帝是否能制造一个连他自己都搬不起来的石头。第三，是把思维和现象对立起来。比如，有人为了攻击蝴蝶是飞行的，就说蝴蝶是由毛毛虫变来的，毛毛虫是爬行的，因此蝴蝶也是爬行的。第四，是把思维和过去或者将来的现象对立起来。我们没有办法驳倒一种理论，但是我们也可以这样讲，在这个理论完全确定之前，我们虽然不知道它是什么，但是其一直发挥着作用，与此情景相同，也许存在一种</w:t>
      </w:r>
      <w:r>
        <w:t>与</w:t>
      </w:r>
      <w:r>
        <w:rPr>
          <w:rFonts w:hint="eastAsia"/>
        </w:rPr>
        <w:t>此理论相反的理论，其后来被确立是极有可能的。</w:t>
      </w:r>
      <w:r>
        <w:rPr>
          <w:vertAlign w:val="superscript"/>
        </w:rPr>
        <w:footnoteReference w:id="67"/>
      </w:r>
      <w:r>
        <w:rPr>
          <w:rFonts w:hint="eastAsia"/>
        </w:rPr>
        <w:t>不仅如此，皮罗提出四种怀疑主义的陈述方式：第一，不做肯定和否定两种断言的表达方式。第二，不做决定的表达方式。</w:t>
      </w:r>
      <w:r>
        <w:rPr>
          <w:rFonts w:ascii="Calibri" w:hAnsi="Calibri" w:cs="Calibri" w:hint="eastAsia"/>
          <w:szCs w:val="21"/>
        </w:rPr>
        <w:t>这里所说的“不做决定”并不是指不同意某些显而易见的问题，而是对自己当下心理状态的一种表达</w:t>
      </w:r>
      <w:r>
        <w:rPr>
          <w:rFonts w:hint="eastAsia"/>
        </w:rPr>
        <w:t>。第三，不做比较的表达方式。第四，不可知的表达方式。</w:t>
      </w:r>
      <w:r>
        <w:rPr>
          <w:rFonts w:ascii="Calibri" w:hAnsi="Calibri" w:cs="Calibri" w:hint="eastAsia"/>
          <w:szCs w:val="21"/>
        </w:rPr>
        <w:t>可以理解为，因为有第一种不做断言的表达方式，即我们对任何事物都不可能知道什么，所以没有任何观点能影响我们的立场</w:t>
      </w:r>
      <w:r>
        <w:rPr>
          <w:rFonts w:hint="eastAsia"/>
        </w:rPr>
        <w:t>。</w:t>
      </w:r>
      <w:r>
        <w:rPr>
          <w:vertAlign w:val="superscript"/>
        </w:rPr>
        <w:footnoteReference w:id="68"/>
      </w:r>
    </w:p>
    <w:p w14:paraId="67F590D0" w14:textId="77777777" w:rsidR="008269ED" w:rsidRDefault="008269ED" w:rsidP="008269ED">
      <w:pPr>
        <w:ind w:firstLine="428"/>
        <w:rPr>
          <w:spacing w:val="-2"/>
        </w:rPr>
      </w:pPr>
      <w:r>
        <w:rPr>
          <w:rFonts w:hint="eastAsia"/>
          <w:spacing w:val="-2"/>
        </w:rPr>
        <w:t>由</w:t>
      </w:r>
      <w:r>
        <w:rPr>
          <w:spacing w:val="-2"/>
        </w:rPr>
        <w:t>上</w:t>
      </w:r>
      <w:r>
        <w:rPr>
          <w:rFonts w:hint="eastAsia"/>
          <w:spacing w:val="-2"/>
        </w:rPr>
        <w:t>面</w:t>
      </w:r>
      <w:r>
        <w:rPr>
          <w:spacing w:val="-2"/>
        </w:rPr>
        <w:t>的</w:t>
      </w:r>
      <w:r>
        <w:rPr>
          <w:rFonts w:hint="eastAsia"/>
          <w:spacing w:val="-2"/>
        </w:rPr>
        <w:t>论</w:t>
      </w:r>
      <w:r>
        <w:rPr>
          <w:spacing w:val="-2"/>
        </w:rPr>
        <w:t>述</w:t>
      </w:r>
      <w:r>
        <w:rPr>
          <w:rFonts w:hint="eastAsia"/>
          <w:spacing w:val="-2"/>
        </w:rPr>
        <w:t>可以看出，皮罗“悬置判断”的结论是经过系统论证得出的。</w:t>
      </w:r>
    </w:p>
    <w:p w14:paraId="52C16B48" w14:textId="77777777" w:rsidR="008269ED" w:rsidRDefault="008269ED" w:rsidP="008269ED">
      <w:pPr>
        <w:ind w:firstLine="436"/>
      </w:pPr>
      <w:r>
        <w:rPr>
          <w:rFonts w:hint="eastAsia"/>
        </w:rPr>
        <w:t>“悬置判断”是皮罗怀疑论的要旨。“悬置”</w:t>
      </w:r>
      <w:r>
        <w:rPr>
          <w:rFonts w:ascii="宋体" w:hAnsi="宋体" w:hint="eastAsia"/>
        </w:rPr>
        <w:t>(</w:t>
      </w:r>
      <w:proofErr w:type="spellStart"/>
      <w:r>
        <w:rPr>
          <w:rFonts w:hint="eastAsia"/>
        </w:rPr>
        <w:t>epoch</w:t>
      </w:r>
      <w:r>
        <w:t>é</w:t>
      </w:r>
      <w:proofErr w:type="spellEnd"/>
      <w:r>
        <w:rPr>
          <w:rFonts w:ascii="宋体" w:hAnsi="宋体" w:hint="eastAsia"/>
        </w:rPr>
        <w:t>)</w:t>
      </w:r>
      <w:r>
        <w:rPr>
          <w:rFonts w:hint="eastAsia"/>
        </w:rPr>
        <w:t>也可称为“悬疑”，即既不肯定也不否定事物的本性。如果我们把此理解为静止、停滞不前，那我们就没有真正理解皮罗的意</w:t>
      </w:r>
      <w:r>
        <w:rPr>
          <w:rFonts w:hint="eastAsia"/>
        </w:rPr>
        <w:lastRenderedPageBreak/>
        <w:t>图。</w:t>
      </w:r>
      <w:r>
        <w:rPr>
          <w:rFonts w:hint="eastAsia"/>
          <w:vertAlign w:val="superscript"/>
        </w:rPr>
        <w:footnoteReference w:id="69"/>
      </w:r>
      <w:r>
        <w:rPr>
          <w:rFonts w:hint="eastAsia"/>
        </w:rPr>
        <w:t>皮罗所谓的“对任何事物不下判断”，是</w:t>
      </w:r>
      <w:proofErr w:type="gramStart"/>
      <w:r>
        <w:rPr>
          <w:rFonts w:hint="eastAsia"/>
        </w:rPr>
        <w:t>指始终</w:t>
      </w:r>
      <w:proofErr w:type="gramEnd"/>
      <w:r>
        <w:rPr>
          <w:rFonts w:hint="eastAsia"/>
        </w:rPr>
        <w:t>保持怀疑，继而进行永不停息的探索。“皮罗所说的‘判断’有特定含义，严格指关于事物本性的论断，是一种经过思索的对‘自在之物’的推理性论断。而</w:t>
      </w:r>
      <w:r>
        <w:rPr>
          <w:rFonts w:hint="eastAsia"/>
          <w:bCs/>
        </w:rPr>
        <w:t>日常生活中对现象的陈述</w:t>
      </w:r>
      <w:r>
        <w:rPr>
          <w:rFonts w:hint="eastAsia"/>
        </w:rPr>
        <w:t>，如说，‘我看见一只猫’，皮罗主义者视之为仅是一种感知经验的报道，不在应于悬置的‘判断’之列。”</w:t>
      </w:r>
      <w:r>
        <w:rPr>
          <w:vertAlign w:val="superscript"/>
        </w:rPr>
        <w:footnoteReference w:id="70"/>
      </w:r>
      <w:r>
        <w:rPr>
          <w:rFonts w:hint="eastAsia"/>
        </w:rPr>
        <w:t>这是皮罗的智慧所在：无论做出肯定还是否定的判断，都是独断。要做到不独断，就要不判断，不断是非，不断真假，将人的认识局限于感知现象之中，肯定关于世界的相关常识，而怀疑基于现象的本性的判断。</w:t>
      </w:r>
      <w:commentRangeStart w:id="38"/>
      <w:r>
        <w:rPr>
          <w:rFonts w:hint="eastAsia"/>
        </w:rPr>
        <w:t>这种怀疑论，是近代</w:t>
      </w:r>
      <w:r w:rsidRPr="00DE5D02">
        <w:rPr>
          <w:rFonts w:hint="eastAsia"/>
          <w:szCs w:val="22"/>
        </w:rPr>
        <w:t>大卫·</w:t>
      </w:r>
      <w:r>
        <w:rPr>
          <w:rFonts w:hint="eastAsia"/>
        </w:rPr>
        <w:t>休</w:t>
      </w:r>
      <w:proofErr w:type="gramStart"/>
      <w:r>
        <w:rPr>
          <w:rFonts w:hint="eastAsia"/>
        </w:rPr>
        <w:t>谟</w:t>
      </w:r>
      <w:proofErr w:type="gramEnd"/>
      <w:r>
        <w:rPr>
          <w:rFonts w:ascii="宋体" w:hAnsi="宋体" w:hint="eastAsia"/>
        </w:rPr>
        <w:t>(</w:t>
      </w:r>
      <w:r>
        <w:t>David Hume</w:t>
      </w:r>
      <w:r>
        <w:rPr>
          <w:rFonts w:hint="eastAsia"/>
        </w:rPr>
        <w:t>，</w:t>
      </w:r>
      <w:r>
        <w:t>1711</w:t>
      </w:r>
      <w:r>
        <w:rPr>
          <w:rFonts w:hint="eastAsia"/>
        </w:rPr>
        <w:t>—</w:t>
      </w:r>
      <w:r>
        <w:t>1776</w:t>
      </w:r>
      <w:r>
        <w:rPr>
          <w:rFonts w:ascii="宋体" w:hAnsi="宋体" w:hint="eastAsia"/>
        </w:rPr>
        <w:t>)</w:t>
      </w:r>
      <w:r>
        <w:rPr>
          <w:rFonts w:hint="eastAsia"/>
        </w:rPr>
        <w:t>式的彻底的经验主义怀疑论的先声，对于我们考察认识世界的方法和思路，颇具启发。当然，这种怀疑论，在学理上就是放弃对事物的普遍本性和真理标准的一切哲学探究，满足于现象，以常识态度对待世界。这对于探讨事物的本质以及通过本质解释事物的运动变化</w:t>
      </w:r>
      <w:r>
        <w:rPr>
          <w:rFonts w:ascii="宋体" w:hAnsi="宋体" w:hint="eastAsia"/>
        </w:rPr>
        <w:t>(</w:t>
      </w:r>
      <w:r>
        <w:rPr>
          <w:rFonts w:hint="eastAsia"/>
        </w:rPr>
        <w:t>现象</w:t>
      </w:r>
      <w:r>
        <w:rPr>
          <w:rFonts w:ascii="宋体" w:hAnsi="宋体" w:hint="eastAsia"/>
        </w:rPr>
        <w:t>)</w:t>
      </w:r>
      <w:r>
        <w:rPr>
          <w:rFonts w:hint="eastAsia"/>
        </w:rPr>
        <w:t>，也是很不利的。</w:t>
      </w:r>
      <w:commentRangeEnd w:id="38"/>
      <w:r w:rsidR="00D17608">
        <w:rPr>
          <w:rStyle w:val="ad"/>
        </w:rPr>
        <w:commentReference w:id="38"/>
      </w:r>
    </w:p>
    <w:p w14:paraId="613D7C53" w14:textId="77777777" w:rsidR="008269ED" w:rsidRDefault="008269ED" w:rsidP="008269ED">
      <w:pPr>
        <w:pStyle w:val="41"/>
        <w:spacing w:before="187" w:after="124"/>
        <w:ind w:firstLine="480"/>
      </w:pPr>
      <w:r>
        <w:rPr>
          <w:rFonts w:ascii="宋体" w:hAnsi="宋体" w:hint="eastAsia"/>
        </w:rPr>
        <w:t>(</w:t>
      </w:r>
      <w:r>
        <w:t>二</w:t>
      </w:r>
      <w:r>
        <w:rPr>
          <w:rFonts w:ascii="宋体" w:hAnsi="宋体" w:hint="eastAsia"/>
        </w:rPr>
        <w:t>)</w:t>
      </w:r>
      <w:r>
        <w:t>中期和后期皮罗主义：</w:t>
      </w:r>
      <w:r>
        <w:rPr>
          <w:rFonts w:hint="eastAsia"/>
        </w:rPr>
        <w:t>“</w:t>
      </w:r>
      <w:r>
        <w:t>二律背反</w:t>
      </w:r>
      <w:r>
        <w:rPr>
          <w:rFonts w:hint="eastAsia"/>
        </w:rPr>
        <w:t>”</w:t>
      </w:r>
      <w:r>
        <w:t>的逻辑思辨</w:t>
      </w:r>
      <w:bookmarkStart w:id="39" w:name="pindex933"/>
      <w:bookmarkEnd w:id="39"/>
    </w:p>
    <w:p w14:paraId="0ED76DD2" w14:textId="77777777" w:rsidR="008269ED" w:rsidRDefault="008269ED" w:rsidP="008269ED">
      <w:pPr>
        <w:ind w:firstLine="436"/>
      </w:pPr>
      <w:r>
        <w:rPr>
          <w:rFonts w:hint="eastAsia"/>
        </w:rPr>
        <w:t>中期学园学派</w:t>
      </w:r>
      <w:r>
        <w:rPr>
          <w:rFonts w:ascii="宋体" w:hAnsi="宋体" w:hint="eastAsia"/>
        </w:rPr>
        <w:t>(</w:t>
      </w:r>
      <w:r>
        <w:rPr>
          <w:rFonts w:hint="eastAsia"/>
        </w:rPr>
        <w:t>约前</w:t>
      </w:r>
      <w:r>
        <w:t>247</w:t>
      </w:r>
      <w:r>
        <w:t>年</w:t>
      </w:r>
      <w:r>
        <w:rPr>
          <w:rFonts w:hint="eastAsia"/>
        </w:rPr>
        <w:t>—</w:t>
      </w:r>
      <w:r>
        <w:t>前</w:t>
      </w:r>
      <w:r>
        <w:t>81</w:t>
      </w:r>
      <w:r>
        <w:rPr>
          <w:rFonts w:hint="eastAsia"/>
        </w:rPr>
        <w:t>年</w:t>
      </w:r>
      <w:r>
        <w:rPr>
          <w:rFonts w:ascii="宋体" w:hAnsi="宋体" w:hint="eastAsia"/>
        </w:rPr>
        <w:t>)</w:t>
      </w:r>
      <w:r>
        <w:rPr>
          <w:rFonts w:hint="eastAsia"/>
        </w:rPr>
        <w:t>是在柏拉图学园中分离出来的。这一时期的代表人物阿尔凯西劳和卡尔内亚德为学园派带来了“怀疑主义”的一个转向</w:t>
      </w:r>
      <w:r>
        <w:rPr>
          <w:rFonts w:asciiTheme="minorEastAsia" w:hAnsiTheme="minorEastAsia"/>
          <w:spacing w:val="-8"/>
        </w:rPr>
        <w:t>—</w:t>
      </w:r>
      <w:r>
        <w:rPr>
          <w:rFonts w:asciiTheme="minorEastAsia" w:hAnsiTheme="minorEastAsia"/>
        </w:rPr>
        <w:t>—</w:t>
      </w:r>
      <w:r>
        <w:rPr>
          <w:rFonts w:hint="eastAsia"/>
        </w:rPr>
        <w:t>主要是通过逻辑思辨的方式，即所谓辩证法的名义，设立矛盾命题，以古代的“二律背反”否认判断真理的标准，将苏格拉底、柏拉图的传统修正为怀疑论哲学思想。这是与早期怀疑论不同的。它长期成为怀疑论的主流，掩盖了皮罗的现象主义怀疑论流脉。</w:t>
      </w:r>
    </w:p>
    <w:p w14:paraId="799CD9D1" w14:textId="77777777" w:rsidR="008269ED" w:rsidRDefault="008269ED" w:rsidP="008269ED">
      <w:pPr>
        <w:ind w:firstLine="436"/>
      </w:pPr>
      <w:proofErr w:type="gramStart"/>
      <w:r>
        <w:rPr>
          <w:rFonts w:hint="eastAsia"/>
        </w:rPr>
        <w:t>在学园学派</w:t>
      </w:r>
      <w:proofErr w:type="gramEnd"/>
      <w:r>
        <w:rPr>
          <w:rFonts w:hint="eastAsia"/>
        </w:rPr>
        <w:t>怀疑论者那里，中止判断的首要目标是赢得更加确定的知识。对于他们来说，“没有真理的判准，只有或然率”</w:t>
      </w:r>
      <w:r>
        <w:rPr>
          <w:vertAlign w:val="superscript"/>
        </w:rPr>
        <w:footnoteReference w:id="71"/>
      </w:r>
      <w:r>
        <w:rPr>
          <w:rFonts w:hint="eastAsia"/>
        </w:rPr>
        <w:t>。即一个观点充其量是可信的，或者是“没有阻碍”的，是与其他观点不相冲突的，但如果说它们是坚定不移的、不可否决的，也是言过其实的。</w:t>
      </w:r>
    </w:p>
    <w:p w14:paraId="115D208A" w14:textId="77777777" w:rsidR="008269ED" w:rsidRDefault="008269ED" w:rsidP="008269ED">
      <w:pPr>
        <w:ind w:firstLine="436"/>
        <w:rPr>
          <w:b/>
          <w:sz w:val="18"/>
          <w:szCs w:val="18"/>
        </w:rPr>
      </w:pPr>
      <w:r>
        <w:rPr>
          <w:rFonts w:hint="eastAsia"/>
        </w:rPr>
        <w:t>第三阶段属于后期皮罗主义。其特征是既秉承、发展了皮罗的现象主义，又吸收了中期学园学派的“二律背反”式思辨论证，在上述两脉传承之下，埃</w:t>
      </w:r>
      <w:proofErr w:type="gramStart"/>
      <w:r>
        <w:rPr>
          <w:rFonts w:hint="eastAsia"/>
        </w:rPr>
        <w:t>涅</w:t>
      </w:r>
      <w:proofErr w:type="gramEnd"/>
      <w:r>
        <w:rPr>
          <w:rFonts w:hint="eastAsia"/>
        </w:rPr>
        <w:t>西德</w:t>
      </w:r>
      <w:proofErr w:type="gramStart"/>
      <w:r>
        <w:rPr>
          <w:rFonts w:hint="eastAsia"/>
        </w:rPr>
        <w:t>姆</w:t>
      </w:r>
      <w:proofErr w:type="gramEnd"/>
      <w:r>
        <w:rPr>
          <w:rFonts w:hint="eastAsia"/>
        </w:rPr>
        <w:t>和阿格里帕提出了十论式和五论式，对种种独断论进行批判，以反对独断论。在第四阶段，罗马经验论怀疑主义</w:t>
      </w:r>
      <w:proofErr w:type="gramStart"/>
      <w:r>
        <w:rPr>
          <w:rFonts w:hint="eastAsia"/>
        </w:rPr>
        <w:t>者恩披里</w:t>
      </w:r>
      <w:proofErr w:type="gramEnd"/>
      <w:r>
        <w:rPr>
          <w:rFonts w:hint="eastAsia"/>
        </w:rPr>
        <w:t>克对此加以系统归类，具体见图</w:t>
      </w:r>
      <w:r>
        <w:rPr>
          <w:rFonts w:hint="eastAsia"/>
        </w:rPr>
        <w:t>4.</w:t>
      </w:r>
      <w:r>
        <w:t>1</w:t>
      </w:r>
      <w:r>
        <w:t>。</w:t>
      </w:r>
    </w:p>
    <w:p w14:paraId="3CB5FA1E" w14:textId="77777777" w:rsidR="008269ED" w:rsidRDefault="008269ED" w:rsidP="008269ED">
      <w:pPr>
        <w:pStyle w:val="aff6"/>
        <w:spacing w:before="156" w:afterLines="20" w:after="62"/>
        <w:ind w:firstLine="360"/>
        <w:rPr>
          <w:rFonts w:ascii="宋体" w:hAnsi="宋体" w:cs="宋体"/>
          <w:b/>
          <w:sz w:val="18"/>
          <w:szCs w:val="18"/>
        </w:rPr>
      </w:pPr>
      <w:r>
        <w:rPr>
          <w:rFonts w:ascii="宋体" w:hAnsi="宋体" w:cs="宋体"/>
          <w:b/>
          <w:noProof/>
          <w:sz w:val="18"/>
          <w:szCs w:val="18"/>
        </w:rPr>
        <w:lastRenderedPageBreak/>
        <w:drawing>
          <wp:inline distT="0" distB="0" distL="0" distR="0" wp14:anchorId="38FAE2F9" wp14:editId="0BE245E0">
            <wp:extent cx="3601085" cy="30734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1212" cy="3073908"/>
                    </a:xfrm>
                    <a:prstGeom prst="rect">
                      <a:avLst/>
                    </a:prstGeom>
                  </pic:spPr>
                </pic:pic>
              </a:graphicData>
            </a:graphic>
          </wp:inline>
        </w:drawing>
      </w:r>
    </w:p>
    <w:p w14:paraId="2C491C47" w14:textId="77777777" w:rsidR="008269ED" w:rsidRDefault="008269ED" w:rsidP="008269ED">
      <w:pPr>
        <w:pStyle w:val="aff5"/>
        <w:spacing w:beforeLines="0" w:before="0" w:afterLines="0" w:after="0"/>
        <w:ind w:firstLine="360"/>
        <w:rPr>
          <w:color w:val="FF00FF"/>
        </w:rPr>
      </w:pPr>
      <w:bookmarkStart w:id="40" w:name="_Toc100331095"/>
      <w:bookmarkStart w:id="41" w:name="_Toc82615337"/>
      <w:bookmarkStart w:id="42" w:name="_Toc50648270"/>
      <w:r>
        <w:rPr>
          <w:rFonts w:hint="eastAsia"/>
        </w:rPr>
        <w:t>图</w:t>
      </w:r>
      <w:r>
        <w:rPr>
          <w:rFonts w:hint="eastAsia"/>
        </w:rPr>
        <w:t>4</w:t>
      </w:r>
      <w:r>
        <w:t>.1</w:t>
      </w:r>
      <w:r>
        <w:rPr>
          <w:rFonts w:hint="eastAsia"/>
        </w:rPr>
        <w:t xml:space="preserve">　塞克斯都·</w:t>
      </w:r>
      <w:proofErr w:type="gramStart"/>
      <w:r>
        <w:rPr>
          <w:rFonts w:hint="eastAsia"/>
        </w:rPr>
        <w:t>恩披里</w:t>
      </w:r>
      <w:proofErr w:type="gramEnd"/>
      <w:r>
        <w:rPr>
          <w:rFonts w:hint="eastAsia"/>
        </w:rPr>
        <w:t>克之变项</w:t>
      </w:r>
      <w:r>
        <w:rPr>
          <w:vertAlign w:val="superscript"/>
        </w:rPr>
        <w:footnoteReference w:id="72"/>
      </w:r>
      <w:bookmarkStart w:id="43" w:name="pindex938"/>
      <w:bookmarkEnd w:id="40"/>
      <w:bookmarkEnd w:id="41"/>
      <w:bookmarkEnd w:id="42"/>
      <w:bookmarkEnd w:id="43"/>
    </w:p>
    <w:p w14:paraId="0BCE9F4C" w14:textId="77777777" w:rsidR="008269ED" w:rsidRDefault="008269ED" w:rsidP="008269ED">
      <w:pPr>
        <w:ind w:firstLine="436"/>
      </w:pPr>
      <w:proofErr w:type="gramStart"/>
      <w:r>
        <w:rPr>
          <w:rFonts w:hint="eastAsia"/>
        </w:rPr>
        <w:t>解读图</w:t>
      </w:r>
      <w:proofErr w:type="gramEnd"/>
      <w:r>
        <w:rPr>
          <w:rFonts w:hint="eastAsia"/>
        </w:rPr>
        <w:t>4</w:t>
      </w:r>
      <w:r>
        <w:t>.1</w:t>
      </w:r>
      <w:r>
        <w:t>，</w:t>
      </w:r>
      <w:r>
        <w:rPr>
          <w:rFonts w:hint="eastAsia"/>
        </w:rPr>
        <w:t>其中“十个变项”“五个变项”“两个变项”的内涵如下：</w:t>
      </w:r>
    </w:p>
    <w:p w14:paraId="10C1CF60" w14:textId="77777777" w:rsidR="008269ED" w:rsidRDefault="008269ED" w:rsidP="008269ED">
      <w:pPr>
        <w:ind w:firstLine="436"/>
      </w:pPr>
      <w:r>
        <w:rPr>
          <w:rFonts w:hint="eastAsia"/>
        </w:rPr>
        <w:t>“十个有相对性的变项”。它们是：判断者</w:t>
      </w:r>
      <w:r>
        <w:rPr>
          <w:rFonts w:asciiTheme="minorEastAsia" w:hAnsiTheme="minorEastAsia"/>
          <w:spacing w:val="-8"/>
        </w:rPr>
        <w:t>—</w:t>
      </w:r>
      <w:r>
        <w:rPr>
          <w:rFonts w:asciiTheme="minorEastAsia" w:hAnsiTheme="minorEastAsia"/>
        </w:rPr>
        <w:t>—</w:t>
      </w:r>
      <w:r>
        <w:rPr>
          <w:rFonts w:hint="eastAsia"/>
        </w:rPr>
        <w:t>因为生命体、个人、感官以及知觉产生时的外在条件；判断对象</w:t>
      </w:r>
      <w:r>
        <w:rPr>
          <w:rFonts w:asciiTheme="minorEastAsia" w:hAnsiTheme="minorEastAsia"/>
          <w:spacing w:val="-8"/>
        </w:rPr>
        <w:t>—</w:t>
      </w:r>
      <w:r>
        <w:rPr>
          <w:rFonts w:asciiTheme="minorEastAsia" w:hAnsiTheme="minorEastAsia"/>
        </w:rPr>
        <w:t>—</w:t>
      </w:r>
      <w:r>
        <w:rPr>
          <w:rFonts w:hint="eastAsia"/>
        </w:rPr>
        <w:t>事物因量的不同而有不同的表象</w:t>
      </w:r>
      <w:r>
        <w:rPr>
          <w:rFonts w:ascii="宋体" w:hAnsi="宋体" w:hint="eastAsia"/>
        </w:rPr>
        <w:t>(</w:t>
      </w:r>
      <w:r>
        <w:rPr>
          <w:rFonts w:hint="eastAsia"/>
        </w:rPr>
        <w:t>沙砾为硬，沙堆为软</w:t>
      </w:r>
      <w:r>
        <w:rPr>
          <w:rFonts w:ascii="宋体" w:hAnsi="宋体" w:hint="eastAsia"/>
        </w:rPr>
        <w:t>)</w:t>
      </w:r>
      <w:r>
        <w:rPr>
          <w:rFonts w:hint="eastAsia"/>
        </w:rPr>
        <w:t>。不同民族的道德标准与生活方式也有所不同；判断者加</w:t>
      </w:r>
      <w:r>
        <w:t>上</w:t>
      </w:r>
      <w:r>
        <w:rPr>
          <w:rFonts w:hint="eastAsia"/>
        </w:rPr>
        <w:t>判断</w:t>
      </w:r>
      <w:r>
        <w:t>对象</w:t>
      </w:r>
      <w:r>
        <w:rPr>
          <w:rFonts w:asciiTheme="minorEastAsia" w:hAnsiTheme="minorEastAsia"/>
          <w:spacing w:val="-8"/>
        </w:rPr>
        <w:t>—</w:t>
      </w:r>
      <w:r>
        <w:rPr>
          <w:rFonts w:asciiTheme="minorEastAsia" w:hAnsiTheme="minorEastAsia"/>
        </w:rPr>
        <w:t>—</w:t>
      </w:r>
      <w:r>
        <w:rPr>
          <w:rFonts w:hint="eastAsia"/>
        </w:rPr>
        <w:t>由于观察角度不同，对象也显得不同，有时两者中有一个受到“干扰”。此外，现象发生的频率也决定了它的地位。</w:t>
      </w:r>
    </w:p>
    <w:p w14:paraId="763D4228" w14:textId="77777777" w:rsidR="008269ED" w:rsidRDefault="008269ED" w:rsidP="008269ED">
      <w:pPr>
        <w:ind w:firstLine="436"/>
      </w:pPr>
      <w:r>
        <w:rPr>
          <w:rFonts w:hint="eastAsia"/>
        </w:rPr>
        <w:t>“五个变项”</w:t>
      </w:r>
      <w:r>
        <w:t>。</w:t>
      </w:r>
      <w:r>
        <w:rPr>
          <w:rFonts w:hint="eastAsia"/>
        </w:rPr>
        <w:t>源自正反论的存在与每个论证无限后退的可能性，以及相对性、独断的前提与循环论证。</w:t>
      </w:r>
    </w:p>
    <w:p w14:paraId="271FDFC9" w14:textId="77777777" w:rsidR="008269ED" w:rsidRDefault="008269ED" w:rsidP="008269ED">
      <w:pPr>
        <w:ind w:firstLine="436"/>
      </w:pPr>
      <w:r>
        <w:rPr>
          <w:rFonts w:hint="eastAsia"/>
        </w:rPr>
        <w:t>“两个变项”。基本上，一物</w:t>
      </w:r>
      <w:proofErr w:type="gramStart"/>
      <w:r>
        <w:rPr>
          <w:rFonts w:hint="eastAsia"/>
        </w:rPr>
        <w:t>若非就</w:t>
      </w:r>
      <w:proofErr w:type="gramEnd"/>
      <w:r>
        <w:rPr>
          <w:rFonts w:hint="eastAsia"/>
        </w:rPr>
        <w:t>其本身被认识，就是通过他物被认识。第一个可能因为对同一事物彼此矛盾的命题事实上同时存</w:t>
      </w:r>
      <w:r>
        <w:t>在</w:t>
      </w:r>
      <w:r>
        <w:rPr>
          <w:rFonts w:hint="eastAsia"/>
        </w:rPr>
        <w:t>而应予排除，第二个可能造成无限后退或循环论证。</w:t>
      </w:r>
      <w:r>
        <w:rPr>
          <w:rStyle w:val="ac"/>
        </w:rPr>
        <w:footnoteReference w:id="73"/>
      </w:r>
    </w:p>
    <w:p w14:paraId="0CD8E130" w14:textId="77777777" w:rsidR="008269ED" w:rsidRDefault="008269ED" w:rsidP="008269ED">
      <w:pPr>
        <w:ind w:firstLine="436"/>
      </w:pPr>
      <w:r>
        <w:rPr>
          <w:rFonts w:hint="eastAsia"/>
        </w:rPr>
        <w:t>事实上，对怀疑论学派进行系统论述和总结的当数罗马帝制时代中期形成的经验学派的怀疑主义思想家</w:t>
      </w:r>
      <w:proofErr w:type="gramStart"/>
      <w:r>
        <w:rPr>
          <w:rFonts w:hint="eastAsia"/>
        </w:rPr>
        <w:t>恩披里</w:t>
      </w:r>
      <w:proofErr w:type="gramEnd"/>
      <w:r>
        <w:rPr>
          <w:rFonts w:hint="eastAsia"/>
        </w:rPr>
        <w:t>克。他承袭、发挥皮罗主义传统，将皮罗式的怀疑论在理论上</w:t>
      </w:r>
      <w:sdt>
        <w:sdtPr>
          <w:alias w:val="易错词检查"/>
          <w:id w:val="22650"/>
        </w:sdtPr>
        <w:sdtContent>
          <w:bookmarkStart w:id="44" w:name="bkReivew22650"/>
          <w:r>
            <w:rPr>
              <w:rFonts w:hint="eastAsia"/>
            </w:rPr>
            <w:t>作了系统的</w:t>
          </w:r>
          <w:bookmarkEnd w:id="44"/>
        </w:sdtContent>
      </w:sdt>
      <w:r>
        <w:rPr>
          <w:rFonts w:hint="eastAsia"/>
        </w:rPr>
        <w:t>总结，对当时的独断论哲学思想</w:t>
      </w:r>
      <w:sdt>
        <w:sdtPr>
          <w:alias w:val="易错词检查"/>
          <w:id w:val="2142230"/>
        </w:sdtPr>
        <w:sdtContent>
          <w:bookmarkStart w:id="45" w:name="bkReivew2142230"/>
          <w:r>
            <w:rPr>
              <w:rFonts w:hint="eastAsia"/>
            </w:rPr>
            <w:t>作了系统</w:t>
          </w:r>
          <w:bookmarkEnd w:id="45"/>
        </w:sdtContent>
      </w:sdt>
      <w:r>
        <w:rPr>
          <w:rFonts w:hint="eastAsia"/>
        </w:rPr>
        <w:t>批判。</w:t>
      </w:r>
    </w:p>
    <w:p w14:paraId="7743A6A1" w14:textId="77777777" w:rsidR="008269ED" w:rsidRDefault="008269ED" w:rsidP="008269ED">
      <w:pPr>
        <w:pStyle w:val="41"/>
        <w:spacing w:before="187" w:after="124"/>
        <w:ind w:firstLine="480"/>
        <w:rPr>
          <w:spacing w:val="-4"/>
        </w:rPr>
      </w:pPr>
      <w:r>
        <w:rPr>
          <w:rFonts w:ascii="宋体" w:hAnsi="宋体" w:hint="eastAsia"/>
        </w:rPr>
        <w:t>(</w:t>
      </w:r>
      <w:r>
        <w:rPr>
          <w:rFonts w:hint="eastAsia"/>
          <w:spacing w:val="-4"/>
        </w:rPr>
        <w:t>三</w:t>
      </w:r>
      <w:r>
        <w:rPr>
          <w:rFonts w:ascii="宋体" w:hAnsi="宋体" w:hint="eastAsia"/>
        </w:rPr>
        <w:t>)</w:t>
      </w:r>
      <w:r>
        <w:rPr>
          <w:rFonts w:hint="eastAsia"/>
          <w:spacing w:val="-4"/>
        </w:rPr>
        <w:t>第四阶段：</w:t>
      </w:r>
      <w:proofErr w:type="gramStart"/>
      <w:r>
        <w:rPr>
          <w:rFonts w:hint="eastAsia"/>
          <w:spacing w:val="-4"/>
        </w:rPr>
        <w:t>恩披里</w:t>
      </w:r>
      <w:proofErr w:type="gramEnd"/>
      <w:r>
        <w:rPr>
          <w:rFonts w:hint="eastAsia"/>
          <w:spacing w:val="-4"/>
        </w:rPr>
        <w:t>克的罗马经验论的怀疑论</w:t>
      </w:r>
      <w:bookmarkStart w:id="46" w:name="pindex944"/>
      <w:bookmarkEnd w:id="46"/>
    </w:p>
    <w:p w14:paraId="795C7787" w14:textId="77777777" w:rsidR="008269ED" w:rsidRDefault="008269ED" w:rsidP="008269ED">
      <w:pPr>
        <w:pStyle w:val="5"/>
        <w:spacing w:before="62" w:after="62"/>
        <w:ind w:firstLine="440"/>
        <w:rPr>
          <w:rFonts w:hint="eastAsia"/>
        </w:rPr>
      </w:pPr>
      <w:r>
        <w:rPr>
          <w:rFonts w:hint="eastAsia"/>
        </w:rPr>
        <w:t xml:space="preserve">1. </w:t>
      </w:r>
      <w:r>
        <w:rPr>
          <w:rFonts w:hint="eastAsia"/>
        </w:rPr>
        <w:t>中止判断与灵魂的宁静两者有着紧密关联</w:t>
      </w:r>
      <w:bookmarkStart w:id="47" w:name="pindex945"/>
      <w:bookmarkEnd w:id="47"/>
    </w:p>
    <w:p w14:paraId="6B627EC9" w14:textId="77777777" w:rsidR="008269ED" w:rsidRDefault="008269ED" w:rsidP="008269ED">
      <w:pPr>
        <w:ind w:firstLine="436"/>
      </w:pPr>
      <w:r>
        <w:rPr>
          <w:rFonts w:hint="eastAsia"/>
        </w:rPr>
        <w:t>皮罗的门生蒂蒙说，幸福之人必须思考三个问题：第一，事物实际上是什么？第二，我们应对它们采取什么态度？第三，这样一种态度将有什么后果？对于第一个和第二个问题，前面已经得到结论，即“不能获得关于事物本性的独断，应该悬置判断”，如此的后果在学理上就是，放弃对事物的普遍本性和真理标准的一切哲学探究，满足于现象，以常识态度对</w:t>
      </w:r>
      <w:r>
        <w:rPr>
          <w:rFonts w:hint="eastAsia"/>
        </w:rPr>
        <w:lastRenderedPageBreak/>
        <w:t>待世界，这样处世也就会获得心灵的宁静与自由。</w:t>
      </w:r>
      <w:r>
        <w:rPr>
          <w:rFonts w:hint="eastAsia"/>
          <w:vertAlign w:val="superscript"/>
        </w:rPr>
        <w:footnoteReference w:id="74"/>
      </w:r>
      <w:r>
        <w:rPr>
          <w:rFonts w:hint="eastAsia"/>
        </w:rPr>
        <w:t>在皮罗看来，探究物质对象的本性、宇宙结构、道德价值与神的存在，去追求知识的确定性和认识的准则，这些超越感知经验的、玄奥难决的问题，都对日常生活没有意义，带来的只是扰乱人的心智，使人的心灵不得安宁。所以，人们要通过悬置判断，摆脱对善、神的本质等问题所作的相互矛盾的说明所引起的混乱。“一切的不安来自认识与评价事物的冲动。认为事物有本质的好坏是一个独断的信念，为人们带来迷惘与恐惧。当怀疑主义者中止了一切判断，达到了漠然的态度，他的灵魂便得到了安宁，两者如影随形。”</w:t>
      </w:r>
      <w:r>
        <w:rPr>
          <w:vertAlign w:val="superscript"/>
        </w:rPr>
        <w:footnoteReference w:id="75"/>
      </w:r>
      <w:r>
        <w:rPr>
          <w:rFonts w:hint="eastAsia"/>
        </w:rPr>
        <w:t>这一点</w:t>
      </w:r>
      <w:r>
        <w:t>正如</w:t>
      </w:r>
      <w:proofErr w:type="gramStart"/>
      <w:r>
        <w:rPr>
          <w:rFonts w:hint="eastAsia"/>
        </w:rPr>
        <w:t>恩披里</w:t>
      </w:r>
      <w:proofErr w:type="gramEnd"/>
      <w:r>
        <w:rPr>
          <w:rFonts w:hint="eastAsia"/>
        </w:rPr>
        <w:t>克</w:t>
      </w:r>
      <w:r>
        <w:t>在他的怀疑主义提纲的开头</w:t>
      </w:r>
      <w:r>
        <w:rPr>
          <w:rFonts w:hint="eastAsia"/>
        </w:rPr>
        <w:t>给出的</w:t>
      </w:r>
      <w:r>
        <w:t>皮罗怀疑</w:t>
      </w:r>
      <w:r>
        <w:rPr>
          <w:rFonts w:hint="eastAsia"/>
        </w:rPr>
        <w:t>论的定义：“</w:t>
      </w:r>
      <w:r>
        <w:t>怀疑论是一种</w:t>
      </w:r>
      <w:r>
        <w:rPr>
          <w:rFonts w:hint="eastAsia"/>
        </w:rPr>
        <w:t>能够在</w:t>
      </w:r>
      <w:r>
        <w:t>以任何方式出现和考虑的事物之间提出反对的能力，这种能力，由于对立的对象和叙述的均势，我们首先要暂停判断，然后才是平静。</w:t>
      </w:r>
      <w:r>
        <w:rPr>
          <w:rFonts w:hint="eastAsia"/>
        </w:rPr>
        <w:t>”</w:t>
      </w:r>
      <w:r>
        <w:rPr>
          <w:vertAlign w:val="superscript"/>
        </w:rPr>
        <w:footnoteReference w:id="76"/>
      </w:r>
    </w:p>
    <w:p w14:paraId="3CA6D1E4" w14:textId="77777777" w:rsidR="008269ED" w:rsidRDefault="008269ED" w:rsidP="008269ED">
      <w:pPr>
        <w:pStyle w:val="5"/>
        <w:spacing w:beforeLines="10" w:before="31" w:afterLines="10" w:after="31"/>
        <w:ind w:firstLine="440"/>
        <w:rPr>
          <w:rFonts w:hint="eastAsia"/>
        </w:rPr>
      </w:pPr>
      <w:r>
        <w:rPr>
          <w:rFonts w:hint="eastAsia"/>
        </w:rPr>
        <w:t xml:space="preserve">2. </w:t>
      </w:r>
      <w:r>
        <w:rPr>
          <w:rFonts w:hint="eastAsia"/>
        </w:rPr>
        <w:t>任何命题都能找到同样有力的反论</w:t>
      </w:r>
      <w:bookmarkStart w:id="48" w:name="pindex947"/>
      <w:bookmarkEnd w:id="48"/>
    </w:p>
    <w:p w14:paraId="66CEEED1" w14:textId="77777777" w:rsidR="008269ED" w:rsidRDefault="008269ED" w:rsidP="008269ED">
      <w:pPr>
        <w:ind w:firstLine="436"/>
      </w:pPr>
      <w:proofErr w:type="gramStart"/>
      <w:r>
        <w:rPr>
          <w:rFonts w:hint="eastAsia"/>
        </w:rPr>
        <w:t>恩披里</w:t>
      </w:r>
      <w:proofErr w:type="gramEnd"/>
      <w:r>
        <w:rPr>
          <w:rFonts w:hint="eastAsia"/>
        </w:rPr>
        <w:t>克就说：“怀疑论的标准是‘呈现’，它基本上指感觉呈现。因为这属于情感和非主动性的感受，它不在可以怀疑之列。所以，我认为没有人会争论背后的对象有这种或那种呈现；争论的焦点是：背后的对象是否真像它呈现的那</w:t>
      </w:r>
      <w:r>
        <w:t>个</w:t>
      </w:r>
      <w:r>
        <w:rPr>
          <w:rFonts w:hint="eastAsia"/>
        </w:rPr>
        <w:t>样子。”</w:t>
      </w:r>
      <w:r>
        <w:rPr>
          <w:rFonts w:hint="eastAsia"/>
          <w:vertAlign w:val="superscript"/>
        </w:rPr>
        <w:footnoteReference w:id="77"/>
      </w:r>
      <w:r>
        <w:rPr>
          <w:rFonts w:hint="eastAsia"/>
        </w:rPr>
        <w:t>怀疑论者以此标准对自然哲学进行了怀疑。首先</w:t>
      </w:r>
      <w:proofErr w:type="gramStart"/>
      <w:r>
        <w:rPr>
          <w:rFonts w:hint="eastAsia"/>
        </w:rPr>
        <w:t>恩披里</w:t>
      </w:r>
      <w:proofErr w:type="gramEnd"/>
      <w:r>
        <w:rPr>
          <w:rFonts w:hint="eastAsia"/>
        </w:rPr>
        <w:t>克从独断论者对世界本原的有关论断进行怀疑，他思辨地认为：“既然独断论者中有一些人</w:t>
      </w:r>
      <w:r>
        <w:rPr>
          <w:rFonts w:ascii="宋体" w:hAnsi="宋体" w:hint="eastAsia"/>
        </w:rPr>
        <w:t>[</w:t>
      </w:r>
      <w:r>
        <w:rPr>
          <w:rFonts w:hint="eastAsia"/>
        </w:rPr>
        <w:t>斯多亚派</w:t>
      </w:r>
      <w:r>
        <w:rPr>
          <w:rFonts w:ascii="宋体" w:hAnsi="宋体" w:hint="eastAsia"/>
        </w:rPr>
        <w:t>]</w:t>
      </w:r>
      <w:r>
        <w:rPr>
          <w:rFonts w:hint="eastAsia"/>
        </w:rPr>
        <w:t>声称神是有形的，另一些人</w:t>
      </w:r>
      <w:r>
        <w:rPr>
          <w:rFonts w:ascii="宋体" w:hAnsi="宋体" w:hint="eastAsia"/>
        </w:rPr>
        <w:t>[</w:t>
      </w:r>
      <w:r>
        <w:rPr>
          <w:rFonts w:hint="eastAsia"/>
        </w:rPr>
        <w:t>亚里士多德</w:t>
      </w:r>
      <w:r>
        <w:rPr>
          <w:rFonts w:ascii="宋体" w:hAnsi="宋体" w:hint="eastAsia"/>
        </w:rPr>
        <w:t>]</w:t>
      </w:r>
      <w:r>
        <w:rPr>
          <w:rFonts w:hint="eastAsia"/>
        </w:rPr>
        <w:t>则声称神是无形的，有些人</w:t>
      </w:r>
      <w:r>
        <w:rPr>
          <w:rFonts w:ascii="宋体" w:hAnsi="宋体" w:hint="eastAsia"/>
        </w:rPr>
        <w:t>[</w:t>
      </w:r>
      <w:r>
        <w:rPr>
          <w:rFonts w:hint="eastAsia"/>
        </w:rPr>
        <w:t>伊壁鸠鲁</w:t>
      </w:r>
      <w:r>
        <w:rPr>
          <w:rFonts w:ascii="宋体" w:hAnsi="宋体" w:hint="eastAsia"/>
        </w:rPr>
        <w:t>]</w:t>
      </w:r>
      <w:r>
        <w:rPr>
          <w:rFonts w:hint="eastAsia"/>
        </w:rPr>
        <w:t>断言神具有人的形式，另一些人断言神不具有人的形式，有些人说神存在于空间中，另一些人说神不存在于空间中；在说神存在于空间中的人中，又有一些人</w:t>
      </w:r>
      <w:r>
        <w:rPr>
          <w:rFonts w:ascii="宋体" w:hAnsi="宋体" w:hint="eastAsia"/>
        </w:rPr>
        <w:t>[</w:t>
      </w:r>
      <w:r>
        <w:rPr>
          <w:rFonts w:hint="eastAsia"/>
        </w:rPr>
        <w:t>斯多亚派</w:t>
      </w:r>
      <w:r>
        <w:rPr>
          <w:rFonts w:ascii="宋体" w:hAnsi="宋体" w:hint="eastAsia"/>
        </w:rPr>
        <w:t>]</w:t>
      </w:r>
      <w:r>
        <w:rPr>
          <w:rFonts w:hint="eastAsia"/>
        </w:rPr>
        <w:t>将神置于世界之内，而另一些人</w:t>
      </w:r>
      <w:r>
        <w:rPr>
          <w:rFonts w:ascii="宋体" w:hAnsi="宋体" w:hint="eastAsia"/>
        </w:rPr>
        <w:t>[</w:t>
      </w:r>
      <w:r>
        <w:rPr>
          <w:rFonts w:hint="eastAsia"/>
        </w:rPr>
        <w:t>伊壁鸠鲁</w:t>
      </w:r>
      <w:r>
        <w:rPr>
          <w:rFonts w:ascii="宋体" w:hAnsi="宋体" w:hint="eastAsia"/>
        </w:rPr>
        <w:t>]</w:t>
      </w:r>
      <w:r>
        <w:rPr>
          <w:rFonts w:hint="eastAsia"/>
        </w:rPr>
        <w:t>把神置于世界之外；那么我们对神的实体、神的形式、神的居所等还无法取得共识时，我们又如何能形成神的概念呢？只有独断论者对神具有一个如此这般的性质取得一致意见时，只有他们先为我们勾画出那个性质时，我们才有可能据此形成神的概念。”</w:t>
      </w:r>
      <w:r>
        <w:rPr>
          <w:rFonts w:hint="eastAsia"/>
          <w:vertAlign w:val="superscript"/>
        </w:rPr>
        <w:footnoteReference w:id="78"/>
      </w:r>
      <w:r>
        <w:rPr>
          <w:rFonts w:hint="eastAsia"/>
        </w:rPr>
        <w:t>最后，关于“神的存在”，</w:t>
      </w:r>
      <w:proofErr w:type="gramStart"/>
      <w:r>
        <w:rPr>
          <w:rFonts w:hint="eastAsia"/>
        </w:rPr>
        <w:t>恩披里克做出</w:t>
      </w:r>
      <w:proofErr w:type="gramEnd"/>
      <w:r>
        <w:rPr>
          <w:rFonts w:hint="eastAsia"/>
        </w:rPr>
        <w:t>了“它就是不可理解的”这样的处置。</w:t>
      </w:r>
    </w:p>
    <w:p w14:paraId="2BACC3B5" w14:textId="77777777" w:rsidR="008269ED" w:rsidRDefault="008269ED" w:rsidP="008269ED">
      <w:pPr>
        <w:ind w:firstLine="436"/>
      </w:pPr>
      <w:r>
        <w:rPr>
          <w:rFonts w:hint="eastAsia"/>
        </w:rPr>
        <w:t>同样，针对质料、物体、因果关系、运动位移、静止、混合、物理变化、增加和减少、整体和部分、空间和时间等自然学概念，</w:t>
      </w:r>
      <w:proofErr w:type="gramStart"/>
      <w:r>
        <w:rPr>
          <w:rFonts w:hint="eastAsia"/>
        </w:rPr>
        <w:t>恩披里</w:t>
      </w:r>
      <w:proofErr w:type="gramEnd"/>
      <w:r>
        <w:rPr>
          <w:rFonts w:hint="eastAsia"/>
        </w:rPr>
        <w:t>克也都做了具体的思辨的讨论，他在论证过程中常常先肯定独断论的某些观点，然后再给出该观点的对立面，使得讨论对象在他所设置的语境中走向自相矛盾，最终都以“难以理解”“不能确证”“无法做出实在性的明判”等为理由而做出“搁置判断”的处理。</w:t>
      </w:r>
    </w:p>
    <w:p w14:paraId="1DDCD34B" w14:textId="77777777" w:rsidR="008269ED" w:rsidRDefault="008269ED" w:rsidP="008269ED">
      <w:pPr>
        <w:ind w:firstLine="436"/>
      </w:pPr>
      <w:r>
        <w:rPr>
          <w:rFonts w:hint="eastAsia"/>
        </w:rPr>
        <w:t>此外，他还特意对“数”进行怀疑，他认为毕达哥拉斯学派关于数的本原的相关论述都是“他们的臆测与虚构”。针对伊壁鸠鲁对“数”到底是不是“可数之物”做出的含糊解释，他以“元一”</w:t>
      </w:r>
      <w:r>
        <w:rPr>
          <w:rFonts w:ascii="宋体" w:hAnsi="宋体" w:hint="eastAsia"/>
        </w:rPr>
        <w:t>(</w:t>
      </w:r>
      <w:r>
        <w:t>M</w:t>
      </w:r>
      <w:r>
        <w:rPr>
          <w:rFonts w:hint="eastAsia"/>
        </w:rPr>
        <w:t>on</w:t>
      </w:r>
      <w:r>
        <w:t>ad</w:t>
      </w:r>
      <w:r>
        <w:rPr>
          <w:rFonts w:ascii="宋体" w:hAnsi="宋体" w:hint="eastAsia"/>
        </w:rPr>
        <w:t>)</w:t>
      </w:r>
      <w:r>
        <w:rPr>
          <w:rFonts w:hint="eastAsia"/>
        </w:rPr>
        <w:t>为事例来具体论证，认为“基本数字”</w:t>
      </w:r>
      <w:r>
        <w:rPr>
          <w:rFonts w:ascii="宋体" w:hAnsi="宋体" w:hint="eastAsia"/>
        </w:rPr>
        <w:t>(</w:t>
      </w:r>
      <w:r>
        <w:rPr>
          <w:rFonts w:hint="eastAsia"/>
        </w:rPr>
        <w:t>“</w:t>
      </w:r>
      <w:r>
        <w:rPr>
          <w:rFonts w:hint="eastAsia"/>
        </w:rPr>
        <w:t>e</w:t>
      </w:r>
      <w:r>
        <w:t>lemental</w:t>
      </w:r>
      <w:r>
        <w:rPr>
          <w:rFonts w:hint="eastAsia"/>
        </w:rPr>
        <w:t>”</w:t>
      </w:r>
      <w:r>
        <w:rPr>
          <w:rFonts w:hint="eastAsia"/>
        </w:rPr>
        <w:t xml:space="preserve"> </w:t>
      </w:r>
      <w:r>
        <w:t>number</w:t>
      </w:r>
      <w:r>
        <w:rPr>
          <w:rFonts w:ascii="宋体" w:hAnsi="宋体" w:hint="eastAsia"/>
        </w:rPr>
        <w:t>)</w:t>
      </w:r>
      <w:r>
        <w:rPr>
          <w:rFonts w:hint="eastAsia"/>
        </w:rPr>
        <w:t>的存在源于“分有”</w:t>
      </w:r>
      <w:r>
        <w:rPr>
          <w:rFonts w:ascii="宋体" w:hAnsi="宋体" w:hint="eastAsia"/>
        </w:rPr>
        <w:t>(</w:t>
      </w:r>
      <w:r>
        <w:rPr>
          <w:rFonts w:hint="eastAsia"/>
        </w:rPr>
        <w:t>p</w:t>
      </w:r>
      <w:r>
        <w:t>articipation</w:t>
      </w:r>
      <w:r>
        <w:rPr>
          <w:rFonts w:ascii="宋体" w:hAnsi="宋体" w:hint="eastAsia"/>
        </w:rPr>
        <w:t>)</w:t>
      </w:r>
      <w:r>
        <w:rPr>
          <w:rFonts w:hint="eastAsia"/>
        </w:rPr>
        <w:t>，它们或者</w:t>
      </w:r>
      <w:proofErr w:type="gramStart"/>
      <w:r>
        <w:rPr>
          <w:rFonts w:hint="eastAsia"/>
        </w:rPr>
        <w:t>分有了</w:t>
      </w:r>
      <w:proofErr w:type="gramEnd"/>
      <w:r>
        <w:rPr>
          <w:rFonts w:hint="eastAsia"/>
        </w:rPr>
        <w:t>“元一”</w:t>
      </w:r>
      <w:r>
        <w:rPr>
          <w:rFonts w:ascii="宋体" w:hAnsi="宋体" w:hint="eastAsia"/>
        </w:rPr>
        <w:t>(</w:t>
      </w:r>
      <w:r>
        <w:rPr>
          <w:rFonts w:hint="eastAsia"/>
        </w:rPr>
        <w:t>统一性原则</w:t>
      </w:r>
      <w:r>
        <w:rPr>
          <w:rFonts w:ascii="宋体" w:hAnsi="宋体" w:hint="eastAsia"/>
        </w:rPr>
        <w:t>)</w:t>
      </w:r>
      <w:r>
        <w:rPr>
          <w:rFonts w:hint="eastAsia"/>
        </w:rPr>
        <w:t>而产生奇数，或者</w:t>
      </w:r>
      <w:proofErr w:type="gramStart"/>
      <w:r>
        <w:rPr>
          <w:rFonts w:hint="eastAsia"/>
        </w:rPr>
        <w:t>分有了</w:t>
      </w:r>
      <w:proofErr w:type="gramEnd"/>
      <w:r>
        <w:rPr>
          <w:rFonts w:hint="eastAsia"/>
        </w:rPr>
        <w:t>“未定之二”</w:t>
      </w:r>
      <w:r>
        <w:rPr>
          <w:rFonts w:ascii="宋体" w:hAnsi="宋体" w:hint="eastAsia"/>
        </w:rPr>
        <w:t>(</w:t>
      </w:r>
      <w:proofErr w:type="spellStart"/>
      <w:r>
        <w:rPr>
          <w:rFonts w:hint="eastAsia"/>
        </w:rPr>
        <w:t>inde</w:t>
      </w:r>
      <w:r>
        <w:t>finit</w:t>
      </w:r>
      <w:proofErr w:type="spellEnd"/>
      <w:r>
        <w:t xml:space="preserve"> Dyad</w:t>
      </w:r>
      <w:r>
        <w:rPr>
          <w:rFonts w:ascii="宋体" w:hAnsi="宋体" w:hint="eastAsia"/>
        </w:rPr>
        <w:t>)</w:t>
      </w:r>
      <w:r>
        <w:rPr>
          <w:rFonts w:hint="eastAsia"/>
        </w:rPr>
        <w:t>而产生偶数。“元一”和“未定之二”都是原则或“种”，奇</w:t>
      </w:r>
      <w:r>
        <w:rPr>
          <w:rFonts w:hint="eastAsia"/>
        </w:rPr>
        <w:lastRenderedPageBreak/>
        <w:t>数和偶数只不过是这些“种”的殊相。</w:t>
      </w:r>
      <w:r>
        <w:rPr>
          <w:rStyle w:val="ac"/>
        </w:rPr>
        <w:footnoteReference w:id="79"/>
      </w:r>
      <w:r>
        <w:rPr>
          <w:rFonts w:hint="eastAsia"/>
        </w:rPr>
        <w:t>这样一来，“数</w:t>
      </w:r>
      <w:sdt>
        <w:sdtPr>
          <w:alias w:val="易错词检查"/>
          <w:id w:val="100351"/>
        </w:sdtPr>
        <w:sdtContent>
          <w:bookmarkStart w:id="49" w:name="bkReivew100351"/>
          <w:r>
            <w:rPr>
              <w:rFonts w:hint="eastAsia"/>
            </w:rPr>
            <w:t>并非是</w:t>
          </w:r>
          <w:bookmarkEnd w:id="49"/>
        </w:sdtContent>
      </w:sdt>
      <w:r>
        <w:rPr>
          <w:rFonts w:hint="eastAsia"/>
        </w:rPr>
        <w:t>自存的。既然数既不能设想为可以自我存在，又不能设想为可以存在于可数之物中，那么，即便立足于独断论者所提出那些难以捉摸的理论来进行论证，我们也不得不说：数无以存在”</w:t>
      </w:r>
      <w:r>
        <w:rPr>
          <w:rFonts w:hint="eastAsia"/>
          <w:vertAlign w:val="superscript"/>
        </w:rPr>
        <w:footnoteReference w:id="80"/>
      </w:r>
      <w:r>
        <w:rPr>
          <w:rFonts w:hint="eastAsia"/>
        </w:rPr>
        <w:t>。</w:t>
      </w:r>
    </w:p>
    <w:p w14:paraId="3BA2A43C" w14:textId="77777777" w:rsidR="008269ED" w:rsidRDefault="008269ED" w:rsidP="008269ED">
      <w:pPr>
        <w:ind w:firstLine="436"/>
      </w:pPr>
      <w:r>
        <w:rPr>
          <w:rFonts w:hint="eastAsia"/>
        </w:rPr>
        <w:t>通过上述的论述，</w:t>
      </w:r>
      <w:proofErr w:type="gramStart"/>
      <w:r>
        <w:rPr>
          <w:rFonts w:hint="eastAsia"/>
        </w:rPr>
        <w:t>恩披里</w:t>
      </w:r>
      <w:proofErr w:type="gramEnd"/>
      <w:r>
        <w:rPr>
          <w:rFonts w:hint="eastAsia"/>
        </w:rPr>
        <w:t>克说道，必须中止对事物本性的判断，因为“正反双方论证同样有力”。</w:t>
      </w:r>
      <w:r>
        <w:rPr>
          <w:vertAlign w:val="superscript"/>
        </w:rPr>
        <w:footnoteReference w:id="81"/>
      </w:r>
    </w:p>
    <w:p w14:paraId="69837047" w14:textId="77777777" w:rsidR="008269ED" w:rsidRDefault="008269ED" w:rsidP="008269ED">
      <w:pPr>
        <w:pStyle w:val="5"/>
        <w:spacing w:before="62" w:after="62"/>
        <w:ind w:firstLine="440"/>
        <w:rPr>
          <w:rFonts w:hint="eastAsia"/>
        </w:rPr>
      </w:pPr>
      <w:r>
        <w:rPr>
          <w:rFonts w:hint="eastAsia"/>
        </w:rPr>
        <w:t xml:space="preserve">3. </w:t>
      </w:r>
      <w:r>
        <w:rPr>
          <w:rFonts w:hint="eastAsia"/>
        </w:rPr>
        <w:t>澄清怀疑论并非“不可知论”</w:t>
      </w:r>
      <w:bookmarkStart w:id="50" w:name="pindex952"/>
      <w:bookmarkEnd w:id="50"/>
    </w:p>
    <w:p w14:paraId="727755DE" w14:textId="77777777" w:rsidR="008269ED" w:rsidRDefault="008269ED" w:rsidP="008269ED">
      <w:pPr>
        <w:ind w:firstLine="436"/>
      </w:pPr>
      <w:proofErr w:type="gramStart"/>
      <w:r>
        <w:rPr>
          <w:rFonts w:hint="eastAsia"/>
        </w:rPr>
        <w:t>恩披里</w:t>
      </w:r>
      <w:proofErr w:type="gramEnd"/>
      <w:r>
        <w:rPr>
          <w:rFonts w:hint="eastAsia"/>
        </w:rPr>
        <w:t>克认为，长期以来各学派学说的主要差异可概括为独断论和怀疑论的对立，独断</w:t>
      </w:r>
      <w:proofErr w:type="gramStart"/>
      <w:r>
        <w:rPr>
          <w:rFonts w:hint="eastAsia"/>
        </w:rPr>
        <w:t>论主张</w:t>
      </w:r>
      <w:proofErr w:type="gramEnd"/>
      <w:r>
        <w:rPr>
          <w:rFonts w:hint="eastAsia"/>
        </w:rPr>
        <w:t>他们已发现、把握了真理；怀疑论则否定能把握真理</w:t>
      </w:r>
      <w:r>
        <w:t>，</w:t>
      </w:r>
      <w:r>
        <w:rPr>
          <w:rFonts w:hint="eastAsia"/>
        </w:rPr>
        <w:t>而且，这种怀疑论否定的只是对事物潜藏本性的独断论，并不是放弃对事物的一切认知，弃绝一切智慧，而是就事物现象显现的那样来考察事物。“希腊文中‘怀疑’</w:t>
      </w:r>
      <w:r>
        <w:rPr>
          <w:rFonts w:ascii="宋体" w:hAnsi="宋体" w:hint="eastAsia"/>
        </w:rPr>
        <w:t>(</w:t>
      </w:r>
      <w:r>
        <w:t>skepsis</w:t>
      </w:r>
      <w:r>
        <w:rPr>
          <w:rFonts w:ascii="宋体" w:hAnsi="宋体" w:hint="eastAsia"/>
        </w:rPr>
        <w:t>)</w:t>
      </w:r>
      <w:r>
        <w:rPr>
          <w:rFonts w:hint="eastAsia"/>
        </w:rPr>
        <w:t>的意思是‘思辨与探究’，怀疑论者</w:t>
      </w:r>
      <w:r>
        <w:rPr>
          <w:rFonts w:ascii="宋体" w:hAnsi="宋体" w:hint="eastAsia"/>
        </w:rPr>
        <w:t>(</w:t>
      </w:r>
      <w:proofErr w:type="spellStart"/>
      <w:r>
        <w:t>skep</w:t>
      </w:r>
      <w:r>
        <w:rPr>
          <w:rFonts w:hint="eastAsia"/>
        </w:rPr>
        <w:t>tikos</w:t>
      </w:r>
      <w:proofErr w:type="spellEnd"/>
      <w:r>
        <w:rPr>
          <w:rFonts w:ascii="宋体" w:hAnsi="宋体" w:hint="eastAsia"/>
        </w:rPr>
        <w:t>)</w:t>
      </w:r>
      <w:r>
        <w:rPr>
          <w:rFonts w:hint="eastAsia"/>
        </w:rPr>
        <w:t>就是一个透视、审查之人，怀疑论哲学究其命名自身的本意，是指一种深究、探索的哲学。”</w:t>
      </w:r>
      <w:r>
        <w:rPr>
          <w:rStyle w:val="ac"/>
        </w:rPr>
        <w:footnoteReference w:id="82"/>
      </w:r>
      <w:r>
        <w:rPr>
          <w:rFonts w:hint="eastAsia"/>
        </w:rPr>
        <w:t>怀疑论的目标是，对每一个事物就像它显现的那样来处理与思考，而不是为了其他额外的东西。怀疑论者十分明确地区分了自己的学说与否定的独断论或不可知论。他们虽然承认以阿尔凯西劳和卡尔内亚德为代表的学园派在“存疑”方面很接近自己的学说，但是，仍然认为他们是否定的独断论者，因为他们没有理解怀疑的意义，没有掌握怀疑主义方法的精神实质，或者说是误用了这种方法，对外部实在做了否定的判断。</w:t>
      </w:r>
    </w:p>
    <w:p w14:paraId="67260C13" w14:textId="77777777" w:rsidR="008269ED" w:rsidRDefault="008269ED" w:rsidP="008269ED">
      <w:pPr>
        <w:ind w:firstLine="436"/>
      </w:pPr>
      <w:r>
        <w:rPr>
          <w:rFonts w:hint="eastAsia"/>
        </w:rPr>
        <w:t>在以</w:t>
      </w:r>
      <w:proofErr w:type="gramStart"/>
      <w:r>
        <w:rPr>
          <w:rFonts w:hint="eastAsia"/>
        </w:rPr>
        <w:t>恩披里</w:t>
      </w:r>
      <w:proofErr w:type="gramEnd"/>
      <w:r>
        <w:rPr>
          <w:rFonts w:hint="eastAsia"/>
        </w:rPr>
        <w:t>克为首的正统怀疑论者的心目中，怀疑主义绝对不是所谓的“不可知论”，因为“不可知论”指的是人类不能认识或理解世界的本质</w:t>
      </w:r>
      <w:r>
        <w:rPr>
          <w:rFonts w:ascii="Calibri" w:hAnsi="Calibri" w:cs="Calibri" w:hint="eastAsia"/>
          <w:szCs w:val="21"/>
        </w:rPr>
        <w:t>，人心不能认识事物的本性这样一种知识</w:t>
      </w:r>
      <w:proofErr w:type="gramStart"/>
      <w:r>
        <w:rPr>
          <w:rFonts w:ascii="Calibri" w:hAnsi="Calibri" w:cs="Calibri" w:hint="eastAsia"/>
          <w:szCs w:val="21"/>
        </w:rPr>
        <w:t>论领域</w:t>
      </w:r>
      <w:proofErr w:type="gramEnd"/>
      <w:r>
        <w:rPr>
          <w:rFonts w:ascii="Calibri" w:hAnsi="Calibri" w:cs="Calibri" w:hint="eastAsia"/>
          <w:szCs w:val="21"/>
        </w:rPr>
        <w:t>的思想</w:t>
      </w:r>
      <w:r>
        <w:rPr>
          <w:rFonts w:hint="eastAsia"/>
        </w:rPr>
        <w:t>。“不可知论”这个术语乃是近代哲学的产物，英文是</w:t>
      </w:r>
      <w:r>
        <w:rPr>
          <w:rFonts w:hint="eastAsia"/>
        </w:rPr>
        <w:t>agnosticism</w:t>
      </w:r>
      <w:r>
        <w:rPr>
          <w:rFonts w:hint="eastAsia"/>
        </w:rPr>
        <w:t>，它的词干来自希腊文</w:t>
      </w:r>
      <w:proofErr w:type="spellStart"/>
      <w:r>
        <w:t>agnoeo</w:t>
      </w:r>
      <w:proofErr w:type="spellEnd"/>
      <w:r>
        <w:rPr>
          <w:rFonts w:hint="eastAsia"/>
        </w:rPr>
        <w:t>，而</w:t>
      </w:r>
      <w:proofErr w:type="spellStart"/>
      <w:r>
        <w:t>agnoeo</w:t>
      </w:r>
      <w:proofErr w:type="spellEnd"/>
      <w:r>
        <w:rPr>
          <w:rFonts w:hint="eastAsia"/>
        </w:rPr>
        <w:t>一词在希腊哲学中并不是一个专门术语，而是一般意义上的“无所知”“不知道”“不明白”。这个词在</w:t>
      </w:r>
      <w:proofErr w:type="gramStart"/>
      <w:r>
        <w:rPr>
          <w:rFonts w:hint="eastAsia"/>
        </w:rPr>
        <w:t>恩披里</w:t>
      </w:r>
      <w:proofErr w:type="gramEnd"/>
      <w:r>
        <w:rPr>
          <w:rFonts w:hint="eastAsia"/>
        </w:rPr>
        <w:t>克的作品中很少见，甚至在他分析怀疑主义时根本没有使用这个词。这里所说的“无所知”“不知道”“不明白”指的是“不能界定”“不能肯定”“不能确切知道”的意思，并不存在近代知识论意义上的“不可知”那种含义。</w:t>
      </w:r>
      <w:proofErr w:type="gramStart"/>
      <w:r>
        <w:rPr>
          <w:rFonts w:hint="eastAsia"/>
        </w:rPr>
        <w:t>恩披里</w:t>
      </w:r>
      <w:proofErr w:type="gramEnd"/>
      <w:r>
        <w:rPr>
          <w:rFonts w:hint="eastAsia"/>
        </w:rPr>
        <w:t>克指出，怀疑主义虽然也使用“我不理解”</w:t>
      </w:r>
      <w:r>
        <w:rPr>
          <w:rFonts w:ascii="宋体" w:hAnsi="宋体" w:hint="eastAsia"/>
        </w:rPr>
        <w:t>(</w:t>
      </w:r>
      <w:proofErr w:type="spellStart"/>
      <w:r>
        <w:t>akatalepto</w:t>
      </w:r>
      <w:proofErr w:type="spellEnd"/>
      <w:r>
        <w:rPr>
          <w:rFonts w:ascii="宋体" w:hAnsi="宋体" w:hint="eastAsia"/>
        </w:rPr>
        <w:t>)</w:t>
      </w:r>
      <w:r>
        <w:rPr>
          <w:rFonts w:ascii="Calibri" w:hAnsi="Calibri" w:cs="Calibri" w:hint="eastAsia"/>
          <w:szCs w:val="21"/>
        </w:rPr>
        <w:t>，</w:t>
      </w:r>
      <w:r>
        <w:rPr>
          <w:rFonts w:hint="eastAsia"/>
        </w:rPr>
        <w:t>“一切都是不可把握的”</w:t>
      </w:r>
      <w:r>
        <w:rPr>
          <w:rFonts w:ascii="宋体" w:hAnsi="宋体" w:hint="eastAsia"/>
        </w:rPr>
        <w:t>(</w:t>
      </w:r>
      <w:proofErr w:type="spellStart"/>
      <w:r>
        <w:t>pantaestin</w:t>
      </w:r>
      <w:proofErr w:type="spellEnd"/>
      <w:r>
        <w:t xml:space="preserve"> </w:t>
      </w:r>
      <w:proofErr w:type="spellStart"/>
      <w:r>
        <w:t>akatalepta</w:t>
      </w:r>
      <w:proofErr w:type="spellEnd"/>
      <w:r>
        <w:rPr>
          <w:rFonts w:ascii="宋体" w:hAnsi="宋体" w:hint="eastAsia"/>
        </w:rPr>
        <w:t>)</w:t>
      </w:r>
      <w:r>
        <w:rPr>
          <w:rFonts w:hint="eastAsia"/>
        </w:rPr>
        <w:t>这样的表述形式，但同否定的独断论</w:t>
      </w:r>
      <w:r>
        <w:rPr>
          <w:rFonts w:ascii="Calibri" w:hAnsi="Calibri" w:cs="Calibri" w:hint="eastAsia"/>
          <w:szCs w:val="21"/>
        </w:rPr>
        <w:t>的用法</w:t>
      </w:r>
      <w:r>
        <w:rPr>
          <w:rFonts w:hint="eastAsia"/>
        </w:rPr>
        <w:t>不是一码事。在怀疑主义者那里，这些术语和表述形式仅仅描述了某种心灵感受</w:t>
      </w:r>
      <w:r>
        <w:rPr>
          <w:rFonts w:ascii="宋体" w:hAnsi="宋体" w:hint="eastAsia"/>
        </w:rPr>
        <w:t>(</w:t>
      </w:r>
      <w:r>
        <w:t>pathos</w:t>
      </w:r>
      <w:r>
        <w:rPr>
          <w:rFonts w:ascii="宋体" w:hAnsi="宋体" w:hint="eastAsia"/>
        </w:rPr>
        <w:t>)</w:t>
      </w:r>
      <w:r>
        <w:rPr>
          <w:rFonts w:hint="eastAsia"/>
        </w:rPr>
        <w:t>，即无法选择、悬置判断的心理状态，并不代表对事物本性做出了一种实质性的判断。至于学园派的观点，在</w:t>
      </w:r>
      <w:proofErr w:type="gramStart"/>
      <w:r>
        <w:rPr>
          <w:rFonts w:hint="eastAsia"/>
        </w:rPr>
        <w:t>恩披里</w:t>
      </w:r>
      <w:proofErr w:type="gramEnd"/>
      <w:r>
        <w:rPr>
          <w:rFonts w:hint="eastAsia"/>
        </w:rPr>
        <w:t>克看来就是否定的独断论，就是近代意义上的“不可知论”，虽然那里还没有近代意义上的“不可知论”。否定的独断论宣称任何事物都是不可理解的或是不可把握的。</w:t>
      </w:r>
      <w:r>
        <w:rPr>
          <w:rFonts w:hint="eastAsia"/>
          <w:vertAlign w:val="superscript"/>
        </w:rPr>
        <w:footnoteReference w:id="83"/>
      </w:r>
      <w:proofErr w:type="gramStart"/>
      <w:r>
        <w:rPr>
          <w:rFonts w:hint="eastAsia"/>
        </w:rPr>
        <w:t>恩披里</w:t>
      </w:r>
      <w:proofErr w:type="gramEnd"/>
      <w:r>
        <w:rPr>
          <w:rFonts w:hint="eastAsia"/>
        </w:rPr>
        <w:t>克将人用感官感知的现象</w:t>
      </w:r>
      <w:sdt>
        <w:sdtPr>
          <w:alias w:val="易错词检查"/>
          <w:id w:val="1151553"/>
        </w:sdtPr>
        <w:sdtContent>
          <w:bookmarkStart w:id="51" w:name="bkReivew1151553"/>
          <w:proofErr w:type="gramStart"/>
          <w:r>
            <w:rPr>
              <w:rFonts w:hint="eastAsia"/>
            </w:rPr>
            <w:t>看做</w:t>
          </w:r>
          <w:proofErr w:type="gramEnd"/>
          <w:r>
            <w:rPr>
              <w:rFonts w:hint="eastAsia"/>
            </w:rPr>
            <w:t>是</w:t>
          </w:r>
          <w:bookmarkEnd w:id="51"/>
        </w:sdtContent>
      </w:sdt>
      <w:r>
        <w:rPr>
          <w:rFonts w:hint="eastAsia"/>
        </w:rPr>
        <w:t>行动的准则，将怀疑论的范围局限在人的经验范围内，是一种温和的怀疑主义</w:t>
      </w:r>
      <w:r>
        <w:rPr>
          <w:rFonts w:hint="eastAsia"/>
          <w:spacing w:val="2"/>
        </w:rPr>
        <w:t>认识论。对于神，</w:t>
      </w:r>
      <w:proofErr w:type="gramStart"/>
      <w:r>
        <w:rPr>
          <w:rFonts w:hint="eastAsia"/>
          <w:spacing w:val="2"/>
        </w:rPr>
        <w:t>恩披里</w:t>
      </w:r>
      <w:proofErr w:type="gramEnd"/>
      <w:r>
        <w:rPr>
          <w:rFonts w:hint="eastAsia"/>
          <w:spacing w:val="2"/>
        </w:rPr>
        <w:t>克采取一种</w:t>
      </w:r>
      <w:proofErr w:type="gramStart"/>
      <w:r>
        <w:rPr>
          <w:rFonts w:hint="eastAsia"/>
          <w:spacing w:val="2"/>
        </w:rPr>
        <w:t>疑</w:t>
      </w:r>
      <w:proofErr w:type="gramEnd"/>
      <w:r>
        <w:rPr>
          <w:rFonts w:hint="eastAsia"/>
          <w:spacing w:val="2"/>
        </w:rPr>
        <w:t>神论的态度，认为神的存在超出了人的经验，所以不能像独断论者那样确切地说神存在还是不存在，只能怀疑它的存在。</w:t>
      </w:r>
      <w:proofErr w:type="gramStart"/>
      <w:r>
        <w:rPr>
          <w:rFonts w:hint="eastAsia"/>
          <w:spacing w:val="2"/>
        </w:rPr>
        <w:t>恩披</w:t>
      </w:r>
      <w:r>
        <w:rPr>
          <w:rFonts w:hint="eastAsia"/>
          <w:spacing w:val="2"/>
        </w:rPr>
        <w:lastRenderedPageBreak/>
        <w:t>里</w:t>
      </w:r>
      <w:proofErr w:type="gramEnd"/>
      <w:r>
        <w:rPr>
          <w:rFonts w:hint="eastAsia"/>
          <w:spacing w:val="2"/>
        </w:rPr>
        <w:t>克认为：“怀疑论者在哲学研究的方式上，不作轻率的陈述。”</w:t>
      </w:r>
      <w:r>
        <w:rPr>
          <w:rFonts w:hint="eastAsia"/>
          <w:vertAlign w:val="superscript"/>
        </w:rPr>
        <w:footnoteReference w:id="84"/>
      </w:r>
      <w:r>
        <w:rPr>
          <w:rFonts w:hint="eastAsia"/>
        </w:rPr>
        <w:t>故而对于宇宙、自然、神之类的对象，</w:t>
      </w:r>
      <w:proofErr w:type="gramStart"/>
      <w:r>
        <w:rPr>
          <w:rFonts w:hint="eastAsia"/>
        </w:rPr>
        <w:t>恩披里克持</w:t>
      </w:r>
      <w:proofErr w:type="gramEnd"/>
      <w:r>
        <w:rPr>
          <w:rFonts w:hint="eastAsia"/>
        </w:rPr>
        <w:t>怀疑的态度，不作定义。</w:t>
      </w:r>
    </w:p>
    <w:p w14:paraId="39AA1A6E" w14:textId="77777777" w:rsidR="008269ED" w:rsidRDefault="008269ED" w:rsidP="008269ED">
      <w:pPr>
        <w:ind w:firstLine="436"/>
      </w:pPr>
      <w:r>
        <w:rPr>
          <w:rFonts w:hint="eastAsia"/>
        </w:rPr>
        <w:t>不可否认，怀疑论学派是一种深究、探查、怀疑、思辨的学说，终极目的是通过“悬置判断”，以达到“摆脱扰乱的心灵自由”。</w:t>
      </w:r>
      <w:r>
        <w:rPr>
          <w:vertAlign w:val="superscript"/>
        </w:rPr>
        <w:footnoteReference w:id="85"/>
      </w:r>
      <w:r>
        <w:rPr>
          <w:rFonts w:hint="eastAsia"/>
        </w:rPr>
        <w:t>但是，考察怀疑论学派，其思想仍然具有重要的意义。</w:t>
      </w:r>
    </w:p>
    <w:p w14:paraId="4DC4CC85" w14:textId="77777777" w:rsidR="008269ED" w:rsidRDefault="008269ED" w:rsidP="008269ED">
      <w:pPr>
        <w:ind w:firstLine="436"/>
        <w:rPr>
          <w:spacing w:val="2"/>
        </w:rPr>
      </w:pPr>
      <w:r>
        <w:rPr>
          <w:rFonts w:hint="eastAsia"/>
        </w:rPr>
        <w:t>第一，怀疑论学派虽然最终追求的是感性的、精神上的安宁，但是他们的怀疑论恰恰是通过站在理性的角度对独断论的论断进行逻辑的批判而得出的理论，因此怀疑论得出的过程本身渗透着理性推理的特征。“怀疑主义作为一种清醒的理智、‘一种能力’</w:t>
      </w:r>
      <w:r>
        <w:rPr>
          <w:rFonts w:ascii="宋体" w:hAnsi="宋体" w:hint="eastAsia"/>
        </w:rPr>
        <w:t>(</w:t>
      </w:r>
      <w:r>
        <w:rPr>
          <w:rFonts w:hint="eastAsia"/>
        </w:rPr>
        <w:t>皮浪语</w:t>
      </w:r>
      <w:r>
        <w:rPr>
          <w:rFonts w:ascii="宋体" w:hAnsi="宋体" w:hint="eastAsia"/>
        </w:rPr>
        <w:t>)</w:t>
      </w:r>
      <w:r>
        <w:rPr>
          <w:rFonts w:hint="eastAsia"/>
        </w:rPr>
        <w:t>、一种思想素质或精神气质，检点理性的误用，提醒理性进行有效的使用，在一定意义上，它是一种批判的反思性的理性。”</w:t>
      </w:r>
      <w:r>
        <w:rPr>
          <w:vertAlign w:val="superscript"/>
        </w:rPr>
        <w:footnoteReference w:id="86"/>
      </w:r>
      <w:r>
        <w:rPr>
          <w:rFonts w:hint="eastAsia"/>
        </w:rPr>
        <w:t>进一步地，怀疑论学派的主张所内含的反思、批判、论证精神也启发后来的许多大家，间接地产生出许多伟大的思想。比如笛卡</w:t>
      </w:r>
      <w:proofErr w:type="gramStart"/>
      <w:r>
        <w:rPr>
          <w:rFonts w:hint="eastAsia"/>
        </w:rPr>
        <w:t>尔运</w:t>
      </w:r>
      <w:r>
        <w:t>用</w:t>
      </w:r>
      <w:proofErr w:type="gramEnd"/>
      <w:r>
        <w:rPr>
          <w:rFonts w:hint="eastAsia"/>
        </w:rPr>
        <w:t>“怀疑一切”的方法，以明</w:t>
      </w:r>
      <w:r>
        <w:t>晰的</w:t>
      </w:r>
      <w:r>
        <w:rPr>
          <w:rFonts w:hint="eastAsia"/>
        </w:rPr>
        <w:t>数学为基础，发展出他庞大的机械论体系。</w:t>
      </w:r>
    </w:p>
    <w:p w14:paraId="11E6ED00" w14:textId="77777777" w:rsidR="008269ED" w:rsidRDefault="008269ED" w:rsidP="008269ED">
      <w:pPr>
        <w:ind w:firstLine="436"/>
      </w:pPr>
      <w:r>
        <w:rPr>
          <w:rFonts w:hint="eastAsia"/>
        </w:rPr>
        <w:t>第二，怀疑论学派主要涉及认识论领域，并且他们所追求的伦理目标在当时也影响广泛。由怀疑主义的主张而受到关注的问题后来成为哲学中长久争论不休的问题，最为有名的就是休</w:t>
      </w:r>
      <w:proofErr w:type="gramStart"/>
      <w:r>
        <w:rPr>
          <w:rFonts w:hint="eastAsia"/>
        </w:rPr>
        <w:t>谟</w:t>
      </w:r>
      <w:proofErr w:type="gramEnd"/>
      <w:r>
        <w:rPr>
          <w:rFonts w:hint="eastAsia"/>
        </w:rPr>
        <w:t>的“归纳问题”和“因果关系”的观点，以及康德的“先天综合判断”和对人的认识能力的分析、审查、获得。无可怀疑，皮罗提出的怀疑论思想成为整个后来认识论领域许多重大问题的正式发端，在认识论层面影响深远。</w:t>
      </w:r>
    </w:p>
    <w:p w14:paraId="631ED4F1" w14:textId="77777777" w:rsidR="008269ED" w:rsidRDefault="008269ED" w:rsidP="008269ED">
      <w:pPr>
        <w:ind w:firstLine="436"/>
      </w:pPr>
      <w:r>
        <w:rPr>
          <w:rFonts w:hint="eastAsia"/>
        </w:rPr>
        <w:t>第三，客观地讲，怀疑论学派不对事物本性</w:t>
      </w:r>
      <w:proofErr w:type="gramStart"/>
      <w:r>
        <w:rPr>
          <w:rFonts w:hint="eastAsia"/>
        </w:rPr>
        <w:t>作出</w:t>
      </w:r>
      <w:proofErr w:type="gramEnd"/>
      <w:r>
        <w:rPr>
          <w:rFonts w:hint="eastAsia"/>
        </w:rPr>
        <w:t>“独断论”的认识倾向，有一定的消极意义，但是在当时的理论背景之下，在“独断论”盛行的思想界，这种理智地对待感知和经验，不盲从于人的感觉的认识方法，也有一定的积极意义，这是科学的认识论中理性思辨的一派。“这一学派的共同思想是：我们不可能知道事物的本性。我们的感觉只告诉我们事物如何向我们显现，而不是它们自身是什么。如果感觉是我们所有知识的来源，我们永远不可能超出感觉，那么我们怎么能知道对象是否同感觉相一致？而且，我们的思维同感觉相冲突，我们在这里没有标准来区分真伪</w:t>
      </w:r>
      <w:r>
        <w:rPr>
          <w:rFonts w:ascii="宋体" w:hAnsi="宋体" w:hint="eastAsia"/>
        </w:rPr>
        <w:t>(</w:t>
      </w:r>
      <w:r>
        <w:rPr>
          <w:rFonts w:hint="eastAsia"/>
        </w:rPr>
        <w:t>皮</w:t>
      </w:r>
      <w:r>
        <w:t>浪</w:t>
      </w:r>
      <w:r>
        <w:rPr>
          <w:rFonts w:ascii="宋体" w:hAnsi="宋体" w:hint="eastAsia"/>
        </w:rPr>
        <w:t>)</w:t>
      </w:r>
      <w:r>
        <w:rPr>
          <w:rFonts w:hint="eastAsia"/>
        </w:rPr>
        <w:t>。”</w:t>
      </w:r>
      <w:r>
        <w:rPr>
          <w:vertAlign w:val="superscript"/>
        </w:rPr>
        <w:footnoteReference w:id="87"/>
      </w:r>
      <w:proofErr w:type="gramStart"/>
      <w:r>
        <w:rPr>
          <w:rFonts w:hint="eastAsia"/>
        </w:rPr>
        <w:t>当无法</w:t>
      </w:r>
      <w:proofErr w:type="gramEnd"/>
      <w:r>
        <w:rPr>
          <w:rFonts w:hint="eastAsia"/>
        </w:rPr>
        <w:t>认识感觉之外的事物之时，怀疑论者强调应当悬置判断，不假设、</w:t>
      </w:r>
      <w:proofErr w:type="gramStart"/>
      <w:r>
        <w:rPr>
          <w:rFonts w:hint="eastAsia"/>
        </w:rPr>
        <w:t>不</w:t>
      </w:r>
      <w:proofErr w:type="gramEnd"/>
      <w:r>
        <w:rPr>
          <w:rFonts w:hint="eastAsia"/>
        </w:rPr>
        <w:t>断定任何东西。“晚期希腊的怀疑论揭示了可感现象的相对性和不确定性，认识到感性认识的局限，暴露了以往哲学在构</w:t>
      </w:r>
      <w:r>
        <w:t>筑</w:t>
      </w:r>
      <w:r>
        <w:rPr>
          <w:rFonts w:hint="eastAsia"/>
        </w:rPr>
        <w:t>体系时的逻辑上的缺点，促进了理论思维的提高，揭露了一切认识形式中的矛盾。这样，本来是为获得心灵宁静而提出的怀疑论，在历史上就具有了训练思维的作用。”</w:t>
      </w:r>
      <w:r>
        <w:rPr>
          <w:vertAlign w:val="superscript"/>
        </w:rPr>
        <w:footnoteReference w:id="88"/>
      </w:r>
    </w:p>
    <w:p w14:paraId="30DC0761" w14:textId="77777777" w:rsidR="008269ED" w:rsidRDefault="008269ED" w:rsidP="008269ED">
      <w:pPr>
        <w:ind w:firstLine="436"/>
      </w:pPr>
      <w:r>
        <w:rPr>
          <w:rFonts w:hint="eastAsia"/>
        </w:rPr>
        <w:t>第四，“原始的怀疑论的目标是要在智慧中‘得救’，但逐渐地它的辩证法得到了一种主要是方法论上的意义。”</w:t>
      </w:r>
      <w:r>
        <w:rPr>
          <w:vertAlign w:val="superscript"/>
        </w:rPr>
        <w:footnoteReference w:id="89"/>
      </w:r>
      <w:r>
        <w:rPr>
          <w:rFonts w:hint="eastAsia"/>
        </w:rPr>
        <w:t>怀疑论学派对自然事物悬置判断的认识论思想中蕴含着方法论思想，在人们认识的过程中给人以如何做的方法论指导。“在塞克斯都看来，彻底的怀疑论者只能是方法论的怀疑论者。所谓‘方法派’的怀疑论者，指的是这样的思想家，他们避免对不明显事物的可理解性和不可理解性作任意断定，避开对它们作轻率处理，他们只是遵循从现象中推导出看起来是有益的东西。在日常生活中，方法派怀疑论者坚持如下四个方面的原</w:t>
      </w:r>
      <w:r>
        <w:rPr>
          <w:rFonts w:hint="eastAsia"/>
        </w:rPr>
        <w:lastRenderedPageBreak/>
        <w:t>则：一是自然的指导，二是感受的驱使，三是传统的法律习俗，四是技艺的指导。”</w:t>
      </w:r>
      <w:r>
        <w:rPr>
          <w:vertAlign w:val="superscript"/>
        </w:rPr>
        <w:footnoteReference w:id="90"/>
      </w:r>
      <w:r>
        <w:rPr>
          <w:rFonts w:hint="eastAsia"/>
        </w:rPr>
        <w:t>即怀疑论者的怀疑思想影响着怀疑论者的日常生活方式和对万事万物的认识方式与认识程度。</w:t>
      </w:r>
    </w:p>
    <w:p w14:paraId="0413E850" w14:textId="77777777" w:rsidR="008269ED" w:rsidRDefault="008269ED" w:rsidP="008269ED">
      <w:pPr>
        <w:tabs>
          <w:tab w:val="left" w:pos="2694"/>
        </w:tabs>
        <w:ind w:firstLine="436"/>
      </w:pPr>
      <w:r>
        <w:rPr>
          <w:rFonts w:hint="eastAsia"/>
        </w:rPr>
        <w:t>第五，怀疑论者对人们认识方面的独断</w:t>
      </w:r>
      <w:proofErr w:type="gramStart"/>
      <w:r>
        <w:rPr>
          <w:rFonts w:hint="eastAsia"/>
        </w:rPr>
        <w:t>论态度</w:t>
      </w:r>
      <w:proofErr w:type="gramEnd"/>
      <w:r>
        <w:rPr>
          <w:rFonts w:hint="eastAsia"/>
        </w:rPr>
        <w:t>进行批判，这在一定程度上可以算作是帮助独断论者对形而上学独断论进行反思。在反思过程中，他们发现了形而上学独断论在认识本原时存在的弊端。“形而上学之所以相信理解力能够把握非明显之物，乃是基于一种不合法的类比，即通过经验上的简单类比产生出对本原或始基的冲动，对支配宇宙最高原则的冲动，编造超验的形而上学神话。”</w:t>
      </w:r>
      <w:r>
        <w:rPr>
          <w:vertAlign w:val="superscript"/>
        </w:rPr>
        <w:footnoteReference w:id="91"/>
      </w:r>
      <w:r>
        <w:rPr>
          <w:rFonts w:hint="eastAsia"/>
        </w:rPr>
        <w:t>例如，看到人的某些有组织的有序的活动，会联系到天体的规律运动是否也是被所谓的“神”支配、组织或设计；或从音乐的和谐动听缘于音程的数学比例，类比出自然宇宙的和谐有序也由“数”所决定。这些本体论都是通过一种粗糙简单的类比得出，在怀疑论看来都是“草率”之举。因此，怀疑独断论的认识方式可以看作是对独断</w:t>
      </w:r>
      <w:proofErr w:type="gramStart"/>
      <w:r>
        <w:rPr>
          <w:rFonts w:hint="eastAsia"/>
        </w:rPr>
        <w:t>论关于</w:t>
      </w:r>
      <w:proofErr w:type="gramEnd"/>
      <w:r>
        <w:rPr>
          <w:rFonts w:hint="eastAsia"/>
        </w:rPr>
        <w:t>本体论主张的间接反驳。正因为人的感知不可靠，所以无法证实万物本原到底是“原子”，是“四根”，还是“种子”，无法对这些元素的具体特性进行统一阐述。既然无法确定，怀疑论者就主张采取“悬置判断”的方式，这样既可以达到让人的心灵不再受到纷扰的目的，又让独断论的弊端呈现出来，反思和检验关于形而上学的知识成果。怀疑主义做到了既对形而上学独断论进行思考和反思，又针对独断论者在认识论方面的态度和方式进行了抨击。</w:t>
      </w:r>
    </w:p>
    <w:p w14:paraId="0AC3F0E6" w14:textId="77777777" w:rsidR="008269ED" w:rsidRDefault="008269ED" w:rsidP="008269ED">
      <w:pPr>
        <w:ind w:firstLine="436"/>
      </w:pPr>
      <w:r>
        <w:rPr>
          <w:rFonts w:hint="eastAsia"/>
        </w:rPr>
        <w:t>第六，怀疑论学派虽</w:t>
      </w:r>
      <w:r>
        <w:t>然</w:t>
      </w:r>
      <w:r>
        <w:rPr>
          <w:rFonts w:hint="eastAsia"/>
        </w:rPr>
        <w:t>坚持“搁置判断”，但是并非对万物保持消极悲观的不认识的态度，而是强调以更加严谨的方式实现认识，在其充满怀疑与否定的思想中暗含一定的可知思想。“怀疑派并没有放弃富有活力的思考和辩论的事</w:t>
      </w:r>
      <w:r>
        <w:rPr>
          <w:rFonts w:hint="eastAsia"/>
          <w:spacing w:val="-2"/>
        </w:rPr>
        <w:t>业，他们也没有否认明显的生活事实</w:t>
      </w:r>
      <w:r>
        <w:rPr>
          <w:rFonts w:asciiTheme="minorEastAsia" w:hAnsiTheme="minorEastAsia"/>
          <w:spacing w:val="-8"/>
        </w:rPr>
        <w:t>—</w:t>
      </w:r>
      <w:r>
        <w:rPr>
          <w:rFonts w:asciiTheme="minorEastAsia" w:hAnsiTheme="minorEastAsia"/>
        </w:rPr>
        <w:t>—</w:t>
      </w:r>
      <w:r>
        <w:rPr>
          <w:rFonts w:hint="eastAsia"/>
          <w:spacing w:val="-2"/>
        </w:rPr>
        <w:t>例如，人们会有饥渴，如果走近悬崖，处境会很危险。怀疑派认为人们显然应该在行动中小心仔细。他们并不怀疑他们生活在一个‘真实的’世界之中，他们只是想知道这个世界是否已经得到了正确的描述。”</w:t>
      </w:r>
      <w:r>
        <w:rPr>
          <w:spacing w:val="-2"/>
          <w:vertAlign w:val="superscript"/>
        </w:rPr>
        <w:footnoteReference w:id="92"/>
      </w:r>
      <w:r>
        <w:rPr>
          <w:rFonts w:hint="eastAsia"/>
          <w:spacing w:val="-2"/>
        </w:rPr>
        <w:t>可见，怀疑论学派的思想并非排斥一切认识，而是对无法判断之物不作判断。怀疑论者的认识是辩证的认识，是极具严谨性的认识，是极力想要探求对世间万物求取真知的认识。“从积极方面看，怀疑论者并不是要放弃科学认识，而是注重经验，反对科学过早地急于做出断定。主张对一切要持保留态度，反对独断主义。”</w:t>
      </w:r>
      <w:r>
        <w:rPr>
          <w:spacing w:val="-2"/>
          <w:vertAlign w:val="superscript"/>
        </w:rPr>
        <w:footnoteReference w:id="93"/>
      </w:r>
      <w:r>
        <w:rPr>
          <w:rFonts w:hint="eastAsia"/>
          <w:spacing w:val="-2"/>
        </w:rPr>
        <w:t>就此</w:t>
      </w:r>
      <w:r>
        <w:rPr>
          <w:spacing w:val="-2"/>
        </w:rPr>
        <w:t>而</w:t>
      </w:r>
      <w:r>
        <w:rPr>
          <w:rFonts w:hint="eastAsia"/>
          <w:spacing w:val="-2"/>
        </w:rPr>
        <w:t>言</w:t>
      </w:r>
      <w:r>
        <w:rPr>
          <w:spacing w:val="-2"/>
        </w:rPr>
        <w:t>，</w:t>
      </w:r>
      <w:r>
        <w:rPr>
          <w:rFonts w:hint="eastAsia"/>
          <w:spacing w:val="-2"/>
        </w:rPr>
        <w:t>怀</w:t>
      </w:r>
      <w:r>
        <w:rPr>
          <w:spacing w:val="-2"/>
        </w:rPr>
        <w:t>疑主义还</w:t>
      </w:r>
      <w:r>
        <w:rPr>
          <w:rFonts w:hint="eastAsia"/>
          <w:spacing w:val="-2"/>
        </w:rPr>
        <w:t>是</w:t>
      </w:r>
      <w:r>
        <w:rPr>
          <w:spacing w:val="-2"/>
        </w:rPr>
        <w:t>有一定的积</w:t>
      </w:r>
      <w:r>
        <w:rPr>
          <w:rFonts w:hint="eastAsia"/>
          <w:spacing w:val="-2"/>
        </w:rPr>
        <w:t>极</w:t>
      </w:r>
      <w:r>
        <w:rPr>
          <w:spacing w:val="-2"/>
        </w:rPr>
        <w:t>意义的。</w:t>
      </w:r>
    </w:p>
    <w:p w14:paraId="19FD6500" w14:textId="77777777" w:rsidR="008269ED" w:rsidRDefault="008269ED" w:rsidP="008269ED">
      <w:pPr>
        <w:pStyle w:val="24"/>
        <w:spacing w:before="468" w:after="312"/>
      </w:pPr>
      <w:bookmarkStart w:id="52" w:name="_Toc82615290"/>
      <w:bookmarkStart w:id="53" w:name="_Toc50644696"/>
      <w:bookmarkStart w:id="54" w:name="_Toc100330587"/>
      <w:r>
        <w:rPr>
          <w:rFonts w:hint="eastAsia"/>
        </w:rPr>
        <w:t>四、新柏拉图主义：自上而下的“流溢”</w:t>
      </w:r>
      <w:r>
        <w:br/>
      </w:r>
      <w:r>
        <w:rPr>
          <w:rFonts w:hint="eastAsia"/>
        </w:rPr>
        <w:t>和自下而上的“净化”</w:t>
      </w:r>
      <w:bookmarkStart w:id="55" w:name="pindex962"/>
      <w:bookmarkEnd w:id="52"/>
      <w:bookmarkEnd w:id="53"/>
      <w:bookmarkEnd w:id="54"/>
      <w:bookmarkEnd w:id="55"/>
    </w:p>
    <w:p w14:paraId="29186261" w14:textId="77777777" w:rsidR="008269ED" w:rsidRDefault="008269ED" w:rsidP="008269ED">
      <w:pPr>
        <w:ind w:firstLine="452"/>
        <w:rPr>
          <w:rFonts w:ascii="宋体" w:hAnsi="宋体" w:cs="宋体"/>
          <w:szCs w:val="21"/>
        </w:rPr>
      </w:pPr>
      <w:r>
        <w:rPr>
          <w:rFonts w:ascii="宋体" w:hAnsi="宋体" w:cs="宋体" w:hint="eastAsia"/>
          <w:spacing w:val="4"/>
          <w:szCs w:val="21"/>
        </w:rPr>
        <w:t>新柏拉图主</w:t>
      </w:r>
      <w:r>
        <w:rPr>
          <w:rFonts w:hint="eastAsia"/>
          <w:spacing w:val="4"/>
        </w:rPr>
        <w:t>义的哲学思想最早可以追溯到</w:t>
      </w:r>
      <w:proofErr w:type="gramStart"/>
      <w:r>
        <w:rPr>
          <w:rFonts w:hint="eastAsia"/>
          <w:spacing w:val="4"/>
        </w:rPr>
        <w:t>斐洛</w:t>
      </w:r>
      <w:proofErr w:type="gramEnd"/>
      <w:r>
        <w:rPr>
          <w:rFonts w:ascii="宋体" w:hAnsi="宋体" w:hint="eastAsia"/>
          <w:spacing w:val="4"/>
        </w:rPr>
        <w:t>(</w:t>
      </w:r>
      <w:proofErr w:type="spellStart"/>
      <w:r>
        <w:rPr>
          <w:spacing w:val="4"/>
        </w:rPr>
        <w:t>Phli</w:t>
      </w:r>
      <w:r>
        <w:rPr>
          <w:rFonts w:hint="eastAsia"/>
          <w:spacing w:val="4"/>
        </w:rPr>
        <w:t>o</w:t>
      </w:r>
      <w:proofErr w:type="spellEnd"/>
      <w:r>
        <w:rPr>
          <w:spacing w:val="4"/>
        </w:rPr>
        <w:t>，</w:t>
      </w:r>
      <w:r>
        <w:rPr>
          <w:rFonts w:hint="eastAsia"/>
          <w:spacing w:val="4"/>
        </w:rPr>
        <w:t>约公元前</w:t>
      </w:r>
      <w:r>
        <w:rPr>
          <w:rFonts w:hint="eastAsia"/>
          <w:spacing w:val="4"/>
        </w:rPr>
        <w:t>20</w:t>
      </w:r>
      <w:r>
        <w:rPr>
          <w:rFonts w:hint="eastAsia"/>
          <w:spacing w:val="4"/>
        </w:rPr>
        <w:t>—公元</w:t>
      </w:r>
      <w:r>
        <w:rPr>
          <w:spacing w:val="4"/>
        </w:rPr>
        <w:t>5</w:t>
      </w:r>
      <w:r>
        <w:rPr>
          <w:rFonts w:hint="eastAsia"/>
          <w:spacing w:val="4"/>
        </w:rPr>
        <w:t>0</w:t>
      </w:r>
      <w:r>
        <w:rPr>
          <w:rFonts w:ascii="宋体" w:hAnsi="宋体" w:hint="eastAsia"/>
          <w:spacing w:val="4"/>
        </w:rPr>
        <w:t>)</w:t>
      </w:r>
      <w:r>
        <w:rPr>
          <w:rFonts w:hint="eastAsia"/>
          <w:spacing w:val="4"/>
        </w:rPr>
        <w:t>。作为希腊文明和希伯来文明融合时期的思想家，</w:t>
      </w:r>
      <w:proofErr w:type="gramStart"/>
      <w:r>
        <w:rPr>
          <w:rFonts w:hint="eastAsia"/>
          <w:spacing w:val="4"/>
        </w:rPr>
        <w:t>斐洛</w:t>
      </w:r>
      <w:proofErr w:type="gramEnd"/>
      <w:r>
        <w:rPr>
          <w:rFonts w:hint="eastAsia"/>
          <w:spacing w:val="4"/>
        </w:rPr>
        <w:t>站在希伯来立场上力图融合希腊哲学，从而把“高度伦理的一神教和柏拉图主义的超越主义神学融合起来”</w:t>
      </w:r>
      <w:r>
        <w:rPr>
          <w:rFonts w:hint="eastAsia"/>
          <w:spacing w:val="4"/>
          <w:vertAlign w:val="superscript"/>
        </w:rPr>
        <w:footnoteReference w:id="94"/>
      </w:r>
      <w:r>
        <w:rPr>
          <w:rFonts w:hint="eastAsia"/>
          <w:spacing w:val="4"/>
        </w:rPr>
        <w:t>。他为了对《旧约</w:t>
      </w:r>
      <w:r>
        <w:rPr>
          <w:rFonts w:hint="eastAsia"/>
          <w:spacing w:val="4"/>
        </w:rPr>
        <w:lastRenderedPageBreak/>
        <w:t>圣经》进行阐释，利用柏拉图关于两个世界的划分思想，切断人与神的联系，把神置于高高在上的地位。他认为，神是一栋宅邸，是无形的理念的无形的居处；神是万物之父，由神生出万物；神是至</w:t>
      </w:r>
      <w:proofErr w:type="gramStart"/>
      <w:r>
        <w:rPr>
          <w:rFonts w:hint="eastAsia"/>
          <w:spacing w:val="4"/>
        </w:rPr>
        <w:t>高完善</w:t>
      </w:r>
      <w:proofErr w:type="gramEnd"/>
      <w:r>
        <w:rPr>
          <w:rFonts w:hint="eastAsia"/>
          <w:spacing w:val="4"/>
        </w:rPr>
        <w:t>的、不可认识的存在，只能通过柏拉图式的“理念”</w:t>
      </w:r>
      <w:r>
        <w:rPr>
          <w:rFonts w:ascii="宋体" w:hAnsi="宋体" w:hint="eastAsia"/>
          <w:spacing w:val="4"/>
        </w:rPr>
        <w:t>(</w:t>
      </w:r>
      <w:r>
        <w:rPr>
          <w:spacing w:val="4"/>
        </w:rPr>
        <w:t>eido</w:t>
      </w:r>
      <w:r>
        <w:rPr>
          <w:rFonts w:hint="eastAsia"/>
          <w:spacing w:val="4"/>
        </w:rPr>
        <w:t>s</w:t>
      </w:r>
      <w:r>
        <w:rPr>
          <w:rFonts w:ascii="宋体" w:hAnsi="宋体" w:hint="eastAsia"/>
          <w:spacing w:val="4"/>
        </w:rPr>
        <w:t>)</w:t>
      </w:r>
      <w:r>
        <w:rPr>
          <w:rFonts w:hint="eastAsia"/>
          <w:spacing w:val="4"/>
        </w:rPr>
        <w:t>才能和</w:t>
      </w:r>
      <w:proofErr w:type="gramStart"/>
      <w:r>
        <w:rPr>
          <w:rFonts w:hint="eastAsia"/>
          <w:spacing w:val="4"/>
        </w:rPr>
        <w:t>神有</w:t>
      </w:r>
      <w:proofErr w:type="gramEnd"/>
      <w:r>
        <w:rPr>
          <w:rFonts w:hint="eastAsia"/>
          <w:spacing w:val="4"/>
        </w:rPr>
        <w:t>所联系。</w:t>
      </w:r>
      <w:r>
        <w:rPr>
          <w:rFonts w:ascii="宋体" w:hAnsi="宋体" w:cs="宋体" w:hint="eastAsia"/>
          <w:spacing w:val="4"/>
          <w:szCs w:val="21"/>
        </w:rPr>
        <w:t>他用柏拉图和斯多亚学派的学说来解释犹太教非拟人化的</w:t>
      </w:r>
      <w:proofErr w:type="gramStart"/>
      <w:r>
        <w:rPr>
          <w:rFonts w:ascii="宋体" w:hAnsi="宋体" w:cs="宋体" w:hint="eastAsia"/>
          <w:spacing w:val="4"/>
          <w:szCs w:val="21"/>
        </w:rPr>
        <w:t>一</w:t>
      </w:r>
      <w:proofErr w:type="gramEnd"/>
      <w:r>
        <w:rPr>
          <w:rFonts w:ascii="宋体" w:hAnsi="宋体" w:cs="宋体" w:hint="eastAsia"/>
          <w:spacing w:val="4"/>
          <w:szCs w:val="21"/>
        </w:rPr>
        <w:t>神论思想，认为：“神是存在的，是永恒存在的；因此，神实际上是，而且只有一个，神创造了这个世界，并且把它造成为一个世界，这个世界是独一无二的，正像神自己是独一无二的。”</w:t>
      </w:r>
      <w:r>
        <w:rPr>
          <w:rFonts w:cs="宋体" w:hint="eastAsia"/>
          <w:spacing w:val="4"/>
          <w:vertAlign w:val="superscript"/>
        </w:rPr>
        <w:footnoteReference w:id="95"/>
      </w:r>
      <w:r>
        <w:rPr>
          <w:rFonts w:ascii="宋体" w:hAnsi="宋体" w:cs="宋体" w:hint="eastAsia"/>
          <w:spacing w:val="4"/>
          <w:szCs w:val="21"/>
        </w:rPr>
        <w:t>由此他把神归为上帝：第一，上帝是永恒、唯一、无限、原初、终极的“一”和至高无上的真实存在，所以，“上帝显得比一切完美事物更完美，比善更善，是无名或无质，是不可思议的”。</w:t>
      </w:r>
      <w:r>
        <w:rPr>
          <w:rStyle w:val="ac"/>
          <w:rFonts w:cs="宋体"/>
          <w:spacing w:val="4"/>
        </w:rPr>
        <w:footnoteReference w:id="96"/>
      </w:r>
      <w:r>
        <w:rPr>
          <w:rFonts w:ascii="宋体" w:hAnsi="宋体" w:cs="宋体" w:hint="eastAsia"/>
          <w:spacing w:val="4"/>
          <w:szCs w:val="21"/>
        </w:rPr>
        <w:t>上帝是不可见的，是超越于现实世界的，它同时又是外在与内在的统</w:t>
      </w:r>
      <w:r>
        <w:rPr>
          <w:rFonts w:ascii="宋体" w:hAnsi="宋体" w:cs="宋体" w:hint="eastAsia"/>
          <w:szCs w:val="21"/>
        </w:rPr>
        <w:t>一，居于万物之上，又显现在万物之中。第二，上帝创造了万事万物，世界上的万事万物都是上帝的作品和子民。他若不给予，你就不可能拥有，因为一切万物都是属于他的财产，你拥有的一切东西，即身体、感觉、理性、心灵以及它们的各种功能，都是属于神的。</w:t>
      </w:r>
      <w:r>
        <w:rPr>
          <w:rStyle w:val="ac"/>
          <w:rFonts w:cs="宋体"/>
        </w:rPr>
        <w:footnoteReference w:id="97"/>
      </w:r>
      <w:r>
        <w:rPr>
          <w:rFonts w:ascii="宋体" w:hAnsi="宋体" w:cs="宋体" w:hint="eastAsia"/>
          <w:szCs w:val="21"/>
        </w:rPr>
        <w:t>第三，上帝创造了人，并按照自己的旨意规定了人的性质和生存空间，可以说是人的上级，因此</w:t>
      </w:r>
      <w:r>
        <w:rPr>
          <w:rFonts w:ascii="宋体" w:hAnsi="宋体" w:cs="宋体"/>
          <w:szCs w:val="21"/>
        </w:rPr>
        <w:t>，</w:t>
      </w:r>
      <w:r>
        <w:rPr>
          <w:rFonts w:ascii="宋体" w:hAnsi="宋体" w:cs="宋体" w:hint="eastAsia"/>
          <w:szCs w:val="21"/>
        </w:rPr>
        <w:t>对于人来说，不能认识上帝的终极的神秘本性，只能用“耶和华”</w:t>
      </w:r>
      <w:proofErr w:type="gramStart"/>
      <w:r>
        <w:rPr>
          <w:rFonts w:ascii="宋体" w:hAnsi="宋体" w:cs="宋体" w:hint="eastAsia"/>
          <w:szCs w:val="21"/>
        </w:rPr>
        <w:t>来指谓上帝</w:t>
      </w:r>
      <w:proofErr w:type="gramEnd"/>
      <w:r>
        <w:rPr>
          <w:rFonts w:ascii="宋体" w:hAnsi="宋体" w:cs="宋体" w:hint="eastAsia"/>
          <w:szCs w:val="21"/>
        </w:rPr>
        <w:t>，或用一些否定性词语如不死的、不朽的、不变的、不可见的等来描述其特性。</w:t>
      </w:r>
      <w:r>
        <w:rPr>
          <w:rFonts w:cs="宋体"/>
          <w:vertAlign w:val="superscript"/>
        </w:rPr>
        <w:footnoteReference w:id="98"/>
      </w:r>
      <w:r>
        <w:rPr>
          <w:rFonts w:ascii="宋体" w:hAnsi="宋体" w:cs="宋体" w:hint="eastAsia"/>
          <w:szCs w:val="21"/>
        </w:rPr>
        <w:t>第四，为了使上帝的绝对超然存在与他的一切绝对活动统一起来，</w:t>
      </w:r>
      <w:proofErr w:type="gramStart"/>
      <w:r>
        <w:rPr>
          <w:rFonts w:ascii="宋体" w:hAnsi="宋体" w:cs="宋体" w:hint="eastAsia"/>
          <w:szCs w:val="21"/>
        </w:rPr>
        <w:t>斐洛</w:t>
      </w:r>
      <w:proofErr w:type="gramEnd"/>
      <w:r>
        <w:rPr>
          <w:rFonts w:ascii="宋体" w:hAnsi="宋体" w:cs="宋体" w:hint="eastAsia"/>
          <w:szCs w:val="21"/>
        </w:rPr>
        <w:t>提出了中介存在者的假设，即引入了“逻各斯”的概念，作为上帝与世界之间最普遍的中介。他指出，</w:t>
      </w:r>
      <w:proofErr w:type="gramStart"/>
      <w:r>
        <w:rPr>
          <w:rFonts w:ascii="宋体" w:hAnsi="宋体" w:cs="宋体" w:hint="eastAsia"/>
          <w:szCs w:val="21"/>
        </w:rPr>
        <w:t>逻</w:t>
      </w:r>
      <w:proofErr w:type="gramEnd"/>
      <w:r>
        <w:rPr>
          <w:rFonts w:ascii="宋体" w:hAnsi="宋体" w:cs="宋体" w:hint="eastAsia"/>
          <w:szCs w:val="21"/>
        </w:rPr>
        <w:t>各斯是整个理念世界的总称，是上帝的心智与作为宇宙内在固有秩序的神圣理性，是世界的原始样式。</w:t>
      </w:r>
      <w:r>
        <w:rPr>
          <w:rFonts w:hint="eastAsia"/>
        </w:rPr>
        <w:t>“在</w:t>
      </w:r>
      <w:proofErr w:type="gramStart"/>
      <w:r>
        <w:rPr>
          <w:rFonts w:hint="eastAsia"/>
        </w:rPr>
        <w:t>斐洛</w:t>
      </w:r>
      <w:proofErr w:type="gramEnd"/>
      <w:r>
        <w:rPr>
          <w:rFonts w:hint="eastAsia"/>
        </w:rPr>
        <w:t>那里，</w:t>
      </w:r>
      <w:proofErr w:type="gramStart"/>
      <w:r>
        <w:rPr>
          <w:rFonts w:hint="eastAsia"/>
        </w:rPr>
        <w:t>逻</w:t>
      </w:r>
      <w:proofErr w:type="gramEnd"/>
      <w:r>
        <w:rPr>
          <w:rFonts w:hint="eastAsia"/>
        </w:rPr>
        <w:t>各斯</w:t>
      </w:r>
      <w:r>
        <w:rPr>
          <w:rFonts w:hint="eastAsia"/>
        </w:rPr>
        <w:t>/</w:t>
      </w:r>
      <w:r>
        <w:rPr>
          <w:rFonts w:hint="eastAsia"/>
        </w:rPr>
        <w:t>道</w:t>
      </w:r>
      <w:r>
        <w:rPr>
          <w:rFonts w:ascii="宋体" w:hAnsi="宋体" w:hint="eastAsia"/>
        </w:rPr>
        <w:t>(</w:t>
      </w:r>
      <w:r>
        <w:rPr>
          <w:rFonts w:hint="eastAsia"/>
        </w:rPr>
        <w:t>logos</w:t>
      </w:r>
      <w:r>
        <w:rPr>
          <w:rFonts w:ascii="宋体" w:hAnsi="宋体" w:hint="eastAsia"/>
        </w:rPr>
        <w:t>)</w:t>
      </w:r>
      <w:r>
        <w:rPr>
          <w:rFonts w:hint="eastAsia"/>
        </w:rPr>
        <w:t>是一个关键术语，柏拉图式的理念包含在神圣的</w:t>
      </w:r>
      <w:proofErr w:type="gramStart"/>
      <w:r>
        <w:rPr>
          <w:rFonts w:hint="eastAsia"/>
        </w:rPr>
        <w:t>逻</w:t>
      </w:r>
      <w:proofErr w:type="gramEnd"/>
      <w:r>
        <w:rPr>
          <w:rFonts w:hint="eastAsia"/>
        </w:rPr>
        <w:t>各斯</w:t>
      </w:r>
      <w:r>
        <w:rPr>
          <w:rFonts w:hint="eastAsia"/>
        </w:rPr>
        <w:t>/</w:t>
      </w:r>
      <w:r>
        <w:rPr>
          <w:rFonts w:hint="eastAsia"/>
        </w:rPr>
        <w:t>道中，成为组成神的工具，由此在超验的形式和道之间形成一种清晰而紧密的联系。”</w:t>
      </w:r>
      <w:r>
        <w:rPr>
          <w:rFonts w:cs="宋体"/>
          <w:vertAlign w:val="superscript"/>
        </w:rPr>
        <w:footnoteReference w:id="99"/>
      </w:r>
      <w:r>
        <w:rPr>
          <w:rFonts w:ascii="宋体" w:hAnsi="宋体" w:cs="宋体" w:hint="eastAsia"/>
          <w:szCs w:val="21"/>
        </w:rPr>
        <w:t>上帝是以</w:t>
      </w:r>
      <w:proofErr w:type="gramStart"/>
      <w:r>
        <w:rPr>
          <w:rFonts w:ascii="宋体" w:hAnsi="宋体" w:cs="宋体" w:hint="eastAsia"/>
          <w:szCs w:val="21"/>
        </w:rPr>
        <w:t>逻</w:t>
      </w:r>
      <w:proofErr w:type="gramEnd"/>
      <w:r>
        <w:rPr>
          <w:rFonts w:ascii="宋体" w:hAnsi="宋体" w:cs="宋体" w:hint="eastAsia"/>
          <w:szCs w:val="21"/>
        </w:rPr>
        <w:t>各斯理念世界为原型，并以其为工具，创造了严整有</w:t>
      </w:r>
      <w:r>
        <w:rPr>
          <w:rFonts w:hint="eastAsia"/>
        </w:rPr>
        <w:t>序的现实世界。这样，上帝、</w:t>
      </w:r>
      <w:proofErr w:type="gramStart"/>
      <w:r>
        <w:rPr>
          <w:rFonts w:hint="eastAsia"/>
        </w:rPr>
        <w:t>逻</w:t>
      </w:r>
      <w:proofErr w:type="gramEnd"/>
      <w:r>
        <w:rPr>
          <w:rFonts w:hint="eastAsia"/>
        </w:rPr>
        <w:t>各斯、人三位一体，便形成了一个完整的系统。</w:t>
      </w:r>
      <w:commentRangeStart w:id="56"/>
      <w:r>
        <w:rPr>
          <w:rFonts w:hint="eastAsia"/>
        </w:rPr>
        <w:t>鉴此，布鲁诺</w:t>
      </w:r>
      <w:r>
        <w:rPr>
          <w:rFonts w:ascii="宋体" w:hAnsi="宋体" w:hint="eastAsia"/>
        </w:rPr>
        <w:t>(</w:t>
      </w:r>
      <w:r>
        <w:t>Giordano Bruno</w:t>
      </w:r>
      <w:r>
        <w:t>，</w:t>
      </w:r>
      <w:r>
        <w:t>1548</w:t>
      </w:r>
      <w:r>
        <w:rPr>
          <w:rFonts w:hint="eastAsia"/>
        </w:rPr>
        <w:t>—</w:t>
      </w:r>
      <w:r>
        <w:t>1600</w:t>
      </w:r>
      <w:r>
        <w:rPr>
          <w:rFonts w:ascii="宋体" w:hAnsi="宋体" w:hint="eastAsia"/>
        </w:rPr>
        <w:t>)</w:t>
      </w:r>
      <w:r>
        <w:rPr>
          <w:rFonts w:hint="eastAsia"/>
        </w:rPr>
        <w:t>称</w:t>
      </w:r>
      <w:proofErr w:type="gramStart"/>
      <w:r>
        <w:rPr>
          <w:rFonts w:hint="eastAsia"/>
        </w:rPr>
        <w:t>斐洛</w:t>
      </w:r>
      <w:proofErr w:type="gramEnd"/>
      <w:r>
        <w:rPr>
          <w:rFonts w:hint="eastAsia"/>
        </w:rPr>
        <w:t>为“基</w:t>
      </w:r>
      <w:r>
        <w:rPr>
          <w:rFonts w:ascii="宋体" w:hAnsi="宋体" w:cs="宋体" w:hint="eastAsia"/>
          <w:szCs w:val="21"/>
        </w:rPr>
        <w:t>督教教义之父”。</w:t>
      </w:r>
      <w:r>
        <w:rPr>
          <w:rFonts w:cs="宋体"/>
          <w:vertAlign w:val="superscript"/>
        </w:rPr>
        <w:footnoteReference w:id="100"/>
      </w:r>
      <w:commentRangeEnd w:id="56"/>
      <w:r w:rsidR="00D17608">
        <w:rPr>
          <w:rStyle w:val="ad"/>
        </w:rPr>
        <w:commentReference w:id="56"/>
      </w:r>
    </w:p>
    <w:p w14:paraId="2782F19D" w14:textId="77777777" w:rsidR="008269ED" w:rsidRDefault="008269ED" w:rsidP="008269ED">
      <w:pPr>
        <w:ind w:firstLine="436"/>
      </w:pPr>
      <w:proofErr w:type="gramStart"/>
      <w:r>
        <w:rPr>
          <w:rFonts w:hint="eastAsia"/>
        </w:rPr>
        <w:t>斐洛</w:t>
      </w:r>
      <w:proofErr w:type="gramEnd"/>
      <w:r>
        <w:rPr>
          <w:rFonts w:hint="eastAsia"/>
        </w:rPr>
        <w:t>的思想深刻地影响到新柏拉图主义的创始人普罗提</w:t>
      </w:r>
      <w:r>
        <w:rPr>
          <w:rFonts w:hint="eastAsia"/>
          <w:spacing w:val="-5"/>
        </w:rPr>
        <w:t>诺</w:t>
      </w:r>
      <w:r>
        <w:rPr>
          <w:rFonts w:ascii="宋体" w:hAnsi="宋体" w:hint="eastAsia"/>
        </w:rPr>
        <w:t>(</w:t>
      </w:r>
      <w:r>
        <w:rPr>
          <w:spacing w:val="-5"/>
        </w:rPr>
        <w:t>Plotinu</w:t>
      </w:r>
      <w:r>
        <w:rPr>
          <w:rFonts w:hint="eastAsia"/>
          <w:spacing w:val="-5"/>
        </w:rPr>
        <w:t>s</w:t>
      </w:r>
      <w:r>
        <w:rPr>
          <w:rFonts w:hint="eastAsia"/>
          <w:spacing w:val="-5"/>
        </w:rPr>
        <w:t>，约</w:t>
      </w:r>
      <w:r>
        <w:rPr>
          <w:rFonts w:hint="eastAsia"/>
          <w:spacing w:val="-5"/>
        </w:rPr>
        <w:t>205</w:t>
      </w:r>
      <w:r>
        <w:rPr>
          <w:rFonts w:hint="eastAsia"/>
          <w:spacing w:val="-5"/>
        </w:rPr>
        <w:t>—</w:t>
      </w:r>
      <w:r>
        <w:rPr>
          <w:rFonts w:hint="eastAsia"/>
          <w:spacing w:val="-5"/>
        </w:rPr>
        <w:t>270</w:t>
      </w:r>
      <w:r>
        <w:rPr>
          <w:rFonts w:ascii="宋体" w:hAnsi="宋体" w:hint="eastAsia"/>
        </w:rPr>
        <w:t>)</w:t>
      </w:r>
      <w:r>
        <w:rPr>
          <w:rFonts w:hint="eastAsia"/>
          <w:spacing w:val="-5"/>
        </w:rPr>
        <w:t>。有学者就认为：“在许多方面，</w:t>
      </w:r>
      <w:proofErr w:type="gramStart"/>
      <w:r>
        <w:rPr>
          <w:rFonts w:hint="eastAsia"/>
          <w:spacing w:val="-5"/>
        </w:rPr>
        <w:t>斐洛</w:t>
      </w:r>
      <w:proofErr w:type="gramEnd"/>
      <w:r>
        <w:rPr>
          <w:rFonts w:hint="eastAsia"/>
          <w:spacing w:val="-5"/>
        </w:rPr>
        <w:t>的学说像是为普罗提诺提供了蓝图。”</w:t>
      </w:r>
      <w:r>
        <w:rPr>
          <w:rStyle w:val="ac"/>
          <w:rFonts w:cs="宋体"/>
          <w:spacing w:val="-5"/>
        </w:rPr>
        <w:footnoteReference w:id="101"/>
      </w:r>
      <w:r>
        <w:rPr>
          <w:rFonts w:hint="eastAsia"/>
          <w:spacing w:val="-5"/>
        </w:rPr>
        <w:t>普罗提诺一方面继承了希腊文明的思想传统，另一方面又吸收了希伯来文明的基督教思想，在古希腊罗马哲学中占有重要的地位，是古希腊罗马哲学迈向中世纪哲学的桥梁。</w:t>
      </w:r>
      <w:r>
        <w:rPr>
          <w:rFonts w:hint="eastAsia"/>
          <w:spacing w:val="-5"/>
          <w:vertAlign w:val="superscript"/>
        </w:rPr>
        <w:footnoteReference w:id="102"/>
      </w:r>
      <w:r>
        <w:rPr>
          <w:rFonts w:hint="eastAsia"/>
          <w:spacing w:val="-5"/>
        </w:rPr>
        <w:t>普罗提诺的研究者</w:t>
      </w:r>
      <w:r>
        <w:rPr>
          <w:spacing w:val="-5"/>
        </w:rPr>
        <w:t>阿姆斯特朗</w:t>
      </w:r>
      <w:r>
        <w:rPr>
          <w:rFonts w:ascii="宋体" w:hAnsi="宋体" w:hint="eastAsia"/>
        </w:rPr>
        <w:t>(</w:t>
      </w:r>
      <w:r>
        <w:rPr>
          <w:rFonts w:hint="eastAsia"/>
          <w:spacing w:val="-5"/>
        </w:rPr>
        <w:t>Arthur Hilary Armstrong</w:t>
      </w:r>
      <w:r>
        <w:rPr>
          <w:rFonts w:ascii="宋体" w:hAnsi="宋体" w:hint="eastAsia"/>
        </w:rPr>
        <w:t>)</w:t>
      </w:r>
      <w:r>
        <w:rPr>
          <w:rFonts w:hint="eastAsia"/>
          <w:spacing w:val="-5"/>
        </w:rPr>
        <w:t>这样评价普罗提诺：“他是一位富有原创性的哲学天才，是晚期希腊思想史中唯一能达到柏拉图和亚里士多德水准的哲学家。”</w:t>
      </w:r>
      <w:r>
        <w:rPr>
          <w:rFonts w:hint="eastAsia"/>
          <w:spacing w:val="-5"/>
          <w:vertAlign w:val="superscript"/>
        </w:rPr>
        <w:footnoteReference w:id="103"/>
      </w:r>
    </w:p>
    <w:p w14:paraId="657BEDB9" w14:textId="77777777" w:rsidR="008269ED" w:rsidRDefault="008269ED" w:rsidP="008269ED">
      <w:pPr>
        <w:ind w:firstLine="436"/>
        <w:rPr>
          <w:rFonts w:ascii="宋体" w:hAnsi="宋体" w:cs="宋体"/>
          <w:szCs w:val="21"/>
        </w:rPr>
      </w:pPr>
      <w:r>
        <w:rPr>
          <w:rFonts w:hint="eastAsia"/>
        </w:rPr>
        <w:t>在世界本原的问题上，普罗提诺的理解与前人不同。他没有使用希腊传统哲学中的</w:t>
      </w:r>
      <w:proofErr w:type="spellStart"/>
      <w:r>
        <w:rPr>
          <w:rFonts w:hint="eastAsia"/>
        </w:rPr>
        <w:t>ousia</w:t>
      </w:r>
      <w:proofErr w:type="spellEnd"/>
      <w:r>
        <w:rPr>
          <w:rFonts w:ascii="宋体" w:hAnsi="宋体" w:hint="eastAsia"/>
        </w:rPr>
        <w:t>(</w:t>
      </w:r>
      <w:r>
        <w:rPr>
          <w:rFonts w:hint="eastAsia"/>
        </w:rPr>
        <w:t>实体</w:t>
      </w:r>
      <w:r>
        <w:rPr>
          <w:rFonts w:ascii="宋体" w:hAnsi="宋体" w:hint="eastAsia"/>
        </w:rPr>
        <w:t>)</w:t>
      </w:r>
      <w:r>
        <w:rPr>
          <w:rFonts w:hint="eastAsia"/>
        </w:rPr>
        <w:t>，而是用了</w:t>
      </w:r>
      <w:r>
        <w:rPr>
          <w:rFonts w:hint="eastAsia"/>
        </w:rPr>
        <w:t>hypostasis</w:t>
      </w:r>
      <w:r>
        <w:rPr>
          <w:rFonts w:ascii="宋体" w:hAnsi="宋体" w:hint="eastAsia"/>
        </w:rPr>
        <w:t>(</w:t>
      </w:r>
      <w:r>
        <w:rPr>
          <w:rFonts w:hint="eastAsia"/>
        </w:rPr>
        <w:t>本体</w:t>
      </w:r>
      <w:r>
        <w:rPr>
          <w:rFonts w:ascii="宋体" w:hAnsi="宋体" w:hint="eastAsia"/>
        </w:rPr>
        <w:t>)</w:t>
      </w:r>
      <w:r>
        <w:rPr>
          <w:rFonts w:hint="eastAsia"/>
        </w:rPr>
        <w:t>。这两个词语在希腊语中都表示“基本的存在者”</w:t>
      </w:r>
      <w:r>
        <w:rPr>
          <w:rFonts w:hint="eastAsia"/>
        </w:rPr>
        <w:lastRenderedPageBreak/>
        <w:t>以及“性质和活动的承受者”，在一般情况下不做区分。但是，普罗提诺区分了这两个概念。在他看来，“</w:t>
      </w:r>
      <w:proofErr w:type="spellStart"/>
      <w:r>
        <w:rPr>
          <w:rFonts w:hint="eastAsia"/>
        </w:rPr>
        <w:t>ousia</w:t>
      </w:r>
      <w:proofErr w:type="spellEnd"/>
      <w:r>
        <w:rPr>
          <w:rFonts w:hint="eastAsia"/>
        </w:rPr>
        <w:t>作为本体不具有最原初的意义，因为</w:t>
      </w:r>
      <w:proofErr w:type="spellStart"/>
      <w:r>
        <w:rPr>
          <w:rFonts w:hint="eastAsia"/>
        </w:rPr>
        <w:t>ousia</w:t>
      </w:r>
      <w:proofErr w:type="spellEnd"/>
      <w:r>
        <w:rPr>
          <w:rFonts w:hint="eastAsia"/>
        </w:rPr>
        <w:t>就词源而言，要表达的是‘是什么</w:t>
      </w:r>
      <w:r>
        <w:rPr>
          <w:rFonts w:hint="eastAsia"/>
          <w:spacing w:val="-2"/>
        </w:rPr>
        <w:t>’或者‘是其所是’的意思，而‘所是’可以是抽象的、普遍的东西，也可能是具体的、个别的东西”</w:t>
      </w:r>
      <w:r>
        <w:rPr>
          <w:spacing w:val="-2"/>
          <w:vertAlign w:val="superscript"/>
        </w:rPr>
        <w:footnoteReference w:id="104"/>
      </w:r>
      <w:r>
        <w:rPr>
          <w:rFonts w:hint="eastAsia"/>
          <w:spacing w:val="-2"/>
        </w:rPr>
        <w:t>。鉴此，普罗提诺使用</w:t>
      </w:r>
      <w:r>
        <w:rPr>
          <w:rFonts w:hint="eastAsia"/>
          <w:spacing w:val="-2"/>
        </w:rPr>
        <w:t>hypostasis</w:t>
      </w:r>
      <w:r>
        <w:rPr>
          <w:rFonts w:hint="eastAsia"/>
          <w:spacing w:val="-2"/>
        </w:rPr>
        <w:t>一词，表示最原初的、抽象的和普遍的本原，以及“非物质的、独立的存在</w:t>
      </w:r>
      <w:r>
        <w:rPr>
          <w:rFonts w:ascii="宋体" w:hAnsi="宋体" w:hint="eastAsia"/>
        </w:rPr>
        <w:t>(</w:t>
      </w:r>
      <w:r>
        <w:rPr>
          <w:rFonts w:hint="eastAsia"/>
          <w:spacing w:val="-2"/>
        </w:rPr>
        <w:t>e</w:t>
      </w:r>
      <w:r>
        <w:rPr>
          <w:spacing w:val="-2"/>
        </w:rPr>
        <w:t>ntities</w:t>
      </w:r>
      <w:r>
        <w:rPr>
          <w:rFonts w:ascii="宋体" w:hAnsi="宋体" w:hint="eastAsia"/>
        </w:rPr>
        <w:t>)</w:t>
      </w:r>
      <w:r>
        <w:rPr>
          <w:rFonts w:hint="eastAsia"/>
          <w:spacing w:val="-2"/>
        </w:rPr>
        <w:t>”</w:t>
      </w:r>
      <w:r>
        <w:rPr>
          <w:rStyle w:val="ac"/>
          <w:rFonts w:cs="宋体"/>
        </w:rPr>
        <w:footnoteReference w:id="105"/>
      </w:r>
      <w:r>
        <w:rPr>
          <w:rFonts w:hint="eastAsia"/>
        </w:rPr>
        <w:t>，</w:t>
      </w:r>
      <w:r>
        <w:rPr>
          <w:rFonts w:ascii="宋体" w:hAnsi="宋体" w:cs="宋体" w:hint="eastAsia"/>
          <w:szCs w:val="21"/>
        </w:rPr>
        <w:t>进而提出与前人不同的“三一本体论”或“三本体论”思想。</w:t>
      </w:r>
    </w:p>
    <w:p w14:paraId="5E5BBC4E" w14:textId="77777777" w:rsidR="008269ED" w:rsidRDefault="008269ED" w:rsidP="008269ED">
      <w:pPr>
        <w:ind w:firstLine="436"/>
      </w:pPr>
      <w:r>
        <w:rPr>
          <w:rFonts w:hint="eastAsia"/>
        </w:rPr>
        <w:t>所谓“三一本体论”或“三本体论”思想，指的是普罗提诺将太</w:t>
      </w:r>
      <w:proofErr w:type="gramStart"/>
      <w:r>
        <w:rPr>
          <w:rFonts w:hint="eastAsia"/>
        </w:rPr>
        <w:t>一</w:t>
      </w:r>
      <w:proofErr w:type="gramEnd"/>
      <w:r>
        <w:rPr>
          <w:rFonts w:ascii="宋体" w:hAnsi="宋体" w:hint="eastAsia"/>
        </w:rPr>
        <w:t>(</w:t>
      </w:r>
      <w:sdt>
        <w:sdtPr>
          <w:alias w:val="译文检查"/>
          <w:id w:val="1111013"/>
        </w:sdtPr>
        <w:sdtContent>
          <w:bookmarkStart w:id="57" w:name="bkReivew1111013"/>
          <w:r>
            <w:t>the One</w:t>
          </w:r>
          <w:bookmarkEnd w:id="57"/>
        </w:sdtContent>
      </w:sdt>
      <w:r>
        <w:rPr>
          <w:rFonts w:ascii="宋体" w:hAnsi="宋体" w:hint="eastAsia"/>
        </w:rPr>
        <w:t>)</w:t>
      </w:r>
      <w:r>
        <w:rPr>
          <w:rFonts w:hint="eastAsia"/>
        </w:rPr>
        <w:t>、理智</w:t>
      </w:r>
      <w:r>
        <w:rPr>
          <w:rFonts w:ascii="宋体" w:hAnsi="宋体" w:hint="eastAsia"/>
        </w:rPr>
        <w:t>(</w:t>
      </w:r>
      <w:r>
        <w:t>the Intellect</w:t>
      </w:r>
      <w:r>
        <w:rPr>
          <w:rFonts w:ascii="宋体" w:hAnsi="宋体" w:hint="eastAsia"/>
        </w:rPr>
        <w:t>)</w:t>
      </w:r>
      <w:r>
        <w:rPr>
          <w:rFonts w:hint="eastAsia"/>
        </w:rPr>
        <w:t>和灵魂</w:t>
      </w:r>
      <w:r>
        <w:rPr>
          <w:rFonts w:ascii="宋体" w:hAnsi="宋体" w:hint="eastAsia"/>
        </w:rPr>
        <w:t>(</w:t>
      </w:r>
      <w:r>
        <w:rPr>
          <w:rFonts w:hint="eastAsia"/>
        </w:rPr>
        <w:t>t</w:t>
      </w:r>
      <w:r>
        <w:t>he Soul</w:t>
      </w:r>
      <w:r>
        <w:rPr>
          <w:rFonts w:ascii="宋体" w:hAnsi="宋体" w:hint="eastAsia"/>
        </w:rPr>
        <w:t>)</w:t>
      </w:r>
      <w:r>
        <w:rPr>
          <w:rFonts w:hint="eastAsia"/>
        </w:rPr>
        <w:t>作为世界的第一、第二和第三本原。“至善的单一本性也是原初的，……而被称为太</w:t>
      </w:r>
      <w:proofErr w:type="gramStart"/>
      <w:r>
        <w:rPr>
          <w:rFonts w:hint="eastAsia"/>
        </w:rPr>
        <w:t>一</w:t>
      </w:r>
      <w:proofErr w:type="gramEnd"/>
      <w:r>
        <w:rPr>
          <w:rFonts w:hint="eastAsia"/>
        </w:rPr>
        <w:t>的事物，其本性是同</w:t>
      </w:r>
      <w:r>
        <w:rPr>
          <w:rFonts w:ascii="宋体" w:hAnsi="宋体" w:hint="eastAsia"/>
        </w:rPr>
        <w:t>(</w:t>
      </w:r>
      <w:r>
        <w:rPr>
          <w:rFonts w:hint="eastAsia"/>
        </w:rPr>
        <w:t>因为它并非先是另外的事物，然后才是</w:t>
      </w:r>
      <w:proofErr w:type="gramStart"/>
      <w:r>
        <w:rPr>
          <w:rFonts w:hint="eastAsia"/>
        </w:rPr>
        <w:t>一</w:t>
      </w:r>
      <w:proofErr w:type="gramEnd"/>
      <w:r>
        <w:rPr>
          <w:rFonts w:hint="eastAsia"/>
        </w:rPr>
        <w:t>，同样，至善也并非先是别的事物，然后才</w:t>
      </w:r>
      <w:r w:rsidRPr="00DE5D02">
        <w:rPr>
          <w:rFonts w:hint="eastAsia"/>
        </w:rPr>
        <w:t>是</w:t>
      </w:r>
      <w:r>
        <w:rPr>
          <w:rFonts w:hint="eastAsia"/>
        </w:rPr>
        <w:t>善</w:t>
      </w:r>
      <w:r>
        <w:rPr>
          <w:rFonts w:ascii="宋体" w:hAnsi="宋体" w:hint="eastAsia"/>
        </w:rPr>
        <w:t>)</w:t>
      </w:r>
      <w:r>
        <w:rPr>
          <w:rFonts w:hint="eastAsia"/>
        </w:rPr>
        <w:t>……这就是第一者；在它之后是理智，它是最初</w:t>
      </w:r>
      <w:sdt>
        <w:sdtPr>
          <w:alias w:val="易错词检查"/>
          <w:id w:val="3181342"/>
        </w:sdtPr>
        <w:sdtContent>
          <w:bookmarkStart w:id="58" w:name="bkReivew3181342"/>
          <w:r>
            <w:rPr>
              <w:rFonts w:hint="eastAsia"/>
              <w:color w:val="0066FF"/>
            </w:rPr>
            <w:t>的思者</w:t>
          </w:r>
          <w:bookmarkEnd w:id="58"/>
        </w:sdtContent>
      </w:sdt>
      <w:r>
        <w:rPr>
          <w:rFonts w:hint="eastAsia"/>
        </w:rPr>
        <w:t>；理智之后是灵魂</w:t>
      </w:r>
      <w:r>
        <w:rPr>
          <w:rFonts w:ascii="宋体" w:hAnsi="宋体" w:hint="eastAsia"/>
        </w:rPr>
        <w:t>(</w:t>
      </w:r>
      <w:r>
        <w:rPr>
          <w:rFonts w:hint="eastAsia"/>
        </w:rPr>
        <w:t>因为这就是与事物的本性相对应的顺序</w:t>
      </w:r>
      <w:r>
        <w:rPr>
          <w:rFonts w:ascii="宋体" w:hAnsi="宋体" w:hint="eastAsia"/>
        </w:rPr>
        <w:t>)</w:t>
      </w:r>
      <w:r>
        <w:rPr>
          <w:rFonts w:hint="eastAsia"/>
        </w:rPr>
        <w:t>。”</w:t>
      </w:r>
      <w:r>
        <w:rPr>
          <w:rFonts w:hint="eastAsia"/>
          <w:vertAlign w:val="superscript"/>
        </w:rPr>
        <w:footnoteReference w:id="106"/>
      </w:r>
      <w:r>
        <w:rPr>
          <w:rFonts w:hint="eastAsia"/>
        </w:rPr>
        <w:t>简而言之就是，</w:t>
      </w:r>
      <w:proofErr w:type="gramStart"/>
      <w:r>
        <w:rPr>
          <w:rFonts w:hint="eastAsia"/>
        </w:rPr>
        <w:t>太</w:t>
      </w:r>
      <w:proofErr w:type="gramEnd"/>
      <w:r>
        <w:rPr>
          <w:rFonts w:hint="eastAsia"/>
        </w:rPr>
        <w:t>一流溢出理智，理智</w:t>
      </w:r>
      <w:r w:rsidRPr="00DE5D02">
        <w:rPr>
          <w:rFonts w:hint="eastAsia"/>
        </w:rPr>
        <w:t>再</w:t>
      </w:r>
      <w:r>
        <w:rPr>
          <w:rFonts w:hint="eastAsia"/>
        </w:rPr>
        <w:t>流溢出灵魂，最后灵魂与物质</w:t>
      </w:r>
      <w:r>
        <w:rPr>
          <w:rFonts w:ascii="宋体" w:hAnsi="宋体" w:hint="eastAsia"/>
        </w:rPr>
        <w:t>(</w:t>
      </w:r>
      <w:r>
        <w:rPr>
          <w:rFonts w:hint="eastAsia"/>
        </w:rPr>
        <w:t>m</w:t>
      </w:r>
      <w:r>
        <w:t>atter</w:t>
      </w:r>
      <w:r>
        <w:rPr>
          <w:rFonts w:ascii="宋体" w:hAnsi="宋体" w:hint="eastAsia"/>
        </w:rPr>
        <w:t>)</w:t>
      </w:r>
      <w:r>
        <w:rPr>
          <w:rFonts w:hint="eastAsia"/>
        </w:rPr>
        <w:t>相结合，形成可感的世界。太</w:t>
      </w:r>
      <w:proofErr w:type="gramStart"/>
      <w:r>
        <w:rPr>
          <w:rFonts w:hint="eastAsia"/>
        </w:rPr>
        <w:t>一</w:t>
      </w:r>
      <w:proofErr w:type="gramEnd"/>
      <w:r>
        <w:rPr>
          <w:rFonts w:hint="eastAsia"/>
        </w:rPr>
        <w:t>因此充满而外溢，普罗提诺称之为“流溢”。每个较高的存在</w:t>
      </w:r>
      <w:r w:rsidRPr="00DE5D02">
        <w:rPr>
          <w:rFonts w:hint="eastAsia"/>
        </w:rPr>
        <w:t>层</w:t>
      </w:r>
      <w:r>
        <w:rPr>
          <w:rFonts w:hint="eastAsia"/>
        </w:rPr>
        <w:t>都在较低层映现自己，然而统一性与存有的充满却也层层流失，直到最后完全物质性的存有构成了物理世界，概况见图</w:t>
      </w:r>
      <w:r>
        <w:rPr>
          <w:rFonts w:hint="eastAsia"/>
        </w:rPr>
        <w:t>4</w:t>
      </w:r>
      <w:r>
        <w:t>.2</w:t>
      </w:r>
      <w:r>
        <w:t>。</w:t>
      </w:r>
    </w:p>
    <w:p w14:paraId="0053DDF9" w14:textId="77777777" w:rsidR="008269ED" w:rsidRDefault="008269ED" w:rsidP="008269ED">
      <w:pPr>
        <w:pStyle w:val="aff6"/>
        <w:spacing w:before="156" w:afterLines="20" w:after="62"/>
        <w:ind w:firstLine="480"/>
      </w:pPr>
      <w:r>
        <w:rPr>
          <w:noProof/>
        </w:rPr>
        <w:drawing>
          <wp:inline distT="0" distB="0" distL="0" distR="0" wp14:anchorId="029F4692" wp14:editId="3362F840">
            <wp:extent cx="2273300" cy="2540000"/>
            <wp:effectExtent l="0" t="0" r="0" b="0"/>
            <wp:docPr id="22" name="图片 22" descr="3d0bf1f1e5d0669817b5cb98c1b5a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d0bf1f1e5d0669817b5cb98c1b5a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73300" cy="2540000"/>
                    </a:xfrm>
                    <a:prstGeom prst="rect">
                      <a:avLst/>
                    </a:prstGeom>
                    <a:noFill/>
                    <a:ln>
                      <a:noFill/>
                    </a:ln>
                  </pic:spPr>
                </pic:pic>
              </a:graphicData>
            </a:graphic>
          </wp:inline>
        </w:drawing>
      </w:r>
    </w:p>
    <w:p w14:paraId="2C774092" w14:textId="77777777" w:rsidR="008269ED" w:rsidRDefault="008269ED" w:rsidP="008269ED">
      <w:pPr>
        <w:pStyle w:val="aff5"/>
        <w:spacing w:before="62" w:afterLines="0" w:after="0"/>
        <w:ind w:firstLine="360"/>
      </w:pPr>
      <w:bookmarkStart w:id="59" w:name="_Toc100331096"/>
      <w:r>
        <w:rPr>
          <w:rFonts w:hint="eastAsia"/>
        </w:rPr>
        <w:t>图</w:t>
      </w:r>
      <w:r>
        <w:rPr>
          <w:rFonts w:hint="eastAsia"/>
        </w:rPr>
        <w:t>4</w:t>
      </w:r>
      <w:r>
        <w:t>.2</w:t>
      </w:r>
      <w:r>
        <w:rPr>
          <w:rFonts w:hint="eastAsia"/>
        </w:rPr>
        <w:t xml:space="preserve">　普里提诺的流出阶层</w:t>
      </w:r>
      <w:r>
        <w:rPr>
          <w:vertAlign w:val="superscript"/>
        </w:rPr>
        <w:footnoteReference w:id="107"/>
      </w:r>
      <w:bookmarkStart w:id="60" w:name="pindex968"/>
      <w:bookmarkEnd w:id="59"/>
      <w:bookmarkEnd w:id="60"/>
    </w:p>
    <w:p w14:paraId="75F4F3D5" w14:textId="77777777" w:rsidR="008269ED" w:rsidRDefault="008269ED" w:rsidP="008269ED">
      <w:pPr>
        <w:pStyle w:val="5"/>
        <w:spacing w:before="62" w:after="62"/>
        <w:ind w:firstLine="440"/>
        <w:rPr>
          <w:rFonts w:hint="eastAsia"/>
        </w:rPr>
      </w:pPr>
      <w:r>
        <w:t>1</w:t>
      </w:r>
      <w:r>
        <w:rPr>
          <w:rFonts w:hint="eastAsia"/>
        </w:rPr>
        <w:t xml:space="preserve">. </w:t>
      </w:r>
      <w:r>
        <w:rPr>
          <w:rFonts w:hint="eastAsia"/>
        </w:rPr>
        <w:t>绝对的统一与充满的源头“太一”</w:t>
      </w:r>
      <w:bookmarkStart w:id="61" w:name="pindex969"/>
      <w:bookmarkEnd w:id="61"/>
    </w:p>
    <w:p w14:paraId="513B35F4" w14:textId="77777777" w:rsidR="008269ED" w:rsidRDefault="008269ED" w:rsidP="008269ED">
      <w:pPr>
        <w:ind w:firstLine="436"/>
      </w:pPr>
      <w:r>
        <w:rPr>
          <w:rFonts w:hint="eastAsia"/>
        </w:rPr>
        <w:t>普罗提诺将“太一”</w:t>
      </w:r>
      <w:r>
        <w:rPr>
          <w:rFonts w:ascii="宋体" w:hAnsi="宋体" w:hint="eastAsia"/>
        </w:rPr>
        <w:t>(</w:t>
      </w:r>
      <w:r>
        <w:rPr>
          <w:rFonts w:hint="eastAsia"/>
        </w:rPr>
        <w:t>t</w:t>
      </w:r>
      <w:r>
        <w:t>he One</w:t>
      </w:r>
      <w:r>
        <w:rPr>
          <w:rFonts w:ascii="宋体" w:hAnsi="宋体" w:hint="eastAsia"/>
        </w:rPr>
        <w:t>)</w:t>
      </w:r>
      <w:r>
        <w:rPr>
          <w:rFonts w:hint="eastAsia"/>
        </w:rPr>
        <w:t>作为世界的最高本原，在三本体论中占据主导地位。太一是“一”，不是数量上的“一”，而是专名上的“一”。太</w:t>
      </w:r>
      <w:proofErr w:type="gramStart"/>
      <w:r>
        <w:rPr>
          <w:rFonts w:hint="eastAsia"/>
        </w:rPr>
        <w:t>一</w:t>
      </w:r>
      <w:proofErr w:type="gramEnd"/>
      <w:r>
        <w:rPr>
          <w:rFonts w:hint="eastAsia"/>
        </w:rPr>
        <w:t>就是万物，而非万物之一；太一是万物的原理，而不是万物本身，万物是另一类超越的存在。因为在某种意义上说，它们确实在太</w:t>
      </w:r>
      <w:proofErr w:type="gramStart"/>
      <w:r>
        <w:rPr>
          <w:rFonts w:hint="eastAsia"/>
        </w:rPr>
        <w:t>一</w:t>
      </w:r>
      <w:proofErr w:type="gramEnd"/>
      <w:r>
        <w:rPr>
          <w:rFonts w:hint="eastAsia"/>
        </w:rPr>
        <w:t>里面，或者更确切地说，它们还未在太</w:t>
      </w:r>
      <w:proofErr w:type="gramStart"/>
      <w:r>
        <w:rPr>
          <w:rFonts w:hint="eastAsia"/>
        </w:rPr>
        <w:t>一</w:t>
      </w:r>
      <w:proofErr w:type="gramEnd"/>
      <w:r>
        <w:rPr>
          <w:rFonts w:hint="eastAsia"/>
        </w:rPr>
        <w:t>里面，但将来总要归于太</w:t>
      </w:r>
      <w:proofErr w:type="gramStart"/>
      <w:r>
        <w:rPr>
          <w:rFonts w:hint="eastAsia"/>
        </w:rPr>
        <w:t>一</w:t>
      </w:r>
      <w:proofErr w:type="gramEnd"/>
      <w:r>
        <w:rPr>
          <w:rFonts w:hint="eastAsia"/>
        </w:rPr>
        <w:t>。</w:t>
      </w:r>
      <w:r>
        <w:rPr>
          <w:rFonts w:hint="eastAsia"/>
          <w:vertAlign w:val="superscript"/>
        </w:rPr>
        <w:footnoteReference w:id="108"/>
      </w:r>
      <w:r>
        <w:rPr>
          <w:rFonts w:hint="eastAsia"/>
        </w:rPr>
        <w:t>据此，太</w:t>
      </w:r>
      <w:proofErr w:type="gramStart"/>
      <w:r>
        <w:rPr>
          <w:rFonts w:hint="eastAsia"/>
        </w:rPr>
        <w:t>一</w:t>
      </w:r>
      <w:proofErr w:type="gramEnd"/>
      <w:r>
        <w:rPr>
          <w:rFonts w:hint="eastAsia"/>
        </w:rPr>
        <w:t>在普罗提诺那里就是第一性的存在，是最高的、唯一的，是其他一切事物的原因，是无所</w:t>
      </w:r>
      <w:r>
        <w:rPr>
          <w:rFonts w:hint="eastAsia"/>
        </w:rPr>
        <w:lastRenderedPageBreak/>
        <w:t>不包的、不可分割的、没有大小性质之分的、具有创造力的超验本体。太</w:t>
      </w:r>
      <w:proofErr w:type="gramStart"/>
      <w:r>
        <w:rPr>
          <w:rFonts w:hint="eastAsia"/>
        </w:rPr>
        <w:t>一</w:t>
      </w:r>
      <w:proofErr w:type="gramEnd"/>
      <w:r>
        <w:rPr>
          <w:rFonts w:hint="eastAsia"/>
        </w:rPr>
        <w:t>具有肯定和否定两种规定性：从肯定的角度说，太</w:t>
      </w:r>
      <w:proofErr w:type="gramStart"/>
      <w:r>
        <w:rPr>
          <w:rFonts w:hint="eastAsia"/>
        </w:rPr>
        <w:t>一</w:t>
      </w:r>
      <w:proofErr w:type="gramEnd"/>
      <w:r>
        <w:rPr>
          <w:rFonts w:hint="eastAsia"/>
        </w:rPr>
        <w:t>又称为主善，是绝对的统一与充满，一切的善乃至于美都源自它，没有任何</w:t>
      </w:r>
      <w:proofErr w:type="gramStart"/>
      <w:r>
        <w:rPr>
          <w:rFonts w:hint="eastAsia"/>
        </w:rPr>
        <w:t>存有物</w:t>
      </w:r>
      <w:proofErr w:type="gramEnd"/>
      <w:r>
        <w:rPr>
          <w:rFonts w:hint="eastAsia"/>
        </w:rPr>
        <w:t>可以游离于它；从否定的角度说，太一不是伦理意义上的善，</w:t>
      </w:r>
      <w:r>
        <w:rPr>
          <w:rFonts w:ascii="Calibri" w:hAnsi="Calibri" w:cs="Calibri" w:hint="eastAsia"/>
          <w:szCs w:val="21"/>
        </w:rPr>
        <w:t>既然太</w:t>
      </w:r>
      <w:proofErr w:type="gramStart"/>
      <w:r>
        <w:rPr>
          <w:rFonts w:ascii="Calibri" w:hAnsi="Calibri" w:cs="Calibri" w:hint="eastAsia"/>
          <w:szCs w:val="21"/>
        </w:rPr>
        <w:t>一</w:t>
      </w:r>
      <w:proofErr w:type="gramEnd"/>
      <w:r>
        <w:rPr>
          <w:rFonts w:ascii="Calibri" w:hAnsi="Calibri" w:cs="Calibri" w:hint="eastAsia"/>
          <w:szCs w:val="21"/>
        </w:rPr>
        <w:t>的本性就是生育万物，那它就不是万物中的一个，因此它就</w:t>
      </w:r>
      <w:r>
        <w:rPr>
          <w:rFonts w:hint="eastAsia"/>
        </w:rPr>
        <w:t>不是某物，没有被限制或量化，也不是理智或灵魂。它不在运动和静止之中，不在空间或时间之中，而是</w:t>
      </w:r>
      <w:r>
        <w:rPr>
          <w:rFonts w:ascii="Calibri" w:hAnsi="Calibri" w:cs="Calibri" w:hint="eastAsia"/>
          <w:szCs w:val="21"/>
        </w:rPr>
        <w:t>“自存自在的单一形式自身”，或毋宁说它是</w:t>
      </w:r>
      <w:r>
        <w:rPr>
          <w:rFonts w:hint="eastAsia"/>
        </w:rPr>
        <w:t>无形的。</w:t>
      </w:r>
      <w:r>
        <w:rPr>
          <w:rFonts w:hint="eastAsia"/>
          <w:vertAlign w:val="superscript"/>
        </w:rPr>
        <w:footnoteReference w:id="109"/>
      </w:r>
      <w:r>
        <w:rPr>
          <w:rFonts w:hint="eastAsia"/>
        </w:rPr>
        <w:t>由此，太</w:t>
      </w:r>
      <w:proofErr w:type="gramStart"/>
      <w:r>
        <w:rPr>
          <w:rFonts w:hint="eastAsia"/>
        </w:rPr>
        <w:t>一</w:t>
      </w:r>
      <w:proofErr w:type="gramEnd"/>
      <w:r>
        <w:rPr>
          <w:rFonts w:hint="eastAsia"/>
        </w:rPr>
        <w:t>超越于一切具体存在物，也超越于理智与灵魂，而包含全部生命力并成为最高本原。它没有形式而且先于一切形式而存在，它既不运动</w:t>
      </w:r>
      <w:r>
        <w:rPr>
          <w:rFonts w:hint="eastAsia"/>
          <w:spacing w:val="2"/>
        </w:rPr>
        <w:t>也</w:t>
      </w:r>
      <w:proofErr w:type="gramStart"/>
      <w:r>
        <w:rPr>
          <w:rFonts w:hint="eastAsia"/>
          <w:spacing w:val="2"/>
        </w:rPr>
        <w:t>不</w:t>
      </w:r>
      <w:proofErr w:type="gramEnd"/>
      <w:r>
        <w:rPr>
          <w:rFonts w:hint="eastAsia"/>
          <w:spacing w:val="2"/>
        </w:rPr>
        <w:t>静止，也不存在时间和空间中</w:t>
      </w:r>
      <w:r>
        <w:rPr>
          <w:spacing w:val="2"/>
        </w:rPr>
        <w:t>；</w:t>
      </w:r>
      <w:r>
        <w:rPr>
          <w:rFonts w:hint="eastAsia"/>
          <w:spacing w:val="2"/>
        </w:rPr>
        <w:t>它超越时空，超越运动与静止，自在地存在而不受任何限制，具有唯一性与单一性而又能使其自在的存在成为多样性的统一，成为一个蕴涵着全部潜能与生命力的一种至高无上的、完善的无形实在。“普罗提诺遵循着‘太一’超越存在的理念。‘存在’是多种多样的，而‘太一’是绝对简单的，因此它不存在于‘存在’之中，而是超越存在</w:t>
      </w:r>
      <w:r>
        <w:rPr>
          <w:rFonts w:hint="eastAsia"/>
        </w:rPr>
        <w:t>。”</w:t>
      </w:r>
      <w:r>
        <w:rPr>
          <w:rStyle w:val="ac"/>
          <w:rFonts w:cs="宋体"/>
        </w:rPr>
        <w:footnoteReference w:id="110"/>
      </w:r>
    </w:p>
    <w:p w14:paraId="6791A9FB" w14:textId="77777777" w:rsidR="008269ED" w:rsidRDefault="008269ED" w:rsidP="008269ED">
      <w:pPr>
        <w:ind w:firstLine="436"/>
      </w:pPr>
      <w:r>
        <w:rPr>
          <w:rFonts w:hint="eastAsia"/>
        </w:rPr>
        <w:t>也正由于太一是这样的存在，“太一是绝对的统一体，不承认任何多样性和复合性，否则，它就不会发挥终极的、独特的解释原则的作用”</w:t>
      </w:r>
      <w:r>
        <w:rPr>
          <w:rStyle w:val="ac"/>
          <w:rFonts w:cs="宋体"/>
        </w:rPr>
        <w:footnoteReference w:id="111"/>
      </w:r>
      <w:r>
        <w:rPr>
          <w:rFonts w:hint="eastAsia"/>
        </w:rPr>
        <w:t>。它不可能</w:t>
      </w:r>
      <w:proofErr w:type="gramStart"/>
      <w:r>
        <w:rPr>
          <w:rFonts w:hint="eastAsia"/>
        </w:rPr>
        <w:t>借直接</w:t>
      </w:r>
      <w:proofErr w:type="gramEnd"/>
      <w:r>
        <w:rPr>
          <w:rFonts w:hint="eastAsia"/>
        </w:rPr>
        <w:t>的、概念性的、解析性的手法接近。它是世界的最高、能动的本体；它是无所不包、不可分割、不可名状的，是超验、完满而有生命力的无形本体；它超越于一切存在，是神和善本身，是绝对的“一”。它是不可认识的，它不是理智的对象，它是超越柏拉图的理念世界的存在，是一种超验的存在。它不可名状，无法用定义来表达和加以描述。“它不是存有物，否则在此</w:t>
      </w:r>
      <w:proofErr w:type="gramStart"/>
      <w:r>
        <w:rPr>
          <w:rFonts w:hint="eastAsia"/>
        </w:rPr>
        <w:t>一</w:t>
      </w:r>
      <w:proofErr w:type="gramEnd"/>
      <w:r>
        <w:rPr>
          <w:rFonts w:hint="eastAsia"/>
        </w:rPr>
        <w:t>本身将成为他物的谓词；它……没有名字，</w:t>
      </w:r>
      <w:r>
        <w:rPr>
          <w:rFonts w:ascii="宋体" w:hAnsi="宋体" w:hint="eastAsia"/>
        </w:rPr>
        <w:t>(</w:t>
      </w:r>
      <w:r>
        <w:rPr>
          <w:rFonts w:hint="eastAsia"/>
        </w:rPr>
        <w:t>我们</w:t>
      </w:r>
      <w:r>
        <w:rPr>
          <w:rFonts w:ascii="宋体" w:hAnsi="宋体" w:hint="eastAsia"/>
        </w:rPr>
        <w:t>)</w:t>
      </w:r>
      <w:r>
        <w:rPr>
          <w:rFonts w:hint="eastAsia"/>
        </w:rPr>
        <w:t>将之称为</w:t>
      </w:r>
      <w:proofErr w:type="gramStart"/>
      <w:r>
        <w:rPr>
          <w:rFonts w:hint="eastAsia"/>
        </w:rPr>
        <w:t>一</w:t>
      </w:r>
      <w:proofErr w:type="gramEnd"/>
      <w:r>
        <w:rPr>
          <w:rFonts w:hint="eastAsia"/>
        </w:rPr>
        <w:t>，当然这不表示，它本身是一特定的什么，然后此外也是一个</w:t>
      </w:r>
      <w:proofErr w:type="gramStart"/>
      <w:r>
        <w:rPr>
          <w:rFonts w:hint="eastAsia"/>
        </w:rPr>
        <w:t>一</w:t>
      </w:r>
      <w:proofErr w:type="gramEnd"/>
      <w:r>
        <w:rPr>
          <w:rFonts w:hint="eastAsia"/>
        </w:rPr>
        <w:t>。它</w:t>
      </w:r>
      <w:r>
        <w:t>毋</w:t>
      </w:r>
      <w:r>
        <w:rPr>
          <w:rFonts w:hint="eastAsia"/>
        </w:rPr>
        <w:t>宁必须通过其产物来认识，即存有。”</w:t>
      </w:r>
      <w:r>
        <w:rPr>
          <w:rStyle w:val="ac"/>
          <w:rFonts w:cs="宋体"/>
        </w:rPr>
        <w:footnoteReference w:id="112"/>
      </w:r>
      <w:r>
        <w:rPr>
          <w:rFonts w:hint="eastAsia"/>
        </w:rPr>
        <w:t>理智无法把握太</w:t>
      </w:r>
      <w:proofErr w:type="gramStart"/>
      <w:r>
        <w:rPr>
          <w:rFonts w:hint="eastAsia"/>
        </w:rPr>
        <w:t>一</w:t>
      </w:r>
      <w:proofErr w:type="gramEnd"/>
      <w:r>
        <w:rPr>
          <w:rFonts w:hint="eastAsia"/>
        </w:rPr>
        <w:t>，所以，我们也不能对太</w:t>
      </w:r>
      <w:proofErr w:type="gramStart"/>
      <w:r>
        <w:rPr>
          <w:rFonts w:hint="eastAsia"/>
        </w:rPr>
        <w:t>一</w:t>
      </w:r>
      <w:proofErr w:type="gramEnd"/>
      <w:r>
        <w:rPr>
          <w:rFonts w:hint="eastAsia"/>
        </w:rPr>
        <w:t>产生认识，我们对太</w:t>
      </w:r>
      <w:proofErr w:type="gramStart"/>
      <w:r>
        <w:rPr>
          <w:rFonts w:hint="eastAsia"/>
        </w:rPr>
        <w:t>一</w:t>
      </w:r>
      <w:proofErr w:type="gramEnd"/>
      <w:r>
        <w:rPr>
          <w:rFonts w:hint="eastAsia"/>
        </w:rPr>
        <w:t>的表述只能是否定性的，有限的、具体的、肯定的陈述不能用来形容无限的太</w:t>
      </w:r>
      <w:proofErr w:type="gramStart"/>
      <w:r>
        <w:rPr>
          <w:rFonts w:hint="eastAsia"/>
        </w:rPr>
        <w:t>一</w:t>
      </w:r>
      <w:proofErr w:type="gramEnd"/>
      <w:r>
        <w:rPr>
          <w:rFonts w:hint="eastAsia"/>
        </w:rPr>
        <w:t>，太一是产生一切又超越一切的存在。普罗提诺的太</w:t>
      </w:r>
      <w:proofErr w:type="gramStart"/>
      <w:r>
        <w:rPr>
          <w:rFonts w:hint="eastAsia"/>
        </w:rPr>
        <w:t>一</w:t>
      </w:r>
      <w:proofErr w:type="gramEnd"/>
      <w:r>
        <w:rPr>
          <w:rFonts w:hint="eastAsia"/>
        </w:rPr>
        <w:t>，“实质上是将已有理性神意义的后期柏拉图所说的‘一’、柏拉图与亚里士多德所说的至高的‘善’、</w:t>
      </w:r>
      <w:proofErr w:type="gramStart"/>
      <w:r>
        <w:rPr>
          <w:rFonts w:hint="eastAsia"/>
        </w:rPr>
        <w:t>斐洛指谓</w:t>
      </w:r>
      <w:proofErr w:type="gramEnd"/>
      <w:r>
        <w:rPr>
          <w:rFonts w:hint="eastAsia"/>
        </w:rPr>
        <w:t>上帝的‘一’，以及新毕泰戈拉主义者神化数的‘元一’融合在一起”</w:t>
      </w:r>
      <w:r>
        <w:rPr>
          <w:rFonts w:hint="eastAsia"/>
          <w:vertAlign w:val="superscript"/>
        </w:rPr>
        <w:footnoteReference w:id="113"/>
      </w:r>
      <w:r>
        <w:rPr>
          <w:rFonts w:hint="eastAsia"/>
        </w:rPr>
        <w:t>，整摄、</w:t>
      </w:r>
      <w:r>
        <w:t>升</w:t>
      </w:r>
      <w:r>
        <w:rPr>
          <w:rFonts w:hint="eastAsia"/>
        </w:rPr>
        <w:t>华为一种超验的</w:t>
      </w:r>
      <w:r>
        <w:rPr>
          <w:rFonts w:ascii="宋体" w:hAnsi="宋体" w:hint="eastAsia"/>
        </w:rPr>
        <w:t>(</w:t>
      </w:r>
      <w:r>
        <w:rPr>
          <w:rFonts w:hint="eastAsia"/>
        </w:rPr>
        <w:t>极致</w:t>
      </w:r>
      <w:r>
        <w:t>超越</w:t>
      </w:r>
      <w:r>
        <w:rPr>
          <w:rFonts w:hint="eastAsia"/>
        </w:rPr>
        <w:t>的</w:t>
      </w:r>
      <w:r>
        <w:rPr>
          <w:rFonts w:ascii="宋体" w:hAnsi="宋体" w:hint="eastAsia"/>
        </w:rPr>
        <w:t>)</w:t>
      </w:r>
      <w:r>
        <w:rPr>
          <w:rFonts w:hint="eastAsia"/>
        </w:rPr>
        <w:t>、</w:t>
      </w:r>
      <w:r>
        <w:t>绝对的、</w:t>
      </w:r>
      <w:r>
        <w:rPr>
          <w:rFonts w:hint="eastAsia"/>
        </w:rPr>
        <w:t>有</w:t>
      </w:r>
      <w:r>
        <w:t>神秘韵味的新</w:t>
      </w:r>
      <w:r>
        <w:rPr>
          <w:rFonts w:hint="eastAsia"/>
        </w:rPr>
        <w:t>理性</w:t>
      </w:r>
      <w:proofErr w:type="gramStart"/>
      <w:r>
        <w:rPr>
          <w:rFonts w:hint="eastAsia"/>
        </w:rPr>
        <w:t>一</w:t>
      </w:r>
      <w:proofErr w:type="gramEnd"/>
      <w:r>
        <w:rPr>
          <w:rFonts w:hint="eastAsia"/>
        </w:rPr>
        <w:t>神。</w:t>
      </w:r>
    </w:p>
    <w:p w14:paraId="5A32E1F1" w14:textId="77777777" w:rsidR="008269ED" w:rsidRDefault="008269ED" w:rsidP="008269ED">
      <w:pPr>
        <w:ind w:firstLine="436"/>
      </w:pPr>
      <w:r>
        <w:rPr>
          <w:rFonts w:hint="eastAsia"/>
        </w:rPr>
        <w:t>“太一是它自己独特的存在的完美实现：一个超越存在、超越实体和限制的存在。”</w:t>
      </w:r>
      <w:r>
        <w:rPr>
          <w:rStyle w:val="ac"/>
          <w:rFonts w:cs="宋体"/>
        </w:rPr>
        <w:footnoteReference w:id="114"/>
      </w:r>
      <w:r>
        <w:rPr>
          <w:rFonts w:hint="eastAsia"/>
        </w:rPr>
        <w:t>作为完美的实在，太一不缺少任何东西，它也不会渴望任何超出自身本性的东西；它是自给自足的，虽然外部事物由它创造，但是，它所创造的外部事物绝不会改变它，就此来说，它与外部事物都没有相互关系。它本身没有外部原因，只有自身原因以及自我关系</w:t>
      </w:r>
      <w:r>
        <w:rPr>
          <w:rFonts w:ascii="宋体" w:hAnsi="宋体" w:hint="eastAsia"/>
        </w:rPr>
        <w:t>(</w:t>
      </w:r>
      <w:r>
        <w:rPr>
          <w:rFonts w:hint="eastAsia"/>
        </w:rPr>
        <w:t>s</w:t>
      </w:r>
      <w:r>
        <w:t>elf-relation</w:t>
      </w:r>
      <w:r>
        <w:rPr>
          <w:rFonts w:ascii="宋体" w:hAnsi="宋体" w:hint="eastAsia"/>
        </w:rPr>
        <w:t>)</w:t>
      </w:r>
      <w:r>
        <w:rPr>
          <w:rStyle w:val="ac"/>
          <w:rFonts w:cs="宋体"/>
        </w:rPr>
        <w:footnoteReference w:id="115"/>
      </w:r>
      <w:r>
        <w:rPr>
          <w:rFonts w:hint="eastAsia"/>
        </w:rPr>
        <w:t>；它是自身的自发的自由意志和自我决定，不受任何外在事物的强迫。</w:t>
      </w:r>
      <w:r>
        <w:rPr>
          <w:rStyle w:val="ac"/>
          <w:rFonts w:cs="宋体"/>
        </w:rPr>
        <w:footnoteReference w:id="116"/>
      </w:r>
      <w:r>
        <w:rPr>
          <w:rFonts w:hint="eastAsia"/>
        </w:rPr>
        <w:t>“太一通过流溢的本性而产生万事万物，因此，一方面，没有任何现存的事物能够超越它们以及它们的原因而独立地和分离地存在；另一方面，一切都是由太</w:t>
      </w:r>
      <w:proofErr w:type="gramStart"/>
      <w:r>
        <w:rPr>
          <w:rFonts w:hint="eastAsia"/>
        </w:rPr>
        <w:t>一</w:t>
      </w:r>
      <w:proofErr w:type="gramEnd"/>
      <w:r>
        <w:rPr>
          <w:rFonts w:hint="eastAsia"/>
        </w:rPr>
        <w:t>产生的，并在一定程度上反映了它的本性、</w:t>
      </w:r>
      <w:r>
        <w:rPr>
          <w:rFonts w:hint="eastAsia"/>
        </w:rPr>
        <w:lastRenderedPageBreak/>
        <w:t>统一性和善。”</w:t>
      </w:r>
      <w:r>
        <w:rPr>
          <w:rStyle w:val="ac"/>
          <w:rFonts w:cs="宋体"/>
        </w:rPr>
        <w:footnoteReference w:id="117"/>
      </w:r>
    </w:p>
    <w:p w14:paraId="6D12B9A2" w14:textId="77777777" w:rsidR="008269ED" w:rsidRDefault="008269ED" w:rsidP="008269ED">
      <w:pPr>
        <w:pStyle w:val="5"/>
        <w:spacing w:before="62" w:after="62"/>
        <w:ind w:firstLine="440"/>
        <w:rPr>
          <w:rFonts w:hint="eastAsia"/>
        </w:rPr>
      </w:pPr>
      <w:r>
        <w:rPr>
          <w:rFonts w:hint="eastAsia"/>
        </w:rPr>
        <w:t xml:space="preserve">2. </w:t>
      </w:r>
      <w:r>
        <w:rPr>
          <w:rFonts w:hint="eastAsia"/>
        </w:rPr>
        <w:t>从“太一”外溢的是“理智”</w:t>
      </w:r>
      <w:bookmarkStart w:id="62" w:name="pindex976"/>
      <w:bookmarkEnd w:id="62"/>
    </w:p>
    <w:p w14:paraId="026868F4" w14:textId="77777777" w:rsidR="008269ED" w:rsidRDefault="008269ED" w:rsidP="008269ED">
      <w:pPr>
        <w:ind w:firstLine="436"/>
      </w:pPr>
      <w:r>
        <w:rPr>
          <w:rFonts w:hint="eastAsia"/>
        </w:rPr>
        <w:t>太</w:t>
      </w:r>
      <w:proofErr w:type="gramStart"/>
      <w:r>
        <w:rPr>
          <w:rFonts w:hint="eastAsia"/>
        </w:rPr>
        <w:t>一</w:t>
      </w:r>
      <w:proofErr w:type="gramEnd"/>
      <w:r>
        <w:rPr>
          <w:rFonts w:hint="eastAsia"/>
        </w:rPr>
        <w:t>创造了万物，但它的直接产物是理智。最先从太</w:t>
      </w:r>
      <w:proofErr w:type="gramStart"/>
      <w:r>
        <w:rPr>
          <w:rFonts w:hint="eastAsia"/>
        </w:rPr>
        <w:t>一</w:t>
      </w:r>
      <w:proofErr w:type="gramEnd"/>
      <w:r>
        <w:rPr>
          <w:rFonts w:hint="eastAsia"/>
        </w:rPr>
        <w:t>“流溢”出来的是理智。它是“三本体论”中的第二层本体，普罗提诺用</w:t>
      </w:r>
      <w:r>
        <w:rPr>
          <w:rFonts w:hint="eastAsia"/>
        </w:rPr>
        <w:t>nous</w:t>
      </w:r>
      <w:r>
        <w:rPr>
          <w:rFonts w:ascii="宋体" w:hAnsi="宋体" w:hint="eastAsia"/>
        </w:rPr>
        <w:t>(</w:t>
      </w:r>
      <w:r>
        <w:rPr>
          <w:rFonts w:hint="eastAsia"/>
        </w:rPr>
        <w:t>“努斯”，又称为“精神”</w:t>
      </w:r>
      <w:r>
        <w:rPr>
          <w:rFonts w:ascii="宋体" w:hAnsi="宋体" w:hint="eastAsia"/>
        </w:rPr>
        <w:t>)</w:t>
      </w:r>
      <w:r>
        <w:rPr>
          <w:rFonts w:hint="eastAsia"/>
        </w:rPr>
        <w:t>为它命名。“理智不是个体的理智，而是所有事物的理智，包含了理智的形成如物种的原则、个性化以及辩证法所需要的中心概念。”</w:t>
      </w:r>
      <w:r>
        <w:rPr>
          <w:rStyle w:val="ac"/>
          <w:rFonts w:cs="宋体"/>
        </w:rPr>
        <w:footnoteReference w:id="118"/>
      </w:r>
      <w:r>
        <w:rPr>
          <w:rFonts w:hint="eastAsia"/>
        </w:rPr>
        <w:t>“理智比太一低一级，它是柏拉图理念</w:t>
      </w:r>
      <w:r>
        <w:rPr>
          <w:rFonts w:ascii="宋体" w:hAnsi="宋体" w:hint="eastAsia"/>
        </w:rPr>
        <w:t>(</w:t>
      </w:r>
      <w:r>
        <w:rPr>
          <w:szCs w:val="21"/>
        </w:rPr>
        <w:t>Platonic Ideas</w:t>
      </w:r>
      <w:r>
        <w:rPr>
          <w:rFonts w:ascii="宋体" w:hAnsi="宋体" w:hint="eastAsia"/>
        </w:rPr>
        <w:t>)</w:t>
      </w:r>
      <w:r>
        <w:rPr>
          <w:rFonts w:hint="eastAsia"/>
        </w:rPr>
        <w:t>和实存</w:t>
      </w:r>
      <w:r>
        <w:rPr>
          <w:rFonts w:ascii="宋体" w:hAnsi="宋体" w:hint="eastAsia"/>
        </w:rPr>
        <w:t>(</w:t>
      </w:r>
      <w:r>
        <w:rPr>
          <w:szCs w:val="21"/>
        </w:rPr>
        <w:t>real being</w:t>
      </w:r>
      <w:r>
        <w:rPr>
          <w:rFonts w:ascii="宋体" w:hAnsi="宋体" w:hint="eastAsia"/>
        </w:rPr>
        <w:t>)</w:t>
      </w:r>
      <w:r>
        <w:rPr>
          <w:rFonts w:hint="eastAsia"/>
        </w:rPr>
        <w:t>的领域，所谓实存，是指凭借自身而非其他东西成为它自身。”</w:t>
      </w:r>
      <w:r>
        <w:rPr>
          <w:rFonts w:hint="eastAsia"/>
          <w:vertAlign w:val="superscript"/>
        </w:rPr>
        <w:footnoteReference w:id="119"/>
      </w:r>
      <w:r>
        <w:rPr>
          <w:rFonts w:hint="eastAsia"/>
        </w:rPr>
        <w:t>理智体现了两方面的思想：“一是对应于</w:t>
      </w:r>
      <w:r>
        <w:t>亚里士多德的</w:t>
      </w:r>
      <w:r>
        <w:rPr>
          <w:rFonts w:hint="eastAsia"/>
        </w:rPr>
        <w:t>神</w:t>
      </w:r>
      <w:r>
        <w:t>，</w:t>
      </w:r>
      <w:r>
        <w:rPr>
          <w:rFonts w:hint="eastAsia"/>
        </w:rPr>
        <w:t>二是对应于理性参与的思想本身。”</w:t>
      </w:r>
      <w:r>
        <w:rPr>
          <w:rStyle w:val="ac"/>
          <w:rFonts w:cs="宋体"/>
        </w:rPr>
        <w:footnoteReference w:id="120"/>
      </w:r>
      <w:r>
        <w:rPr>
          <w:rFonts w:hint="eastAsia"/>
        </w:rPr>
        <w:t>理智是理念的国度，理念意味着一切事物永恒的原型，因此理智是最高的存有。由于理智是由太</w:t>
      </w:r>
      <w:proofErr w:type="gramStart"/>
      <w:r>
        <w:rPr>
          <w:rFonts w:hint="eastAsia"/>
        </w:rPr>
        <w:t>一</w:t>
      </w:r>
      <w:proofErr w:type="gramEnd"/>
      <w:r>
        <w:rPr>
          <w:rFonts w:hint="eastAsia"/>
        </w:rPr>
        <w:t>自身的完满充盈才产生的，因此它是太</w:t>
      </w:r>
      <w:proofErr w:type="gramStart"/>
      <w:r>
        <w:rPr>
          <w:rFonts w:hint="eastAsia"/>
        </w:rPr>
        <w:t>一</w:t>
      </w:r>
      <w:proofErr w:type="gramEnd"/>
      <w:r>
        <w:rPr>
          <w:rFonts w:hint="eastAsia"/>
        </w:rPr>
        <w:t>的象征，太一通过理智认识自己；又由于它最先从太一中流溢出来，因此具有和太</w:t>
      </w:r>
      <w:proofErr w:type="gramStart"/>
      <w:r>
        <w:rPr>
          <w:rFonts w:hint="eastAsia"/>
        </w:rPr>
        <w:t>一</w:t>
      </w:r>
      <w:proofErr w:type="gramEnd"/>
      <w:r>
        <w:rPr>
          <w:rFonts w:hint="eastAsia"/>
        </w:rPr>
        <w:t>最相似的特征，并且不再保持太</w:t>
      </w:r>
      <w:proofErr w:type="gramStart"/>
      <w:r>
        <w:rPr>
          <w:rFonts w:hint="eastAsia"/>
        </w:rPr>
        <w:t>一</w:t>
      </w:r>
      <w:proofErr w:type="gramEnd"/>
      <w:r>
        <w:rPr>
          <w:rFonts w:hint="eastAsia"/>
        </w:rPr>
        <w:t>绝对的统一性，而是</w:t>
      </w:r>
      <w:proofErr w:type="gramStart"/>
      <w:r>
        <w:rPr>
          <w:rFonts w:hint="eastAsia"/>
        </w:rPr>
        <w:t>一</w:t>
      </w:r>
      <w:proofErr w:type="gramEnd"/>
      <w:r>
        <w:rPr>
          <w:rFonts w:hint="eastAsia"/>
        </w:rPr>
        <w:t>和多的统一性，是比太一低</w:t>
      </w:r>
      <w:proofErr w:type="gramStart"/>
      <w:r>
        <w:rPr>
          <w:rFonts w:hint="eastAsia"/>
        </w:rPr>
        <w:t>一</w:t>
      </w:r>
      <w:proofErr w:type="gramEnd"/>
      <w:r>
        <w:rPr>
          <w:rFonts w:hint="eastAsia"/>
        </w:rPr>
        <w:t>等级的本原；更由于理智中有思想，于是要求思想者与思考对象的分离，以及对象之间的差异性。如此，理智除涵盖存有、不动、自我同一</w:t>
      </w:r>
      <w:r>
        <w:rPr>
          <w:rFonts w:ascii="宋体" w:hAnsi="宋体" w:hint="eastAsia"/>
        </w:rPr>
        <w:t>(</w:t>
      </w:r>
      <w:r>
        <w:rPr>
          <w:rFonts w:hint="eastAsia"/>
        </w:rPr>
        <w:t>基于其永恒性</w:t>
      </w:r>
      <w:r>
        <w:rPr>
          <w:rFonts w:ascii="宋体" w:hAnsi="宋体" w:hint="eastAsia"/>
        </w:rPr>
        <w:t>)</w:t>
      </w:r>
      <w:r>
        <w:rPr>
          <w:rFonts w:hint="eastAsia"/>
        </w:rPr>
        <w:t>等原理外，还有思想行为本身所蕴含的动态与差别化。这后一个方面说明了作为第一原则的单一太</w:t>
      </w:r>
      <w:proofErr w:type="gramStart"/>
      <w:r>
        <w:rPr>
          <w:rFonts w:hint="eastAsia"/>
        </w:rPr>
        <w:t>一</w:t>
      </w:r>
      <w:proofErr w:type="gramEnd"/>
      <w:r>
        <w:rPr>
          <w:rFonts w:hint="eastAsia"/>
        </w:rPr>
        <w:t>，是如何通过理智而使多样性进入形而上学的。这也说明：“存在的多样性的原则在于理智。”</w:t>
      </w:r>
      <w:r>
        <w:rPr>
          <w:rStyle w:val="ac"/>
          <w:rFonts w:cs="宋体"/>
        </w:rPr>
        <w:footnoteReference w:id="121"/>
      </w:r>
      <w:r>
        <w:rPr>
          <w:rFonts w:hint="eastAsia"/>
        </w:rPr>
        <w:t>“</w:t>
      </w:r>
      <w:r>
        <w:rPr>
          <w:rStyle w:val="tgt"/>
          <w:rFonts w:ascii="Arial" w:hAnsi="Arial" w:cs="Arial" w:hint="eastAsia"/>
          <w:szCs w:val="21"/>
        </w:rPr>
        <w:t>理智</w:t>
      </w:r>
      <w:r>
        <w:rPr>
          <w:rStyle w:val="tgt"/>
          <w:rFonts w:ascii="Arial" w:hAnsi="Arial" w:cs="Arial"/>
          <w:szCs w:val="21"/>
        </w:rPr>
        <w:t>必须以复杂的</w:t>
      </w:r>
      <w:r>
        <w:rPr>
          <w:rFonts w:hint="eastAsia"/>
        </w:rPr>
        <w:t>可理解的</w:t>
      </w:r>
      <w:r>
        <w:rPr>
          <w:rStyle w:val="tgt"/>
          <w:rFonts w:ascii="Arial" w:hAnsi="Arial" w:cs="Arial"/>
          <w:szCs w:val="21"/>
        </w:rPr>
        <w:t>结构来解释宇宙中的</w:t>
      </w:r>
      <w:r>
        <w:rPr>
          <w:rStyle w:val="tgt"/>
          <w:rFonts w:ascii="Arial" w:hAnsi="Arial" w:cs="Arial" w:hint="eastAsia"/>
          <w:szCs w:val="21"/>
        </w:rPr>
        <w:t>理智的</w:t>
      </w:r>
      <w:r>
        <w:rPr>
          <w:rStyle w:val="tgt"/>
          <w:rFonts w:ascii="Arial" w:hAnsi="Arial" w:cs="Arial"/>
          <w:szCs w:val="21"/>
        </w:rPr>
        <w:t>设计；它</w:t>
      </w:r>
      <w:r>
        <w:rPr>
          <w:rStyle w:val="tgt"/>
          <w:rFonts w:ascii="Arial" w:hAnsi="Arial" w:cs="Arial" w:hint="eastAsia"/>
          <w:szCs w:val="21"/>
        </w:rPr>
        <w:t>导致</w:t>
      </w:r>
      <w:r>
        <w:rPr>
          <w:rStyle w:val="tgt"/>
          <w:rFonts w:ascii="Arial" w:hAnsi="Arial" w:cs="Arial"/>
          <w:szCs w:val="21"/>
        </w:rPr>
        <w:t>概念和思维的多</w:t>
      </w:r>
      <w:r>
        <w:rPr>
          <w:rStyle w:val="tgt"/>
          <w:rFonts w:ascii="Arial" w:hAnsi="Arial" w:cs="Arial" w:hint="eastAsia"/>
          <w:szCs w:val="21"/>
        </w:rPr>
        <w:t>样</w:t>
      </w:r>
      <w:r>
        <w:rPr>
          <w:rStyle w:val="tgt"/>
          <w:rFonts w:ascii="Arial" w:hAnsi="Arial" w:cs="Arial"/>
          <w:szCs w:val="21"/>
        </w:rPr>
        <w:t>性</w:t>
      </w:r>
      <w:r>
        <w:rPr>
          <w:rStyle w:val="tgt"/>
          <w:rFonts w:ascii="Arial" w:hAnsi="Arial" w:cs="Arial" w:hint="eastAsia"/>
          <w:szCs w:val="21"/>
        </w:rPr>
        <w:t>以及存</w:t>
      </w:r>
      <w:r>
        <w:rPr>
          <w:rStyle w:val="tgt"/>
          <w:rFonts w:ascii="Arial" w:hAnsi="Arial" w:cs="Arial"/>
          <w:szCs w:val="21"/>
        </w:rPr>
        <w:t>在的</w:t>
      </w:r>
      <w:r>
        <w:rPr>
          <w:rStyle w:val="tgt"/>
          <w:rFonts w:ascii="Arial" w:hAnsi="Arial" w:cs="Arial" w:hint="eastAsia"/>
          <w:szCs w:val="21"/>
        </w:rPr>
        <w:t>多</w:t>
      </w:r>
      <w:r>
        <w:rPr>
          <w:rStyle w:val="tgt"/>
          <w:rFonts w:ascii="Arial" w:hAnsi="Arial" w:cs="Arial"/>
          <w:szCs w:val="21"/>
        </w:rPr>
        <w:t>样性。</w:t>
      </w:r>
      <w:r>
        <w:t>它创造了</w:t>
      </w:r>
      <w:r>
        <w:rPr>
          <w:rFonts w:hint="eastAsia"/>
        </w:rPr>
        <w:t>实在性：</w:t>
      </w:r>
      <w:r>
        <w:t>人类概念</w:t>
      </w:r>
      <w:r>
        <w:rPr>
          <w:rFonts w:hint="eastAsia"/>
        </w:rPr>
        <w:t>试</w:t>
      </w:r>
      <w:r>
        <w:t>图理解的事物本身。</w:t>
      </w:r>
      <w:r>
        <w:rPr>
          <w:rStyle w:val="tgt"/>
          <w:rFonts w:ascii="Arial" w:hAnsi="Arial" w:cs="Arial" w:hint="eastAsia"/>
          <w:szCs w:val="21"/>
        </w:rPr>
        <w:t>这是发生在它的转化中；在转向太</w:t>
      </w:r>
      <w:proofErr w:type="gramStart"/>
      <w:r>
        <w:rPr>
          <w:rStyle w:val="tgt"/>
          <w:rFonts w:ascii="Arial" w:hAnsi="Arial" w:cs="Arial" w:hint="eastAsia"/>
          <w:szCs w:val="21"/>
        </w:rPr>
        <w:t>一</w:t>
      </w:r>
      <w:proofErr w:type="gramEnd"/>
      <w:r>
        <w:rPr>
          <w:rStyle w:val="tgt"/>
          <w:rFonts w:ascii="Arial" w:hAnsi="Arial" w:cs="Arial" w:hint="eastAsia"/>
          <w:szCs w:val="21"/>
        </w:rPr>
        <w:t>的过程中，理智将太</w:t>
      </w:r>
      <w:proofErr w:type="gramStart"/>
      <w:r>
        <w:rPr>
          <w:rStyle w:val="tgt"/>
          <w:rFonts w:ascii="Arial" w:hAnsi="Arial" w:cs="Arial" w:hint="eastAsia"/>
          <w:szCs w:val="21"/>
        </w:rPr>
        <w:t>一</w:t>
      </w:r>
      <w:proofErr w:type="gramEnd"/>
      <w:r>
        <w:rPr>
          <w:rStyle w:val="tgt"/>
          <w:rFonts w:ascii="Arial" w:hAnsi="Arial" w:cs="Arial" w:hint="eastAsia"/>
          <w:szCs w:val="21"/>
        </w:rPr>
        <w:t>的流射解释为与</w:t>
      </w:r>
      <w:r>
        <w:rPr>
          <w:rStyle w:val="tgt"/>
          <w:rFonts w:ascii="Arial" w:hAnsi="Arial" w:cs="Arial"/>
          <w:szCs w:val="21"/>
        </w:rPr>
        <w:t>众</w:t>
      </w:r>
      <w:r>
        <w:rPr>
          <w:rStyle w:val="tgt"/>
          <w:rFonts w:ascii="Arial" w:hAnsi="Arial" w:cs="Arial" w:hint="eastAsia"/>
          <w:szCs w:val="21"/>
        </w:rPr>
        <w:t>不同，即存在的多样性。</w:t>
      </w:r>
      <w:r>
        <w:rPr>
          <w:rFonts w:hint="eastAsia"/>
        </w:rPr>
        <w:t>在流射中，理智产生并维持自身，即理智存在的多样性。其结果是，理智由柏拉图式的形式或理念构成：真实的或真实</w:t>
      </w:r>
      <w:sdt>
        <w:sdtPr>
          <w:alias w:val="易错词检查"/>
          <w:id w:val="1171302"/>
        </w:sdtPr>
        <w:sdtContent>
          <w:bookmarkStart w:id="63" w:name="bkReivew1171302"/>
          <w:r>
            <w:rPr>
              <w:rFonts w:hint="eastAsia"/>
            </w:rPr>
            <w:t>的</w:t>
          </w:r>
          <w:bookmarkEnd w:id="63"/>
        </w:sdtContent>
      </w:sdt>
      <w:r>
        <w:rPr>
          <w:rFonts w:hint="eastAsia"/>
        </w:rPr>
        <w:t>存在。</w:t>
      </w:r>
      <w:r>
        <w:rPr>
          <w:rStyle w:val="tgt"/>
          <w:rFonts w:ascii="Arial" w:hAnsi="Arial" w:cs="Arial" w:hint="eastAsia"/>
          <w:szCs w:val="21"/>
        </w:rPr>
        <w:t>这就是这些思想的多重性在某种意义上的统一。</w:t>
      </w:r>
      <w:r>
        <w:rPr>
          <w:rFonts w:hint="eastAsia"/>
        </w:rPr>
        <w:t>”</w:t>
      </w:r>
      <w:r>
        <w:rPr>
          <w:rStyle w:val="ac"/>
        </w:rPr>
        <w:footnoteReference w:id="122"/>
      </w:r>
    </w:p>
    <w:p w14:paraId="7A8EF7BC" w14:textId="77777777" w:rsidR="008269ED" w:rsidRDefault="008269ED" w:rsidP="008269ED">
      <w:pPr>
        <w:ind w:firstLine="436"/>
      </w:pPr>
      <w:r>
        <w:rPr>
          <w:rFonts w:hint="eastAsia"/>
        </w:rPr>
        <w:t>太一流溢出理智，理智是普遍性理念的全体，是太</w:t>
      </w:r>
      <w:proofErr w:type="gramStart"/>
      <w:r>
        <w:rPr>
          <w:rFonts w:hint="eastAsia"/>
        </w:rPr>
        <w:t>一</w:t>
      </w:r>
      <w:proofErr w:type="gramEnd"/>
      <w:r>
        <w:rPr>
          <w:rFonts w:hint="eastAsia"/>
        </w:rPr>
        <w:t>的心智，是永恒的精神现实，是一和多。普罗提诺将从太一到理智的流溢过程分成了两个阶段：第一阶段，</w:t>
      </w:r>
      <w:proofErr w:type="gramStart"/>
      <w:r>
        <w:rPr>
          <w:rFonts w:hint="eastAsia"/>
        </w:rPr>
        <w:t>太</w:t>
      </w:r>
      <w:proofErr w:type="gramEnd"/>
      <w:r>
        <w:rPr>
          <w:rFonts w:hint="eastAsia"/>
        </w:rPr>
        <w:t>一生出一个未成形的潜能；第二阶段，理智在凝思中回归太</w:t>
      </w:r>
      <w:proofErr w:type="gramStart"/>
      <w:r>
        <w:rPr>
          <w:rFonts w:hint="eastAsia"/>
        </w:rPr>
        <w:t>一</w:t>
      </w:r>
      <w:proofErr w:type="gramEnd"/>
      <w:r>
        <w:rPr>
          <w:rFonts w:hint="eastAsia"/>
        </w:rPr>
        <w:t>，并通过太</w:t>
      </w:r>
      <w:proofErr w:type="gramStart"/>
      <w:r>
        <w:rPr>
          <w:rFonts w:hint="eastAsia"/>
        </w:rPr>
        <w:t>一</w:t>
      </w:r>
      <w:proofErr w:type="gramEnd"/>
      <w:r>
        <w:rPr>
          <w:rFonts w:hint="eastAsia"/>
        </w:rPr>
        <w:t>而有了形式，从潜能变成了现实。因而普罗提诺认为理念内在于神圣理智，如果理智不在本质上包含理念作为其思想，它的知识和智慧就成了问题了，“我们认为理智应当观察属于它自身的事物，也就是它自身内在的事物”</w:t>
      </w:r>
      <w:r>
        <w:rPr>
          <w:rFonts w:hint="eastAsia"/>
          <w:vertAlign w:val="superscript"/>
        </w:rPr>
        <w:footnoteReference w:id="123"/>
      </w:r>
      <w:r>
        <w:rPr>
          <w:rFonts w:hint="eastAsia"/>
        </w:rPr>
        <w:t>。理智的思维是自我思维，其知识也是一种自我知识，这种自我思维同时也是理念和实存。在普罗提诺看来，实存与神圣理智的同一，意味着知识与存在相一致，成为其知识得以可能的必要条件。</w:t>
      </w:r>
    </w:p>
    <w:p w14:paraId="59C2CFBF" w14:textId="77777777" w:rsidR="008269ED" w:rsidRDefault="008269ED" w:rsidP="008269ED">
      <w:pPr>
        <w:ind w:firstLine="436"/>
        <w:rPr>
          <w:rFonts w:ascii="宋体" w:hAnsi="宋体" w:cs="宋体"/>
          <w:szCs w:val="21"/>
        </w:rPr>
      </w:pPr>
      <w:r>
        <w:rPr>
          <w:rFonts w:hint="eastAsia"/>
        </w:rPr>
        <w:t>考察新柏拉图主义的“理智”：“在将形而上学意义上的存在</w:t>
      </w:r>
      <w:r>
        <w:rPr>
          <w:rFonts w:ascii="宋体" w:hAnsi="宋体" w:hint="eastAsia"/>
        </w:rPr>
        <w:t>(</w:t>
      </w:r>
      <w:r>
        <w:rPr>
          <w:rFonts w:hint="eastAsia"/>
        </w:rPr>
        <w:t>en</w:t>
      </w:r>
      <w:r>
        <w:t>tities</w:t>
      </w:r>
      <w:r>
        <w:rPr>
          <w:rFonts w:ascii="宋体" w:hAnsi="宋体" w:hint="eastAsia"/>
        </w:rPr>
        <w:t>)看作是</w:t>
      </w:r>
      <w:r>
        <w:rPr>
          <w:rFonts w:hint="eastAsia"/>
        </w:rPr>
        <w:t>独立于任何人类思维的思想对象这意义上，新柏拉图主义的视角看起来就像现代的实在论。不过，在将思想的对象放置在心灵之中并且作为心灵活动的产物这一意义上，它还包含后来的唯心主义的种子。这是心灵的活动，在此巅峰，创造了自然和存在。但是，产生存在</w:t>
      </w:r>
      <w:r>
        <w:rPr>
          <w:rFonts w:ascii="宋体" w:hAnsi="宋体" w:hint="eastAsia"/>
        </w:rPr>
        <w:t>(</w:t>
      </w:r>
      <w:r>
        <w:rPr>
          <w:rFonts w:hint="eastAsia"/>
        </w:rPr>
        <w:t>b</w:t>
      </w:r>
      <w:r>
        <w:t>eing</w:t>
      </w:r>
      <w:r>
        <w:rPr>
          <w:rFonts w:ascii="宋体" w:hAnsi="宋体" w:hint="eastAsia"/>
        </w:rPr>
        <w:t>)</w:t>
      </w:r>
      <w:r>
        <w:rPr>
          <w:rFonts w:hint="eastAsia"/>
        </w:rPr>
        <w:t>的心灵或思想者高于个别性的心灵，它被假设为具有实在性</w:t>
      </w:r>
      <w:r>
        <w:rPr>
          <w:rFonts w:ascii="宋体" w:hAnsi="宋体" w:hint="eastAsia"/>
        </w:rPr>
        <w:t>(</w:t>
      </w:r>
      <w:r>
        <w:t>it is hypostasized</w:t>
      </w:r>
      <w:r>
        <w:rPr>
          <w:rFonts w:ascii="宋体" w:hAnsi="宋体" w:hint="eastAsia"/>
        </w:rPr>
        <w:t>)</w:t>
      </w:r>
      <w:r>
        <w:rPr>
          <w:rFonts w:hint="eastAsia"/>
        </w:rPr>
        <w:t>。总而言之，新柏拉图主义者否认思维与存在的严格分离，但以一种微妙的方式，他们希望维持形而上学实在论的</w:t>
      </w:r>
      <w:r>
        <w:rPr>
          <w:rFonts w:hint="eastAsia"/>
        </w:rPr>
        <w:lastRenderedPageBreak/>
        <w:t>核心原则。”</w:t>
      </w:r>
      <w:r>
        <w:rPr>
          <w:rStyle w:val="ac"/>
        </w:rPr>
        <w:footnoteReference w:id="124"/>
      </w:r>
    </w:p>
    <w:p w14:paraId="21A8CB40" w14:textId="77777777" w:rsidR="008269ED" w:rsidRDefault="008269ED" w:rsidP="008269ED">
      <w:pPr>
        <w:pStyle w:val="5"/>
        <w:spacing w:before="62" w:after="62"/>
        <w:ind w:firstLine="440"/>
        <w:rPr>
          <w:rFonts w:hint="eastAsia"/>
        </w:rPr>
      </w:pPr>
      <w:r>
        <w:t>3</w:t>
      </w:r>
      <w:r>
        <w:rPr>
          <w:rFonts w:hint="eastAsia"/>
        </w:rPr>
        <w:t xml:space="preserve">. </w:t>
      </w:r>
      <w:r>
        <w:rPr>
          <w:rFonts w:hint="eastAsia"/>
        </w:rPr>
        <w:t>从成熟的“理智”中孕育出灵魂的果实</w:t>
      </w:r>
      <w:bookmarkStart w:id="64" w:name="pindex980"/>
      <w:bookmarkEnd w:id="64"/>
    </w:p>
    <w:p w14:paraId="638A0933" w14:textId="77777777" w:rsidR="008269ED" w:rsidRDefault="008269ED" w:rsidP="008269ED">
      <w:pPr>
        <w:ind w:firstLine="436"/>
      </w:pPr>
      <w:r>
        <w:rPr>
          <w:rFonts w:hint="eastAsia"/>
        </w:rPr>
        <w:t>最初从</w:t>
      </w:r>
      <w:proofErr w:type="gramStart"/>
      <w:r>
        <w:rPr>
          <w:rFonts w:hint="eastAsia"/>
        </w:rPr>
        <w:t>太</w:t>
      </w:r>
      <w:proofErr w:type="gramEnd"/>
      <w:r>
        <w:rPr>
          <w:rFonts w:hint="eastAsia"/>
        </w:rPr>
        <w:t>一流出的是理智，理智摹仿太</w:t>
      </w:r>
      <w:proofErr w:type="gramStart"/>
      <w:r>
        <w:rPr>
          <w:rFonts w:hint="eastAsia"/>
        </w:rPr>
        <w:t>一</w:t>
      </w:r>
      <w:proofErr w:type="gramEnd"/>
      <w:r>
        <w:rPr>
          <w:rFonts w:hint="eastAsia"/>
        </w:rPr>
        <w:t>流溢产生灵魂。“这些灵魂居住于它</w:t>
      </w:r>
      <w:r>
        <w:t>们</w:t>
      </w:r>
      <w:r>
        <w:rPr>
          <w:rFonts w:hint="eastAsia"/>
        </w:rPr>
        <w:t>凭</w:t>
      </w:r>
      <w:r>
        <w:t>借</w:t>
      </w:r>
      <w:r>
        <w:rPr>
          <w:rFonts w:hint="eastAsia"/>
        </w:rPr>
        <w:t>理</w:t>
      </w:r>
      <w:r>
        <w:t>念所创</w:t>
      </w:r>
      <w:r>
        <w:rPr>
          <w:rFonts w:hint="eastAsia"/>
        </w:rPr>
        <w:t>造的物质世界中，成为了人的灵魂或者其他自然生物的灵魂”</w:t>
      </w:r>
      <w:r>
        <w:rPr>
          <w:vertAlign w:val="superscript"/>
        </w:rPr>
        <w:footnoteReference w:id="125"/>
      </w:r>
      <w:r>
        <w:rPr>
          <w:rFonts w:hint="eastAsia"/>
        </w:rPr>
        <w:t>，灵魂摹仿理智流溢产生万事万物。结果是，这个智性的世界以太</w:t>
      </w:r>
      <w:r>
        <w:rPr>
          <w:rFonts w:hint="eastAsia"/>
          <w:spacing w:val="-2"/>
        </w:rPr>
        <w:t>一为关照对象，但本身已有了分化，作为连接太</w:t>
      </w:r>
      <w:proofErr w:type="gramStart"/>
      <w:r>
        <w:rPr>
          <w:rFonts w:hint="eastAsia"/>
          <w:spacing w:val="-2"/>
        </w:rPr>
        <w:t>一</w:t>
      </w:r>
      <w:proofErr w:type="gramEnd"/>
      <w:r>
        <w:rPr>
          <w:rFonts w:hint="eastAsia"/>
          <w:spacing w:val="-2"/>
        </w:rPr>
        <w:t>和现象世界的中间环节</w:t>
      </w:r>
      <w:r>
        <w:rPr>
          <w:rFonts w:asciiTheme="minorEastAsia" w:hAnsiTheme="minorEastAsia"/>
          <w:spacing w:val="-8"/>
        </w:rPr>
        <w:t>—</w:t>
      </w:r>
      <w:r>
        <w:rPr>
          <w:rFonts w:asciiTheme="minorEastAsia" w:hAnsiTheme="minorEastAsia"/>
        </w:rPr>
        <w:t>—</w:t>
      </w:r>
      <w:r>
        <w:rPr>
          <w:rFonts w:hint="eastAsia"/>
        </w:rPr>
        <w:t>“心智对位于其上的太一来说，是被表现出来的精神，而对位于其下的现象世界，又是模型，是产生万物的原因和动力。”</w:t>
      </w:r>
      <w:r>
        <w:rPr>
          <w:rFonts w:hint="eastAsia"/>
          <w:vertAlign w:val="superscript"/>
        </w:rPr>
        <w:footnoteReference w:id="126"/>
      </w:r>
      <w:r>
        <w:rPr>
          <w:rFonts w:hint="eastAsia"/>
        </w:rPr>
        <w:t>“理智模仿太</w:t>
      </w:r>
      <w:proofErr w:type="gramStart"/>
      <w:r>
        <w:rPr>
          <w:rFonts w:hint="eastAsia"/>
        </w:rPr>
        <w:t>一</w:t>
      </w:r>
      <w:proofErr w:type="gramEnd"/>
      <w:r>
        <w:rPr>
          <w:rFonts w:hint="eastAsia"/>
        </w:rPr>
        <w:t>，以同样的方式连续不断地发出多种能力</w:t>
      </w:r>
      <w:r>
        <w:rPr>
          <w:rFonts w:asciiTheme="minorEastAsia" w:hAnsiTheme="minorEastAsia"/>
          <w:spacing w:val="-8"/>
        </w:rPr>
        <w:t>—</w:t>
      </w:r>
      <w:r>
        <w:rPr>
          <w:rFonts w:asciiTheme="minorEastAsia" w:hAnsiTheme="minorEastAsia"/>
        </w:rPr>
        <w:t>—</w:t>
      </w:r>
      <w:r>
        <w:rPr>
          <w:rFonts w:hint="eastAsia"/>
        </w:rPr>
        <w:t>这是它的一个形象</w:t>
      </w:r>
      <w:r>
        <w:rPr>
          <w:rFonts w:asciiTheme="minorEastAsia" w:hAnsiTheme="minorEastAsia"/>
          <w:spacing w:val="-8"/>
        </w:rPr>
        <w:t>—</w:t>
      </w:r>
      <w:r>
        <w:rPr>
          <w:rFonts w:asciiTheme="minorEastAsia" w:hAnsiTheme="minorEastAsia"/>
        </w:rPr>
        <w:t>—</w:t>
      </w:r>
      <w:r>
        <w:rPr>
          <w:rFonts w:hint="eastAsia"/>
        </w:rPr>
        <w:t>就像它的本原产生出它一样。这种产生于理智实体的活动就是灵魂，在灵魂生成的同时，理智则保持不变，就像理智生成之后，理智生成者保持不变一样。</w:t>
      </w:r>
      <w:r>
        <w:t>但是</w:t>
      </w:r>
      <w:r>
        <w:rPr>
          <w:rFonts w:hint="eastAsia"/>
        </w:rPr>
        <w:t>，</w:t>
      </w:r>
      <w:r>
        <w:t>灵魂在生产中却并非保持不变</w:t>
      </w:r>
      <w:r>
        <w:rPr>
          <w:rFonts w:hint="eastAsia"/>
        </w:rPr>
        <w:t>，</w:t>
      </w:r>
      <w:r>
        <w:t>它的形象就产生于它的运动</w:t>
      </w:r>
      <w:r>
        <w:rPr>
          <w:rFonts w:hint="eastAsia"/>
        </w:rPr>
        <w:t>。</w:t>
      </w:r>
      <w:r>
        <w:t>它凝思自己的源头</w:t>
      </w:r>
      <w:r>
        <w:rPr>
          <w:rFonts w:hint="eastAsia"/>
        </w:rPr>
        <w:t>，</w:t>
      </w:r>
      <w:r>
        <w:t>从而被充满</w:t>
      </w:r>
      <w:r>
        <w:rPr>
          <w:rFonts w:hint="eastAsia"/>
        </w:rPr>
        <w:t>，</w:t>
      </w:r>
      <w:r>
        <w:t>但是通向另一方面运动产生出自己的形象</w:t>
      </w:r>
      <w:r>
        <w:rPr>
          <w:rFonts w:hint="eastAsia"/>
        </w:rPr>
        <w:t>，</w:t>
      </w:r>
      <w:r>
        <w:t>这就是感觉和植物的生长原理</w:t>
      </w:r>
      <w:r>
        <w:rPr>
          <w:rFonts w:hint="eastAsia"/>
        </w:rPr>
        <w:t>。”</w:t>
      </w:r>
      <w:r>
        <w:rPr>
          <w:rFonts w:hint="eastAsia"/>
          <w:vertAlign w:val="superscript"/>
        </w:rPr>
        <w:footnoteReference w:id="127"/>
      </w:r>
    </w:p>
    <w:p w14:paraId="418FD726" w14:textId="77777777" w:rsidR="008269ED" w:rsidRDefault="008269ED" w:rsidP="008269ED">
      <w:pPr>
        <w:ind w:firstLine="436"/>
      </w:pPr>
      <w:r>
        <w:rPr>
          <w:rFonts w:hint="eastAsia"/>
        </w:rPr>
        <w:t>在这里，理智模仿太</w:t>
      </w:r>
      <w:proofErr w:type="gramStart"/>
      <w:r>
        <w:rPr>
          <w:rFonts w:hint="eastAsia"/>
        </w:rPr>
        <w:t>一</w:t>
      </w:r>
      <w:proofErr w:type="gramEnd"/>
      <w:r>
        <w:rPr>
          <w:rFonts w:hint="eastAsia"/>
        </w:rPr>
        <w:t>，流溢出次等的存在</w:t>
      </w:r>
      <w:r>
        <w:rPr>
          <w:rFonts w:asciiTheme="minorEastAsia" w:hAnsiTheme="minorEastAsia"/>
          <w:spacing w:val="-8"/>
        </w:rPr>
        <w:t>—</w:t>
      </w:r>
      <w:r>
        <w:rPr>
          <w:rFonts w:asciiTheme="minorEastAsia" w:hAnsiTheme="minorEastAsia"/>
        </w:rPr>
        <w:t>—</w:t>
      </w:r>
      <w:r>
        <w:rPr>
          <w:rFonts w:hint="eastAsia"/>
        </w:rPr>
        <w:t>灵魂。灵魂是理智与世界的中介，是宇宙形成的直接原因。灵魂从理智中流溢出来，所以一方面，灵魂向理智和太</w:t>
      </w:r>
      <w:proofErr w:type="gramStart"/>
      <w:r>
        <w:rPr>
          <w:rFonts w:hint="eastAsia"/>
        </w:rPr>
        <w:t>一</w:t>
      </w:r>
      <w:proofErr w:type="gramEnd"/>
      <w:r>
        <w:rPr>
          <w:rFonts w:hint="eastAsia"/>
        </w:rPr>
        <w:t>趋近，寻求至善，成为天上的灵魂；另一方面，灵魂作为外物生成的直接原因，生成外物，所以灵魂与物质相结合，成为物质质料的形式，成为物和自然中的灵魂。如同话语是思想的反映，灵魂也是理智的反映。作为理智的“外显作用”，灵魂最高的活动便是回返</w:t>
      </w:r>
      <w:proofErr w:type="gramStart"/>
      <w:r>
        <w:rPr>
          <w:rFonts w:hint="eastAsia"/>
        </w:rPr>
        <w:t>观照</w:t>
      </w:r>
      <w:proofErr w:type="gramEnd"/>
      <w:r>
        <w:rPr>
          <w:rFonts w:hint="eastAsia"/>
        </w:rPr>
        <w:t>理智。灵魂搭起了理智界与物质界的桥梁。</w:t>
      </w:r>
    </w:p>
    <w:p w14:paraId="463D9CAE" w14:textId="77777777" w:rsidR="008269ED" w:rsidRDefault="008269ED" w:rsidP="008269ED">
      <w:pPr>
        <w:ind w:firstLine="436"/>
      </w:pPr>
      <w:r>
        <w:rPr>
          <w:rFonts w:hint="eastAsia"/>
        </w:rPr>
        <w:t>因为自然、宇宙的生成是灵魂流溢的过程，所以，自然是有开始的，但却是永恒的。“而天宇，在灵魂的明智引导下，进入永恒的运动，成为一个‘幸运的生命物’，又因灵魂的进入和安居其中而获得自身的价值。”</w:t>
      </w:r>
      <w:r>
        <w:rPr>
          <w:rFonts w:hint="eastAsia"/>
          <w:vertAlign w:val="superscript"/>
        </w:rPr>
        <w:footnoteReference w:id="128"/>
      </w:r>
      <w:r>
        <w:rPr>
          <w:rFonts w:hint="eastAsia"/>
        </w:rPr>
        <w:t>普罗提诺认为天上的事物与地上的事物之所以在永恒性问题上不同，是因为它们来自不同的神，天上的事物源自至高神，而地上的生命物源自至高无</w:t>
      </w:r>
      <w:r>
        <w:t>上的</w:t>
      </w:r>
      <w:r>
        <w:rPr>
          <w:rFonts w:hint="eastAsia"/>
        </w:rPr>
        <w:t>神所生出的诸神，地上的灵魂只是天上灵魂的影像。</w:t>
      </w:r>
    </w:p>
    <w:p w14:paraId="44B08AD0" w14:textId="77777777" w:rsidR="008269ED" w:rsidRDefault="008269ED" w:rsidP="008269ED">
      <w:pPr>
        <w:pStyle w:val="5"/>
        <w:spacing w:before="62" w:after="62"/>
        <w:ind w:firstLine="440"/>
        <w:rPr>
          <w:rFonts w:hint="eastAsia"/>
        </w:rPr>
      </w:pPr>
      <w:r>
        <w:t>4</w:t>
      </w:r>
      <w:r>
        <w:rPr>
          <w:rFonts w:hint="eastAsia"/>
        </w:rPr>
        <w:t xml:space="preserve">. </w:t>
      </w:r>
      <w:r>
        <w:rPr>
          <w:rFonts w:hint="eastAsia"/>
        </w:rPr>
        <w:t>灵魂普照下的自然界中的物质</w:t>
      </w:r>
      <w:bookmarkStart w:id="65" w:name="pindex984"/>
      <w:bookmarkEnd w:id="65"/>
    </w:p>
    <w:p w14:paraId="43CA31F7" w14:textId="77777777" w:rsidR="008269ED" w:rsidRDefault="008269ED" w:rsidP="008269ED">
      <w:pPr>
        <w:ind w:firstLine="436"/>
      </w:pPr>
      <w:r>
        <w:rPr>
          <w:rFonts w:hint="eastAsia"/>
        </w:rPr>
        <w:t>普罗提诺深受柏拉图哲学的影响，接受了柏拉图关于两个世界的划分学说，同时也深受两个世界划分学说的困扰，即如何沟通这两个世界。不可见的世界规定着可见的世界，存在着森严的宇宙秩序，那么如何沟通不同秩序的宇宙就变得困难重重了。为了解决</w:t>
      </w:r>
      <w:r>
        <w:t>这一</w:t>
      </w:r>
      <w:r>
        <w:rPr>
          <w:rFonts w:hint="eastAsia"/>
        </w:rPr>
        <w:t>困</w:t>
      </w:r>
      <w:r>
        <w:t>难</w:t>
      </w:r>
      <w:r>
        <w:rPr>
          <w:rFonts w:hint="eastAsia"/>
        </w:rPr>
        <w:t>，普罗提诺引入了灵魂的观念以沟通这两个世界。</w:t>
      </w:r>
    </w:p>
    <w:p w14:paraId="3EEBB9DB" w14:textId="77777777" w:rsidR="008269ED" w:rsidRDefault="008269ED" w:rsidP="008269ED">
      <w:pPr>
        <w:ind w:firstLine="436"/>
      </w:pPr>
      <w:r>
        <w:rPr>
          <w:rFonts w:hint="eastAsia"/>
        </w:rPr>
        <w:t>灵魂的等级低于理智，灵魂是理智的影像，它也具有创造性的生命力。由于其功能的多样性，从某些方面来说，灵魂是普罗提诺理论中最复杂的本原。在普罗提诺的形而上学哲学体系中，灵魂本体是直接对感性世界负责的理智等级，有机体、形式、质料等都是灵魂的产物。“灵魂解释了感性者的动态本质以及它的欲求和努力，也解释了我们在这个世界上所看到的运动</w:t>
      </w:r>
      <w:r>
        <w:t>、</w:t>
      </w:r>
      <w:r>
        <w:rPr>
          <w:rFonts w:hint="eastAsia"/>
        </w:rPr>
        <w:t>成长</w:t>
      </w:r>
      <w:r>
        <w:t>、</w:t>
      </w:r>
      <w:r>
        <w:rPr>
          <w:rFonts w:hint="eastAsia"/>
        </w:rPr>
        <w:t>知觉意识和行为。虽然灵魂本身是一个永恒的和无时间的存在，但是，它的行为创造了时间序列或者发生在时间序列之中。它给了这</w:t>
      </w:r>
      <w:sdt>
        <w:sdtPr>
          <w:alias w:val="易错词检查"/>
          <w:id w:val="31125"/>
        </w:sdtPr>
        <w:sdtContent>
          <w:bookmarkStart w:id="66" w:name="bkReivew31125"/>
          <w:proofErr w:type="gramStart"/>
          <w:r>
            <w:rPr>
              <w:rFonts w:hint="eastAsia"/>
              <w:color w:val="0066FF"/>
            </w:rPr>
            <w:t>一</w:t>
          </w:r>
          <w:proofErr w:type="gramEnd"/>
          <w:r>
            <w:rPr>
              <w:rFonts w:hint="eastAsia"/>
              <w:color w:val="0066FF"/>
            </w:rPr>
            <w:t>序列</w:t>
          </w:r>
          <w:bookmarkEnd w:id="66"/>
        </w:sdtContent>
      </w:sdt>
      <w:r>
        <w:rPr>
          <w:rFonts w:hint="eastAsia"/>
        </w:rPr>
        <w:t>以秩序和方向，从而也产生过</w:t>
      </w:r>
      <w:r>
        <w:rPr>
          <w:rFonts w:ascii="宋体" w:hAnsi="宋体" w:hint="eastAsia"/>
        </w:rPr>
        <w:t>去-现在-未</w:t>
      </w:r>
      <w:r>
        <w:rPr>
          <w:rFonts w:hint="eastAsia"/>
        </w:rPr>
        <w:t>来的秩序和维度。”</w:t>
      </w:r>
      <w:r>
        <w:rPr>
          <w:rStyle w:val="ac"/>
          <w:rFonts w:cs="宋体"/>
        </w:rPr>
        <w:footnoteReference w:id="129"/>
      </w:r>
      <w:r>
        <w:rPr>
          <w:rFonts w:hint="eastAsia"/>
        </w:rPr>
        <w:t>“灵魂是理智</w:t>
      </w:r>
      <w:r>
        <w:rPr>
          <w:rFonts w:ascii="宋体" w:hAnsi="宋体" w:hint="eastAsia"/>
        </w:rPr>
        <w:t>(</w:t>
      </w:r>
      <w:r>
        <w:t>the Intellect</w:t>
      </w:r>
      <w:r>
        <w:rPr>
          <w:rFonts w:ascii="宋体" w:hAnsi="宋体" w:hint="eastAsia"/>
        </w:rPr>
        <w:t>)</w:t>
      </w:r>
      <w:r>
        <w:rPr>
          <w:rFonts w:hint="eastAsia"/>
        </w:rPr>
        <w:t>产生感性</w:t>
      </w:r>
      <w:r>
        <w:rPr>
          <w:rFonts w:ascii="宋体" w:hAnsi="宋体" w:hint="eastAsia"/>
        </w:rPr>
        <w:t>(</w:t>
      </w:r>
      <w:r>
        <w:t>the Sensible</w:t>
      </w:r>
      <w:r>
        <w:rPr>
          <w:rFonts w:ascii="宋体" w:hAnsi="宋体" w:hint="eastAsia"/>
        </w:rPr>
        <w:t>)</w:t>
      </w:r>
      <w:r>
        <w:rPr>
          <w:rFonts w:hint="eastAsia"/>
        </w:rPr>
        <w:t>的工</w:t>
      </w:r>
      <w:r>
        <w:rPr>
          <w:rFonts w:hint="eastAsia"/>
        </w:rPr>
        <w:lastRenderedPageBreak/>
        <w:t>具或中介。”</w:t>
      </w:r>
      <w:r>
        <w:rPr>
          <w:vertAlign w:val="superscript"/>
        </w:rPr>
        <w:footnoteReference w:id="130"/>
      </w:r>
    </w:p>
    <w:p w14:paraId="7445DA53" w14:textId="77777777" w:rsidR="008269ED" w:rsidRDefault="008269ED" w:rsidP="008269ED">
      <w:pPr>
        <w:ind w:firstLine="436"/>
      </w:pPr>
      <w:r>
        <w:rPr>
          <w:rFonts w:hint="eastAsia"/>
        </w:rPr>
        <w:t>灵魂如何连接智性的世界和感性的世界，又如何能在此处运作又在彼处运作呢？这与等级性的灵魂有关。“灵魂可分为灵魂本体</w:t>
      </w:r>
      <w:r>
        <w:rPr>
          <w:rFonts w:ascii="宋体" w:hAnsi="宋体" w:hint="eastAsia"/>
        </w:rPr>
        <w:t>(</w:t>
      </w:r>
      <w:r>
        <w:rPr>
          <w:rFonts w:hint="eastAsia"/>
        </w:rPr>
        <w:t>它停留在理智的领域内</w:t>
      </w:r>
      <w:r>
        <w:rPr>
          <w:rFonts w:ascii="宋体" w:hAnsi="宋体" w:hint="eastAsia"/>
        </w:rPr>
        <w:t>)</w:t>
      </w:r>
      <w:r>
        <w:rPr>
          <w:rFonts w:hint="eastAsia"/>
        </w:rPr>
        <w:t>、世界灵魂</w:t>
      </w:r>
      <w:r>
        <w:rPr>
          <w:rFonts w:ascii="宋体" w:hAnsi="宋体" w:hint="eastAsia"/>
        </w:rPr>
        <w:t>(</w:t>
      </w:r>
      <w:r>
        <w:t>Word-Soul</w:t>
      </w:r>
      <w:r>
        <w:rPr>
          <w:rFonts w:ascii="宋体" w:hAnsi="宋体" w:hint="eastAsia"/>
        </w:rPr>
        <w:t>)</w:t>
      </w:r>
      <w:r>
        <w:rPr>
          <w:rFonts w:hint="eastAsia"/>
        </w:rPr>
        <w:t>和个体灵魂</w:t>
      </w:r>
      <w:r>
        <w:rPr>
          <w:rFonts w:ascii="宋体" w:hAnsi="宋体" w:hint="eastAsia"/>
        </w:rPr>
        <w:t>(</w:t>
      </w:r>
      <w:r>
        <w:t>Souls of Individuals</w:t>
      </w:r>
      <w:r>
        <w:rPr>
          <w:rFonts w:ascii="宋体" w:hAnsi="宋体" w:hint="eastAsia"/>
        </w:rPr>
        <w:t>)</w:t>
      </w:r>
      <w:r>
        <w:rPr>
          <w:rFonts w:hint="eastAsia"/>
        </w:rPr>
        <w:t>，后两者处于同一等级。在后两种类型中，又进一步根据灵魂直接作用于身体与否，区分为较高级的灵魂和较低级的灵魂</w:t>
      </w:r>
      <w:r>
        <w:rPr>
          <w:rFonts w:ascii="宋体" w:hAnsi="宋体" w:hint="eastAsia"/>
        </w:rPr>
        <w:t>(</w:t>
      </w:r>
      <w:r>
        <w:rPr>
          <w:rFonts w:hint="eastAsia"/>
        </w:rPr>
        <w:t>这种区分同理性灵魂与非理性灵魂之分是一致的</w:t>
      </w:r>
      <w:r>
        <w:rPr>
          <w:rFonts w:ascii="宋体" w:hAnsi="宋体" w:hint="eastAsia"/>
        </w:rPr>
        <w:t>)</w:t>
      </w:r>
      <w:r>
        <w:rPr>
          <w:rFonts w:hint="eastAsia"/>
        </w:rPr>
        <w:t>。”</w:t>
      </w:r>
      <w:r>
        <w:rPr>
          <w:rFonts w:hint="eastAsia"/>
          <w:vertAlign w:val="superscript"/>
        </w:rPr>
        <w:footnoteReference w:id="131"/>
      </w:r>
      <w:r>
        <w:rPr>
          <w:rFonts w:hint="eastAsia"/>
        </w:rPr>
        <w:t>由于个体灵魂不足以解释为什么个体生物具有关键的功能，还需要世界灵魂作为它的更普遍的来源。“世界灵魂遍满整个宇宙，赋之以形，为它注入生机，为世界带来秩序。”</w:t>
      </w:r>
      <w:r>
        <w:rPr>
          <w:vertAlign w:val="superscript"/>
        </w:rPr>
        <w:footnoteReference w:id="132"/>
      </w:r>
      <w:r>
        <w:rPr>
          <w:rFonts w:hint="eastAsia"/>
        </w:rPr>
        <w:t>世界灵魂当中包含了个体灵魂，个体灵魂与物质结合，形成了物理世界的个别物。对于这样的结合，普罗提诺认为，根本不是灵魂呈现在形体中，而是形体呈现在灵魂中，就像处在光或热当中，形体被照亮或加温的同时，光源或热源根本不会受到任何影响。质料是普罗提诺等级次序中最低级的存在，也是解释多样性所必需的，形式和质料的复合便成了可感世界的生成物。</w:t>
      </w:r>
    </w:p>
    <w:p w14:paraId="36D5A534" w14:textId="77777777" w:rsidR="008269ED" w:rsidRDefault="008269ED" w:rsidP="008269ED">
      <w:pPr>
        <w:ind w:firstLine="436"/>
      </w:pPr>
      <w:r>
        <w:rPr>
          <w:rFonts w:hint="eastAsia"/>
        </w:rPr>
        <w:t>由此可见，自然界中的个别物是灵魂普照物质的产物。“在最基本的层面上，灵魂可以被理解为一个实体化的、具体化的现世生命原则。”</w:t>
      </w:r>
      <w:r>
        <w:rPr>
          <w:vertAlign w:val="superscript"/>
        </w:rPr>
        <w:footnoteReference w:id="133"/>
      </w:r>
      <w:r>
        <w:rPr>
          <w:rFonts w:hint="eastAsia"/>
        </w:rPr>
        <w:t>就单纯的物质来说，普罗提诺</w:t>
      </w:r>
      <w:proofErr w:type="gramStart"/>
      <w:r>
        <w:rPr>
          <w:rFonts w:hint="eastAsia"/>
        </w:rPr>
        <w:t>称物质</w:t>
      </w:r>
      <w:proofErr w:type="gramEnd"/>
      <w:r>
        <w:rPr>
          <w:rFonts w:hint="eastAsia"/>
        </w:rPr>
        <w:t>为非存有，它本身没有形式，也没有尺度，杂乱无章且丑陋。它是距太</w:t>
      </w:r>
      <w:proofErr w:type="gramStart"/>
      <w:r>
        <w:rPr>
          <w:rFonts w:hint="eastAsia"/>
        </w:rPr>
        <w:t>一</w:t>
      </w:r>
      <w:proofErr w:type="gramEnd"/>
      <w:r>
        <w:rPr>
          <w:rFonts w:hint="eastAsia"/>
        </w:rPr>
        <w:t>之光最远者，因此普罗提诺曾有“物质之黑暗”之说，它处于图</w:t>
      </w:r>
      <w:r>
        <w:rPr>
          <w:rFonts w:hint="eastAsia"/>
        </w:rPr>
        <w:t>4</w:t>
      </w:r>
      <w:r>
        <w:t>.2</w:t>
      </w:r>
      <w:r>
        <w:rPr>
          <w:rFonts w:hint="eastAsia"/>
        </w:rPr>
        <w:t>中的下半部分</w:t>
      </w:r>
      <w:r>
        <w:rPr>
          <w:rFonts w:asciiTheme="minorEastAsia" w:hAnsiTheme="minorEastAsia"/>
          <w:spacing w:val="-8"/>
        </w:rPr>
        <w:t>—</w:t>
      </w:r>
      <w:r>
        <w:rPr>
          <w:rFonts w:asciiTheme="minorEastAsia" w:hAnsiTheme="minorEastAsia"/>
        </w:rPr>
        <w:t>—</w:t>
      </w:r>
      <w:r>
        <w:rPr>
          <w:rFonts w:hint="eastAsia"/>
        </w:rPr>
        <w:t>阴影的“物质</w:t>
      </w:r>
      <w:r>
        <w:rPr>
          <w:rFonts w:hint="eastAsia"/>
        </w:rPr>
        <w:t>/</w:t>
      </w:r>
      <w:r>
        <w:rPr>
          <w:rFonts w:hint="eastAsia"/>
        </w:rPr>
        <w:t>非实有”部分。就灵魂普照下的感性灵魂来说，</w:t>
      </w:r>
      <w:r>
        <w:t>感性的</w:t>
      </w:r>
      <w:r>
        <w:rPr>
          <w:rFonts w:hint="eastAsia"/>
        </w:rPr>
        <w:t>领域</w:t>
      </w:r>
      <w:r>
        <w:t>是</w:t>
      </w:r>
      <w:r>
        <w:rPr>
          <w:rFonts w:hint="eastAsia"/>
        </w:rPr>
        <w:t>流射</w:t>
      </w:r>
      <w:r>
        <w:t>的最后一步，它与</w:t>
      </w:r>
      <w:r>
        <w:rPr>
          <w:rFonts w:hint="eastAsia"/>
        </w:rPr>
        <w:t>“</w:t>
      </w:r>
      <w:r>
        <w:t>本</w:t>
      </w:r>
      <w:r>
        <w:rPr>
          <w:rFonts w:hint="eastAsia"/>
        </w:rPr>
        <w:t>原”太</w:t>
      </w:r>
      <w:proofErr w:type="gramStart"/>
      <w:r>
        <w:rPr>
          <w:rFonts w:hint="eastAsia"/>
        </w:rPr>
        <w:t>一</w:t>
      </w:r>
      <w:proofErr w:type="gramEnd"/>
      <w:r>
        <w:t>的善相距甚远，因此在</w:t>
      </w:r>
      <w:r>
        <w:rPr>
          <w:rFonts w:hint="eastAsia"/>
        </w:rPr>
        <w:t>“</w:t>
      </w:r>
      <w:r>
        <w:t>本</w:t>
      </w:r>
      <w:r>
        <w:rPr>
          <w:rFonts w:hint="eastAsia"/>
        </w:rPr>
        <w:t>原”</w:t>
      </w:r>
      <w:r>
        <w:t>方面表现出最大的缺陷。它也是我们所看到的</w:t>
      </w:r>
      <w:r>
        <w:rPr>
          <w:rFonts w:hint="eastAsia"/>
        </w:rPr>
        <w:t>展开</w:t>
      </w:r>
      <w:r>
        <w:t>在它的最扩展形式上的存在，它</w:t>
      </w:r>
      <w:r>
        <w:rPr>
          <w:rFonts w:hint="eastAsia"/>
        </w:rPr>
        <w:t>展示并且</w:t>
      </w:r>
      <w:r>
        <w:t>扩</w:t>
      </w:r>
      <w:r>
        <w:rPr>
          <w:rFonts w:hint="eastAsia"/>
        </w:rPr>
        <w:t>张</w:t>
      </w:r>
      <w:r>
        <w:t>颜色、材质，重复的和个别的差异，整体和部分，行为、美德和邪恶等各种</w:t>
      </w:r>
      <w:r>
        <w:rPr>
          <w:rFonts w:hint="eastAsia"/>
        </w:rPr>
        <w:t>属性。“灵魂与物质结合之后，其</w:t>
      </w:r>
      <w:proofErr w:type="gramStart"/>
      <w:r>
        <w:rPr>
          <w:rFonts w:hint="eastAsia"/>
        </w:rPr>
        <w:t>观照</w:t>
      </w:r>
      <w:proofErr w:type="gramEnd"/>
      <w:r>
        <w:rPr>
          <w:rFonts w:hint="eastAsia"/>
        </w:rPr>
        <w:t>睿智与</w:t>
      </w:r>
      <w:sdt>
        <w:sdtPr>
          <w:alias w:val="易错词检查"/>
          <w:id w:val="63653"/>
        </w:sdtPr>
        <w:sdtContent>
          <w:bookmarkStart w:id="67" w:name="bkReivew63653"/>
          <w:r>
            <w:t>已</w:t>
          </w:r>
          <w:bookmarkEnd w:id="67"/>
        </w:sdtContent>
      </w:sdt>
      <w:r>
        <w:rPr>
          <w:rFonts w:hint="eastAsia"/>
        </w:rPr>
        <w:t>之</w:t>
      </w:r>
      <w:sdt>
        <w:sdtPr>
          <w:alias w:val="易错词检查"/>
          <w:id w:val="3181520"/>
        </w:sdtPr>
        <w:sdtContent>
          <w:bookmarkStart w:id="68" w:name="bkReivew3181520"/>
          <w:r>
            <w:rPr>
              <w:rFonts w:hint="eastAsia"/>
            </w:rPr>
            <w:t>所从出的</w:t>
          </w:r>
          <w:bookmarkEnd w:id="68"/>
        </w:sdtContent>
      </w:sdt>
      <w:r>
        <w:rPr>
          <w:rFonts w:hint="eastAsia"/>
        </w:rPr>
        <w:t>太</w:t>
      </w:r>
      <w:proofErr w:type="gramStart"/>
      <w:r>
        <w:rPr>
          <w:rFonts w:hint="eastAsia"/>
        </w:rPr>
        <w:t>一</w:t>
      </w:r>
      <w:proofErr w:type="gramEnd"/>
      <w:r>
        <w:rPr>
          <w:rFonts w:hint="eastAsia"/>
        </w:rPr>
        <w:t>的视线便遭到遮蔽。”</w:t>
      </w:r>
      <w:r>
        <w:rPr>
          <w:vertAlign w:val="superscript"/>
        </w:rPr>
        <w:footnoteReference w:id="134"/>
      </w:r>
    </w:p>
    <w:p w14:paraId="3D2F89E4" w14:textId="77777777" w:rsidR="008269ED" w:rsidRDefault="008269ED" w:rsidP="008269ED">
      <w:pPr>
        <w:pStyle w:val="5"/>
        <w:spacing w:before="62" w:after="62"/>
        <w:ind w:firstLine="440"/>
        <w:rPr>
          <w:rFonts w:hint="eastAsia"/>
        </w:rPr>
      </w:pPr>
      <w:r>
        <w:t>5</w:t>
      </w:r>
      <w:r>
        <w:rPr>
          <w:rFonts w:hint="eastAsia"/>
        </w:rPr>
        <w:t xml:space="preserve">. </w:t>
      </w:r>
      <w:r>
        <w:rPr>
          <w:rFonts w:hint="eastAsia"/>
        </w:rPr>
        <w:t>自上向下的“流溢”与自下向上的“净化”</w:t>
      </w:r>
      <w:bookmarkStart w:id="69" w:name="pindex989"/>
      <w:bookmarkEnd w:id="69"/>
    </w:p>
    <w:p w14:paraId="63C9CD09" w14:textId="77777777" w:rsidR="008269ED" w:rsidRDefault="008269ED" w:rsidP="008269ED">
      <w:pPr>
        <w:ind w:firstLine="444"/>
      </w:pPr>
      <w:r>
        <w:rPr>
          <w:rFonts w:hint="eastAsia"/>
          <w:spacing w:val="2"/>
        </w:rPr>
        <w:t>上述各个方面的论述展现了普罗提诺形而上学意义上的世界体系等级制</w:t>
      </w:r>
      <w:r>
        <w:rPr>
          <w:rFonts w:asciiTheme="minorEastAsia" w:hAnsiTheme="minorEastAsia"/>
          <w:spacing w:val="-8"/>
        </w:rPr>
        <w:t>—</w:t>
      </w:r>
      <w:r>
        <w:rPr>
          <w:rFonts w:asciiTheme="minorEastAsia" w:hAnsiTheme="minorEastAsia"/>
        </w:rPr>
        <w:t>—</w:t>
      </w:r>
      <w:r>
        <w:rPr>
          <w:rFonts w:hint="eastAsia"/>
        </w:rPr>
        <w:t>太</w:t>
      </w:r>
      <w:proofErr w:type="gramStart"/>
      <w:r>
        <w:rPr>
          <w:rFonts w:ascii="宋体" w:hAnsi="宋体" w:hint="eastAsia"/>
        </w:rPr>
        <w:t>一</w:t>
      </w:r>
      <w:proofErr w:type="gramEnd"/>
      <w:r>
        <w:rPr>
          <w:rFonts w:ascii="宋体" w:hAnsi="宋体" w:hint="eastAsia"/>
        </w:rPr>
        <w:t>-理智-灵</w:t>
      </w:r>
      <w:r>
        <w:rPr>
          <w:rFonts w:hint="eastAsia"/>
        </w:rPr>
        <w:t>魂</w:t>
      </w:r>
      <w:r>
        <w:rPr>
          <w:rFonts w:ascii="宋体" w:hAnsi="宋体" w:hint="eastAsia"/>
        </w:rPr>
        <w:t>-</w:t>
      </w:r>
      <w:r>
        <w:rPr>
          <w:rFonts w:hint="eastAsia"/>
        </w:rPr>
        <w:t>感性领域</w:t>
      </w:r>
      <w:r>
        <w:rPr>
          <w:rFonts w:ascii="宋体" w:hAnsi="宋体" w:hint="eastAsia"/>
        </w:rPr>
        <w:t>-</w:t>
      </w:r>
      <w:r>
        <w:rPr>
          <w:rFonts w:hint="eastAsia"/>
        </w:rPr>
        <w:t>物质，由此可以解释世界中的具体物质。</w:t>
      </w:r>
      <w:r>
        <w:t>想象一匹</w:t>
      </w:r>
      <w:proofErr w:type="gramStart"/>
      <w:r w:rsidRPr="00DE5D02">
        <w:rPr>
          <w:rFonts w:hint="eastAsia"/>
        </w:rPr>
        <w:t>棕</w:t>
      </w:r>
      <w:proofErr w:type="gramEnd"/>
      <w:r w:rsidRPr="00DE5D02">
        <w:rPr>
          <w:rFonts w:hint="eastAsia"/>
        </w:rPr>
        <w:t>褐色</w:t>
      </w:r>
      <w:r>
        <w:t>的马，你看到它在田野上奔</w:t>
      </w:r>
      <w:r>
        <w:rPr>
          <w:rFonts w:hint="eastAsia"/>
        </w:rPr>
        <w:t>跑</w:t>
      </w:r>
      <w:r>
        <w:t>。</w:t>
      </w:r>
      <w:r>
        <w:rPr>
          <w:rFonts w:hint="eastAsia"/>
        </w:rPr>
        <w:t>这时，</w:t>
      </w:r>
      <w:r>
        <w:t>这匹马是一个可识别的、统一的存在，因为它由统一</w:t>
      </w:r>
      <w:r>
        <w:rPr>
          <w:rFonts w:hint="eastAsia"/>
        </w:rPr>
        <w:t>性</w:t>
      </w:r>
      <w:r>
        <w:t>和</w:t>
      </w:r>
      <w:r>
        <w:rPr>
          <w:rFonts w:hint="eastAsia"/>
        </w:rPr>
        <w:t>同一性的</w:t>
      </w:r>
      <w:r>
        <w:t>终极原则</w:t>
      </w:r>
      <w:r>
        <w:rPr>
          <w:rFonts w:hint="eastAsia"/>
        </w:rPr>
        <w:t>“太一”</w:t>
      </w:r>
      <w:r>
        <w:t>所引起。</w:t>
      </w:r>
      <w:r>
        <w:rPr>
          <w:rFonts w:hint="eastAsia"/>
        </w:rPr>
        <w:t>这</w:t>
      </w:r>
      <w:r>
        <w:t>匹马</w:t>
      </w:r>
      <w:r>
        <w:rPr>
          <w:rFonts w:hint="eastAsia"/>
        </w:rPr>
        <w:t>为什么会有</w:t>
      </w:r>
      <w:r>
        <w:t>优良</w:t>
      </w:r>
      <w:r>
        <w:rPr>
          <w:rFonts w:hint="eastAsia"/>
        </w:rPr>
        <w:t>的</w:t>
      </w:r>
      <w:r>
        <w:t>结构</w:t>
      </w:r>
      <w:r>
        <w:rPr>
          <w:rFonts w:hint="eastAsia"/>
        </w:rPr>
        <w:t>和功能</w:t>
      </w:r>
      <w:r>
        <w:t>，</w:t>
      </w:r>
      <w:r>
        <w:rPr>
          <w:rFonts w:hint="eastAsia"/>
        </w:rPr>
        <w:t>这</w:t>
      </w:r>
      <w:r>
        <w:t>是</w:t>
      </w:r>
      <w:r>
        <w:rPr>
          <w:rFonts w:hint="eastAsia"/>
        </w:rPr>
        <w:t>第一原理的善</w:t>
      </w:r>
      <w:r>
        <w:t>使</w:t>
      </w:r>
      <w:r>
        <w:rPr>
          <w:rFonts w:hint="eastAsia"/>
        </w:rPr>
        <w:t>然。</w:t>
      </w:r>
      <w:r>
        <w:t>它</w:t>
      </w:r>
      <w:r>
        <w:rPr>
          <w:rFonts w:hint="eastAsia"/>
        </w:rPr>
        <w:t>符</w:t>
      </w:r>
      <w:r>
        <w:t>合</w:t>
      </w:r>
      <w:r>
        <w:rPr>
          <w:rFonts w:hint="eastAsia"/>
        </w:rPr>
        <w:t>匀称的、</w:t>
      </w:r>
      <w:r>
        <w:t>美的比例，最终</w:t>
      </w:r>
      <w:r>
        <w:rPr>
          <w:rFonts w:hint="eastAsia"/>
        </w:rPr>
        <w:t>由</w:t>
      </w:r>
      <w:r>
        <w:t>同样的</w:t>
      </w:r>
      <w:r>
        <w:rPr>
          <w:rFonts w:hint="eastAsia"/>
        </w:rPr>
        <w:t>理</w:t>
      </w:r>
      <w:r>
        <w:t>智和灵魂</w:t>
      </w:r>
      <w:r>
        <w:rPr>
          <w:rFonts w:hint="eastAsia"/>
        </w:rPr>
        <w:t>协</w:t>
      </w:r>
      <w:r>
        <w:t>调</w:t>
      </w:r>
      <w:r>
        <w:rPr>
          <w:rFonts w:hint="eastAsia"/>
        </w:rPr>
        <w:t>的</w:t>
      </w:r>
      <w:r>
        <w:t>原则</w:t>
      </w:r>
      <w:r>
        <w:rPr>
          <w:rFonts w:hint="eastAsia"/>
        </w:rPr>
        <w:t>推演而来</w:t>
      </w:r>
      <w:r>
        <w:t>。此外，我们</w:t>
      </w:r>
      <w:r>
        <w:rPr>
          <w:rFonts w:hint="eastAsia"/>
        </w:rPr>
        <w:t>还可以</w:t>
      </w:r>
      <w:r>
        <w:t>看到</w:t>
      </w:r>
      <w:r>
        <w:rPr>
          <w:rFonts w:hint="eastAsia"/>
        </w:rPr>
        <w:t>马有</w:t>
      </w:r>
      <w:r>
        <w:t>一个普遍的</w:t>
      </w:r>
      <w:r>
        <w:rPr>
          <w:rFonts w:hint="eastAsia"/>
        </w:rPr>
        <w:t>智能</w:t>
      </w:r>
      <w:r>
        <w:t>的形式和结构，</w:t>
      </w:r>
      <w:r>
        <w:rPr>
          <w:rFonts w:hint="eastAsia"/>
        </w:rPr>
        <w:t>这能从特定的“太一”中抽象。</w:t>
      </w:r>
      <w:r>
        <w:t>它是一种动物，</w:t>
      </w:r>
      <w:r>
        <w:rPr>
          <w:rFonts w:hint="eastAsia"/>
        </w:rPr>
        <w:t>一</w:t>
      </w:r>
      <w:r>
        <w:t>种哺乳动物</w:t>
      </w:r>
      <w:r>
        <w:rPr>
          <w:rFonts w:hint="eastAsia"/>
        </w:rPr>
        <w:t>；</w:t>
      </w:r>
      <w:r>
        <w:t>它具有</w:t>
      </w:r>
      <w:proofErr w:type="gramStart"/>
      <w:r>
        <w:rPr>
          <w:rFonts w:hint="eastAsia"/>
          <w:highlight w:val="yellow"/>
        </w:rPr>
        <w:t>棕</w:t>
      </w:r>
      <w:proofErr w:type="gramEnd"/>
      <w:r>
        <w:rPr>
          <w:rFonts w:hint="eastAsia"/>
          <w:highlight w:val="yellow"/>
        </w:rPr>
        <w:t>褐色</w:t>
      </w:r>
      <w:r>
        <w:t>和其</w:t>
      </w:r>
      <w:r>
        <w:rPr>
          <w:rFonts w:hint="eastAsia"/>
        </w:rPr>
        <w:t>他属性</w:t>
      </w:r>
      <w:r>
        <w:t>的适当组合。它的</w:t>
      </w:r>
      <w:r>
        <w:rPr>
          <w:rFonts w:hint="eastAsia"/>
        </w:rPr>
        <w:t>属性</w:t>
      </w:r>
      <w:r>
        <w:t>和它们所形成的</w:t>
      </w:r>
      <w:r>
        <w:rPr>
          <w:rFonts w:hint="eastAsia"/>
        </w:rPr>
        <w:t>马的特征</w:t>
      </w:r>
      <w:r>
        <w:t>是由</w:t>
      </w:r>
      <w:r>
        <w:rPr>
          <w:rFonts w:hint="eastAsia"/>
        </w:rPr>
        <w:t>智能</w:t>
      </w:r>
      <w:r>
        <w:t>的原则，</w:t>
      </w:r>
      <w:r>
        <w:rPr>
          <w:rFonts w:hint="eastAsia"/>
        </w:rPr>
        <w:t>亦即理智的内容“形式”</w:t>
      </w:r>
      <w:r>
        <w:t>所保证。</w:t>
      </w:r>
      <w:r>
        <w:rPr>
          <w:rFonts w:hint="eastAsia"/>
        </w:rPr>
        <w:t>这样的形式或原则由理智流溢而来，必然</w:t>
      </w:r>
      <w:r>
        <w:t>比</w:t>
      </w:r>
      <w:r>
        <w:rPr>
          <w:rFonts w:hint="eastAsia"/>
        </w:rPr>
        <w:t>单一的“一”</w:t>
      </w:r>
      <w:r>
        <w:t>本身更低</w:t>
      </w:r>
      <w:r>
        <w:rPr>
          <w:rFonts w:hint="eastAsia"/>
        </w:rPr>
        <w:t>。</w:t>
      </w:r>
      <w:r>
        <w:t>特定的马也是有生命的，它本身就是它自己的生命功能和运动的起源，并且表现出</w:t>
      </w:r>
      <w:r>
        <w:rPr>
          <w:rFonts w:hint="eastAsia"/>
        </w:rPr>
        <w:t>相应的努力和奋斗</w:t>
      </w:r>
      <w:r>
        <w:t>。</w:t>
      </w:r>
      <w:r>
        <w:rPr>
          <w:rFonts w:hint="eastAsia"/>
        </w:rPr>
        <w:t>这些</w:t>
      </w:r>
      <w:r>
        <w:t>是由灵魂来解释的，灵魂</w:t>
      </w:r>
      <w:r>
        <w:rPr>
          <w:rFonts w:hint="eastAsia"/>
        </w:rPr>
        <w:t>也</w:t>
      </w:r>
      <w:r>
        <w:t>是有生命的。最后，马是</w:t>
      </w:r>
      <w:r>
        <w:rPr>
          <w:rFonts w:hint="eastAsia"/>
        </w:rPr>
        <w:t>现世</w:t>
      </w:r>
      <w:r>
        <w:t>的、</w:t>
      </w:r>
      <w:r>
        <w:rPr>
          <w:rFonts w:hint="eastAsia"/>
        </w:rPr>
        <w:t>肉体的和</w:t>
      </w:r>
      <w:r>
        <w:t>物质的，</w:t>
      </w:r>
      <w:r>
        <w:rPr>
          <w:rFonts w:hint="eastAsia"/>
        </w:rPr>
        <w:t>是不完美的，可能在结构和功能上存在欠缺，不</w:t>
      </w:r>
      <w:r>
        <w:t>善于</w:t>
      </w:r>
      <w:r>
        <w:rPr>
          <w:rFonts w:hint="eastAsia"/>
        </w:rPr>
        <w:t>倾听</w:t>
      </w:r>
      <w:r>
        <w:t>或</w:t>
      </w:r>
      <w:r>
        <w:rPr>
          <w:rFonts w:hint="eastAsia"/>
        </w:rPr>
        <w:t>奔跑</w:t>
      </w:r>
      <w:r>
        <w:t>，</w:t>
      </w:r>
      <w:r>
        <w:rPr>
          <w:rFonts w:hint="eastAsia"/>
        </w:rPr>
        <w:t>而</w:t>
      </w:r>
      <w:r>
        <w:t>这主要是由于在物质</w:t>
      </w:r>
      <w:r>
        <w:rPr>
          <w:rFonts w:hint="eastAsia"/>
        </w:rPr>
        <w:t>的</w:t>
      </w:r>
      <w:r>
        <w:t>实现或</w:t>
      </w:r>
      <w:r>
        <w:rPr>
          <w:rFonts w:hint="eastAsia"/>
        </w:rPr>
        <w:t>者</w:t>
      </w:r>
      <w:r>
        <w:t>反映</w:t>
      </w:r>
      <w:r>
        <w:rPr>
          <w:rFonts w:hint="eastAsia"/>
        </w:rPr>
        <w:t>智能的</w:t>
      </w:r>
      <w:r>
        <w:t>原则</w:t>
      </w:r>
      <w:r>
        <w:rPr>
          <w:rFonts w:hint="eastAsia"/>
        </w:rPr>
        <w:t>方面</w:t>
      </w:r>
      <w:r>
        <w:t>并不完全成功。</w:t>
      </w:r>
    </w:p>
    <w:p w14:paraId="4FCBD0F9" w14:textId="77777777" w:rsidR="008269ED" w:rsidRDefault="008269ED" w:rsidP="008269ED">
      <w:pPr>
        <w:ind w:firstLine="436"/>
      </w:pPr>
      <w:r>
        <w:rPr>
          <w:rFonts w:hint="eastAsia"/>
        </w:rPr>
        <w:t>这是普罗提诺自上而下的“流溢”阶层，由此，可以具体解释事物的存在、运动和变化：</w:t>
      </w:r>
      <w:r>
        <w:rPr>
          <w:rFonts w:hint="eastAsia"/>
        </w:rPr>
        <w:lastRenderedPageBreak/>
        <w:t>万事万物的产生和存在就像事物的流溢一样，是从最高的本原太一中流溢出来的；太</w:t>
      </w:r>
      <w:proofErr w:type="gramStart"/>
      <w:r>
        <w:rPr>
          <w:rFonts w:hint="eastAsia"/>
        </w:rPr>
        <w:t>一</w:t>
      </w:r>
      <w:proofErr w:type="gramEnd"/>
      <w:r>
        <w:rPr>
          <w:rFonts w:hint="eastAsia"/>
        </w:rPr>
        <w:t>的流溢含有“派生”“创生”“辐射”的意味，</w:t>
      </w:r>
      <w:proofErr w:type="gramStart"/>
      <w:r>
        <w:rPr>
          <w:rFonts w:hint="eastAsia"/>
        </w:rPr>
        <w:t>太</w:t>
      </w:r>
      <w:proofErr w:type="gramEnd"/>
      <w:r>
        <w:rPr>
          <w:rFonts w:hint="eastAsia"/>
        </w:rPr>
        <w:t>一流溢出理智和灵魂，并与它们一起构成三个层级的统一本体，即“三位一体”说。普罗提诺认为可感的现实世界是“三位一体”之神在流溢中创生的，体现神性，也富有生命力，继而组成了世界上的万事万物。</w:t>
      </w:r>
    </w:p>
    <w:p w14:paraId="591CC037" w14:textId="77777777" w:rsidR="008269ED" w:rsidRDefault="008269ED" w:rsidP="008269ED">
      <w:pPr>
        <w:ind w:firstLine="436"/>
      </w:pPr>
      <w:r>
        <w:rPr>
          <w:rFonts w:hint="eastAsia"/>
        </w:rPr>
        <w:t>与此相反，“物质也可以向着太</w:t>
      </w:r>
      <w:proofErr w:type="gramStart"/>
      <w:r>
        <w:rPr>
          <w:rFonts w:hint="eastAsia"/>
        </w:rPr>
        <w:t>一</w:t>
      </w:r>
      <w:proofErr w:type="gramEnd"/>
      <w:r>
        <w:rPr>
          <w:rFonts w:hint="eastAsia"/>
        </w:rPr>
        <w:t>上升。这一过程被普罗提诺称为‘净化’。其动力为对原始的美及合一的爱。上升的道路是</w:t>
      </w:r>
      <w:proofErr w:type="gramStart"/>
      <w:r>
        <w:rPr>
          <w:rFonts w:hint="eastAsia"/>
        </w:rPr>
        <w:t>观照</w:t>
      </w:r>
      <w:proofErr w:type="gramEnd"/>
      <w:r>
        <w:rPr>
          <w:rFonts w:hint="eastAsia"/>
        </w:rPr>
        <w:t>。‘例如艺术经由感官之美的鉴赏通往纯粹的、自身完美的形式之美。’在哲学里，灵魂也克服了如阴影般虚幻的物体世界，返回精神之中。至高无上的解脱是忘我神迷，即直接沉降至对太</w:t>
      </w:r>
      <w:proofErr w:type="gramStart"/>
      <w:r>
        <w:rPr>
          <w:rFonts w:hint="eastAsia"/>
        </w:rPr>
        <w:t>一</w:t>
      </w:r>
      <w:proofErr w:type="gramEnd"/>
      <w:r>
        <w:rPr>
          <w:rFonts w:hint="eastAsia"/>
        </w:rPr>
        <w:t>的</w:t>
      </w:r>
      <w:proofErr w:type="gramStart"/>
      <w:r>
        <w:rPr>
          <w:rFonts w:hint="eastAsia"/>
        </w:rPr>
        <w:t>观照</w:t>
      </w:r>
      <w:proofErr w:type="gramEnd"/>
      <w:r>
        <w:rPr>
          <w:rFonts w:hint="eastAsia"/>
        </w:rPr>
        <w:t>中。”</w:t>
      </w:r>
      <w:r>
        <w:rPr>
          <w:rStyle w:val="ac"/>
          <w:rFonts w:cs="宋体"/>
        </w:rPr>
        <w:footnoteReference w:id="135"/>
      </w:r>
    </w:p>
    <w:p w14:paraId="3F06DD11" w14:textId="77777777" w:rsidR="008269ED" w:rsidRDefault="008269ED" w:rsidP="008269ED">
      <w:pPr>
        <w:ind w:firstLine="436"/>
      </w:pPr>
      <w:r>
        <w:rPr>
          <w:rFonts w:hint="eastAsia"/>
        </w:rPr>
        <w:t>对普罗提诺来说，物质是最低</w:t>
      </w:r>
      <w:proofErr w:type="gramStart"/>
      <w:r>
        <w:rPr>
          <w:rFonts w:hint="eastAsia"/>
        </w:rPr>
        <w:t>一</w:t>
      </w:r>
      <w:proofErr w:type="gramEnd"/>
      <w:r>
        <w:rPr>
          <w:rFonts w:hint="eastAsia"/>
        </w:rPr>
        <w:t>等级的存在，人的肉体由灵魂和物质两个部分组成，物质是罪恶的非存在，但作为具有灵魂的一面，人的灵魂趋向于认识神，企图重返到神的世界，原本高居于神的世界的灵魂受肉体拖累，与物质相结合是一种罪恶和堕落。为了克服这种堕落和罪恶，需要重新回归到太一中，才能得到神的</w:t>
      </w:r>
      <w:proofErr w:type="gramStart"/>
      <w:r>
        <w:rPr>
          <w:rFonts w:hint="eastAsia"/>
        </w:rPr>
        <w:t>观照</w:t>
      </w:r>
      <w:proofErr w:type="gramEnd"/>
      <w:r>
        <w:rPr>
          <w:rFonts w:hint="eastAsia"/>
        </w:rPr>
        <w:t>。那么怎么回归太</w:t>
      </w:r>
      <w:proofErr w:type="gramStart"/>
      <w:r>
        <w:rPr>
          <w:rFonts w:hint="eastAsia"/>
        </w:rPr>
        <w:t>一</w:t>
      </w:r>
      <w:proofErr w:type="gramEnd"/>
      <w:r>
        <w:rPr>
          <w:rFonts w:hint="eastAsia"/>
        </w:rPr>
        <w:t>呢？普罗提诺认为，认识太</w:t>
      </w:r>
      <w:proofErr w:type="gramStart"/>
      <w:r>
        <w:rPr>
          <w:rFonts w:hint="eastAsia"/>
        </w:rPr>
        <w:t>一</w:t>
      </w:r>
      <w:proofErr w:type="gramEnd"/>
      <w:r>
        <w:rPr>
          <w:rFonts w:hint="eastAsia"/>
        </w:rPr>
        <w:t>的困难在于它超越了“是”，认识太一有两种途径，一是与太</w:t>
      </w:r>
      <w:proofErr w:type="gramStart"/>
      <w:r>
        <w:rPr>
          <w:rFonts w:hint="eastAsia"/>
        </w:rPr>
        <w:t>一</w:t>
      </w:r>
      <w:proofErr w:type="gramEnd"/>
      <w:r>
        <w:rPr>
          <w:rFonts w:hint="eastAsia"/>
        </w:rPr>
        <w:t>合一</w:t>
      </w:r>
      <w:r>
        <w:rPr>
          <w:rFonts w:ascii="宋体" w:hAnsi="宋体" w:hint="eastAsia"/>
        </w:rPr>
        <w:t>(</w:t>
      </w:r>
      <w:r>
        <w:rPr>
          <w:rFonts w:hint="eastAsia"/>
        </w:rPr>
        <w:t>亲证</w:t>
      </w:r>
      <w:r>
        <w:rPr>
          <w:rFonts w:ascii="宋体" w:hAnsi="宋体" w:hint="eastAsia"/>
        </w:rPr>
        <w:t>)</w:t>
      </w:r>
      <w:r>
        <w:rPr>
          <w:rFonts w:hint="eastAsia"/>
        </w:rPr>
        <w:t>，二是通过在它之后的事物去认识它</w:t>
      </w:r>
      <w:r>
        <w:rPr>
          <w:rFonts w:ascii="宋体" w:hAnsi="宋体" w:hint="eastAsia"/>
        </w:rPr>
        <w:t>(</w:t>
      </w:r>
      <w:r>
        <w:rPr>
          <w:rFonts w:hint="eastAsia"/>
        </w:rPr>
        <w:t>推论</w:t>
      </w:r>
      <w:r>
        <w:rPr>
          <w:rFonts w:ascii="宋体" w:hAnsi="宋体" w:hint="eastAsia"/>
        </w:rPr>
        <w:t>)</w:t>
      </w:r>
      <w:r>
        <w:rPr>
          <w:rFonts w:hint="eastAsia"/>
        </w:rPr>
        <w:t>。</w:t>
      </w:r>
      <w:r>
        <w:rPr>
          <w:vertAlign w:val="superscript"/>
        </w:rPr>
        <w:footnoteReference w:id="136"/>
      </w:r>
      <w:r>
        <w:rPr>
          <w:rFonts w:hint="eastAsia"/>
        </w:rPr>
        <w:t>第一种方法要求我们</w:t>
      </w:r>
      <w:r>
        <w:rPr>
          <w:rFonts w:ascii="Calibri" w:hAnsi="Calibri" w:cs="Calibri" w:hint="eastAsia"/>
          <w:szCs w:val="21"/>
        </w:rPr>
        <w:t>抛开“是”的限制，超越理智，超越一切杂多和分别，</w:t>
      </w:r>
      <w:r>
        <w:rPr>
          <w:rFonts w:hint="eastAsia"/>
        </w:rPr>
        <w:t>超越和摆脱肉体的束缚，循着美德上升到精神的沉思，达到一种狂迷的境地，使</w:t>
      </w:r>
      <w:r>
        <w:rPr>
          <w:rFonts w:ascii="Calibri" w:hAnsi="Calibri" w:cs="Calibri" w:hint="eastAsia"/>
          <w:szCs w:val="21"/>
        </w:rPr>
        <w:t>自我的灵魂</w:t>
      </w:r>
      <w:r>
        <w:rPr>
          <w:rFonts w:hint="eastAsia"/>
        </w:rPr>
        <w:t>与太</w:t>
      </w:r>
      <w:proofErr w:type="gramStart"/>
      <w:r>
        <w:rPr>
          <w:rFonts w:hint="eastAsia"/>
        </w:rPr>
        <w:t>一</w:t>
      </w:r>
      <w:proofErr w:type="gramEnd"/>
      <w:r>
        <w:rPr>
          <w:rFonts w:hint="eastAsia"/>
        </w:rPr>
        <w:t>融合为一体。但是，这种狂迷的状态是很难达到的，他本人一生中也只是有四次这样的直觉体验。“据波尔费留说，他与普罗提诺相处六年，普罗提诺曾有过四次</w:t>
      </w:r>
      <w:proofErr w:type="gramStart"/>
      <w:r>
        <w:rPr>
          <w:rFonts w:hint="eastAsia"/>
        </w:rPr>
        <w:t>观照</w:t>
      </w:r>
      <w:proofErr w:type="gramEnd"/>
      <w:r>
        <w:rPr>
          <w:rFonts w:hint="eastAsia"/>
        </w:rPr>
        <w:t>的经历，而他自己在</w:t>
      </w:r>
      <w:r>
        <w:rPr>
          <w:rFonts w:hint="eastAsia"/>
        </w:rPr>
        <w:t>68</w:t>
      </w:r>
      <w:r>
        <w:rPr>
          <w:rFonts w:hint="eastAsia"/>
        </w:rPr>
        <w:t>年中仅有一次。”</w:t>
      </w:r>
      <w:r>
        <w:rPr>
          <w:rStyle w:val="ac"/>
        </w:rPr>
        <w:footnoteReference w:id="137"/>
      </w:r>
      <w:r>
        <w:rPr>
          <w:rFonts w:hint="eastAsia"/>
        </w:rPr>
        <w:t>第二种方法</w:t>
      </w:r>
      <w:r>
        <w:rPr>
          <w:rFonts w:ascii="Calibri" w:hAnsi="Calibri" w:cs="Calibri" w:hint="eastAsia"/>
          <w:szCs w:val="21"/>
        </w:rPr>
        <w:t>就是从“它之后的、由它而来的东西”发现太</w:t>
      </w:r>
      <w:proofErr w:type="gramStart"/>
      <w:r>
        <w:rPr>
          <w:rFonts w:ascii="Calibri" w:hAnsi="Calibri" w:cs="Calibri" w:hint="eastAsia"/>
          <w:szCs w:val="21"/>
        </w:rPr>
        <w:t>一</w:t>
      </w:r>
      <w:proofErr w:type="gramEnd"/>
      <w:r>
        <w:rPr>
          <w:rFonts w:ascii="Calibri" w:hAnsi="Calibri" w:cs="Calibri" w:hint="eastAsia"/>
          <w:szCs w:val="21"/>
        </w:rPr>
        <w:t>作用的痕迹，再从</w:t>
      </w:r>
      <w:r>
        <w:rPr>
          <w:rFonts w:ascii="Calibri" w:hAnsi="Calibri" w:cs="Calibri" w:hint="eastAsia"/>
          <w:spacing w:val="-2"/>
          <w:szCs w:val="21"/>
        </w:rPr>
        <w:t>痕迹去推论原因，</w:t>
      </w:r>
      <w:r>
        <w:rPr>
          <w:rFonts w:hint="eastAsia"/>
          <w:spacing w:val="-2"/>
        </w:rPr>
        <w:t>推论太</w:t>
      </w:r>
      <w:proofErr w:type="gramStart"/>
      <w:r>
        <w:rPr>
          <w:rFonts w:hint="eastAsia"/>
          <w:spacing w:val="-2"/>
        </w:rPr>
        <w:t>一</w:t>
      </w:r>
      <w:proofErr w:type="gramEnd"/>
      <w:r>
        <w:rPr>
          <w:rFonts w:hint="eastAsia"/>
          <w:spacing w:val="-2"/>
        </w:rPr>
        <w:t>的存在，这种方法适合所有人。对于无法领会纯粹的思想的灵魂的人，可从先认识形成意见的灵魂或从低级的解释感觉开始。如果他愿意，最好降到生产的灵魂，再过渡到它所生产的产品，然后从那里上升，从最低级的形式上升到最高级的。或者毋宁</w:t>
      </w:r>
      <w:proofErr w:type="gramStart"/>
      <w:r>
        <w:rPr>
          <w:rFonts w:hint="eastAsia"/>
          <w:spacing w:val="-2"/>
        </w:rPr>
        <w:t>说上升</w:t>
      </w:r>
      <w:proofErr w:type="gramEnd"/>
      <w:r>
        <w:rPr>
          <w:rFonts w:hint="eastAsia"/>
          <w:spacing w:val="-2"/>
        </w:rPr>
        <w:t>到最原初的形式。</w:t>
      </w:r>
      <w:r>
        <w:rPr>
          <w:rFonts w:hint="eastAsia"/>
          <w:spacing w:val="-2"/>
          <w:vertAlign w:val="superscript"/>
        </w:rPr>
        <w:footnoteReference w:id="138"/>
      </w:r>
    </w:p>
    <w:p w14:paraId="055B9BE9" w14:textId="77777777" w:rsidR="008269ED" w:rsidRDefault="008269ED" w:rsidP="008269ED">
      <w:pPr>
        <w:ind w:firstLine="436"/>
      </w:pPr>
      <w:r>
        <w:rPr>
          <w:rFonts w:hint="eastAsia"/>
        </w:rPr>
        <w:t>作为古代希腊罗马哲学的最后一个重要流派，新柏拉图主义在古希腊罗马哲学和中世纪哲学之间起着重要的承上启下的作用。它的主要学说特征，是将柏拉图的理念论和神学相结合，形成具有浓重的神秘主义一神教思想，而且，其三位一体的形而上学被后来的基督教改造，以形成基督教教义</w:t>
      </w:r>
      <w:proofErr w:type="gramStart"/>
      <w:r>
        <w:rPr>
          <w:rFonts w:hint="eastAsia"/>
        </w:rPr>
        <w:t>最</w:t>
      </w:r>
      <w:proofErr w:type="gramEnd"/>
      <w:r>
        <w:rPr>
          <w:rFonts w:hint="eastAsia"/>
        </w:rPr>
        <w:t>核心的信条</w:t>
      </w:r>
      <w:r>
        <w:rPr>
          <w:rFonts w:asciiTheme="minorEastAsia" w:hAnsiTheme="minorEastAsia"/>
          <w:spacing w:val="-8"/>
        </w:rPr>
        <w:t>—</w:t>
      </w:r>
      <w:r>
        <w:rPr>
          <w:rFonts w:asciiTheme="minorEastAsia" w:hAnsiTheme="minorEastAsia"/>
        </w:rPr>
        <w:t>—</w:t>
      </w:r>
      <w:r>
        <w:rPr>
          <w:rFonts w:hint="eastAsia"/>
        </w:rPr>
        <w:t>圣父、圣子、圣灵“三位一体说”。只是，新柏拉图主义并不全然是神秘主义，从认识论上讲，其思想中含有理性思辨的成分，是一种比较严整的思想体系，而非纯粹的非理性主义。</w:t>
      </w:r>
      <w:r>
        <w:t>赖迈什</w:t>
      </w:r>
      <w:r>
        <w:rPr>
          <w:rFonts w:ascii="宋体" w:hAnsi="宋体" w:hint="eastAsia"/>
        </w:rPr>
        <w:t>(</w:t>
      </w:r>
      <w:proofErr w:type="spellStart"/>
      <w:r>
        <w:t>Remes</w:t>
      </w:r>
      <w:proofErr w:type="spellEnd"/>
      <w:r>
        <w:rPr>
          <w:rFonts w:ascii="宋体" w:hAnsi="宋体" w:hint="eastAsia"/>
        </w:rPr>
        <w:t>)</w:t>
      </w:r>
      <w:r>
        <w:rPr>
          <w:rFonts w:hint="eastAsia"/>
        </w:rPr>
        <w:t>概括了普罗提诺的相关思想，认为其总体上体现了“一对多”</w:t>
      </w:r>
      <w:r>
        <w:rPr>
          <w:rFonts w:ascii="宋体" w:hAnsi="宋体" w:hint="eastAsia"/>
        </w:rPr>
        <w:t>(</w:t>
      </w:r>
      <w:r>
        <w:rPr>
          <w:rFonts w:hint="eastAsia"/>
        </w:rPr>
        <w:t>o</w:t>
      </w:r>
      <w:r>
        <w:t>ne versus many</w:t>
      </w:r>
      <w:r>
        <w:rPr>
          <w:rFonts w:ascii="宋体" w:hAnsi="宋体" w:hint="eastAsia"/>
        </w:rPr>
        <w:t>)</w:t>
      </w:r>
      <w:r>
        <w:rPr>
          <w:rFonts w:hint="eastAsia"/>
        </w:rPr>
        <w:t>和“不变对变化”</w:t>
      </w:r>
      <w:r>
        <w:rPr>
          <w:rFonts w:ascii="宋体" w:hAnsi="宋体" w:hint="eastAsia"/>
        </w:rPr>
        <w:t>(</w:t>
      </w:r>
      <w:r>
        <w:rPr>
          <w:rFonts w:hint="eastAsia"/>
        </w:rPr>
        <w:t>c</w:t>
      </w:r>
      <w:r>
        <w:t>onstancy versus change</w:t>
      </w:r>
      <w:r>
        <w:rPr>
          <w:rFonts w:ascii="宋体" w:hAnsi="宋体" w:hint="eastAsia"/>
        </w:rPr>
        <w:t>)</w:t>
      </w:r>
      <w:r>
        <w:rPr>
          <w:rFonts w:hint="eastAsia"/>
        </w:rPr>
        <w:t>的第一原则，而且在其思想的具体展开过程中体现了以下七个原则：原则</w:t>
      </w:r>
      <w:r>
        <w:rPr>
          <w:rFonts w:hint="eastAsia"/>
        </w:rPr>
        <w:t>1</w:t>
      </w:r>
      <w:r>
        <w:rPr>
          <w:rFonts w:asciiTheme="minorEastAsia" w:hAnsiTheme="minorEastAsia"/>
          <w:spacing w:val="-8"/>
        </w:rPr>
        <w:t>—</w:t>
      </w:r>
      <w:r>
        <w:rPr>
          <w:rFonts w:asciiTheme="minorEastAsia" w:hAnsiTheme="minorEastAsia"/>
        </w:rPr>
        <w:t>—</w:t>
      </w:r>
      <w:r>
        <w:rPr>
          <w:rFonts w:hint="eastAsia"/>
        </w:rPr>
        <w:t>“所有存在都是由唯一的第一因引起的”</w:t>
      </w:r>
      <w:r>
        <w:rPr>
          <w:rFonts w:ascii="宋体" w:hAnsi="宋体" w:hint="eastAsia"/>
        </w:rPr>
        <w:t>(</w:t>
      </w:r>
      <w:r>
        <w:t>all that exists is caused by a single first cause</w:t>
      </w:r>
      <w:r>
        <w:rPr>
          <w:rFonts w:ascii="宋体" w:hAnsi="宋体" w:hint="eastAsia"/>
        </w:rPr>
        <w:t>)</w:t>
      </w:r>
      <w:r>
        <w:rPr>
          <w:rFonts w:hint="eastAsia"/>
        </w:rPr>
        <w:t>，这第一</w:t>
      </w:r>
      <w:proofErr w:type="gramStart"/>
      <w:r>
        <w:rPr>
          <w:rFonts w:hint="eastAsia"/>
        </w:rPr>
        <w:t>因就是</w:t>
      </w:r>
      <w:proofErr w:type="gramEnd"/>
      <w:r>
        <w:rPr>
          <w:rFonts w:hint="eastAsia"/>
        </w:rPr>
        <w:t>“太一”；原则</w:t>
      </w:r>
      <w:r>
        <w:t>2</w:t>
      </w:r>
      <w:r>
        <w:rPr>
          <w:rFonts w:asciiTheme="minorEastAsia" w:hAnsiTheme="minorEastAsia"/>
          <w:spacing w:val="-8"/>
        </w:rPr>
        <w:t>—</w:t>
      </w:r>
      <w:r>
        <w:rPr>
          <w:rFonts w:asciiTheme="minorEastAsia" w:hAnsiTheme="minorEastAsia"/>
        </w:rPr>
        <w:t>—</w:t>
      </w:r>
      <w:r>
        <w:rPr>
          <w:rFonts w:hint="eastAsia"/>
        </w:rPr>
        <w:t>自发产生的原则</w:t>
      </w:r>
      <w:r>
        <w:rPr>
          <w:rFonts w:ascii="宋体" w:hAnsi="宋体" w:hint="eastAsia"/>
        </w:rPr>
        <w:t>(</w:t>
      </w:r>
      <w:r>
        <w:t>the principle of spontaneous generation</w:t>
      </w:r>
      <w:r>
        <w:rPr>
          <w:rFonts w:ascii="宋体" w:hAnsi="宋体" w:hint="eastAsia"/>
        </w:rPr>
        <w:t>)</w:t>
      </w:r>
      <w:r>
        <w:rPr>
          <w:rFonts w:hint="eastAsia"/>
        </w:rPr>
        <w:t>，本原通过自己的活动生成善；原则</w:t>
      </w:r>
      <w:r>
        <w:t>3</w:t>
      </w:r>
      <w:r>
        <w:rPr>
          <w:rFonts w:asciiTheme="minorEastAsia" w:hAnsiTheme="minorEastAsia"/>
          <w:spacing w:val="-8"/>
        </w:rPr>
        <w:t>—</w:t>
      </w:r>
      <w:r>
        <w:rPr>
          <w:rFonts w:asciiTheme="minorEastAsia" w:hAnsiTheme="minorEastAsia"/>
        </w:rPr>
        <w:t>—</w:t>
      </w:r>
      <w:proofErr w:type="gramStart"/>
      <w:r>
        <w:rPr>
          <w:rFonts w:hint="eastAsia"/>
        </w:rPr>
        <w:t>非相互</w:t>
      </w:r>
      <w:proofErr w:type="gramEnd"/>
      <w:r>
        <w:rPr>
          <w:rFonts w:hint="eastAsia"/>
        </w:rPr>
        <w:t>依赖的原则</w:t>
      </w:r>
      <w:r>
        <w:rPr>
          <w:rFonts w:ascii="宋体" w:hAnsi="宋体" w:hint="eastAsia"/>
        </w:rPr>
        <w:t>(</w:t>
      </w:r>
      <w:r>
        <w:t>the principle of non- reciprocal dependence</w:t>
      </w:r>
      <w:r>
        <w:rPr>
          <w:rFonts w:ascii="宋体" w:hAnsi="宋体" w:hint="eastAsia"/>
        </w:rPr>
        <w:t>)</w:t>
      </w:r>
      <w:r>
        <w:rPr>
          <w:rFonts w:hint="eastAsia"/>
        </w:rPr>
        <w:t>，上一层级本原独立于下一层级，但流溢出下一层级；原则</w:t>
      </w:r>
      <w:r>
        <w:t>4</w:t>
      </w:r>
      <w:r>
        <w:rPr>
          <w:rFonts w:asciiTheme="minorEastAsia" w:hAnsiTheme="minorEastAsia"/>
          <w:spacing w:val="-8"/>
        </w:rPr>
        <w:t>—</w:t>
      </w:r>
      <w:r>
        <w:rPr>
          <w:rFonts w:asciiTheme="minorEastAsia" w:hAnsiTheme="minorEastAsia"/>
        </w:rPr>
        <w:t>—</w:t>
      </w:r>
      <w:r>
        <w:rPr>
          <w:rFonts w:hint="eastAsia"/>
        </w:rPr>
        <w:t>因果关系原则</w:t>
      </w:r>
      <w:r>
        <w:rPr>
          <w:rFonts w:ascii="宋体" w:hAnsi="宋体" w:hint="eastAsia"/>
        </w:rPr>
        <w:t>(</w:t>
      </w:r>
      <w:r>
        <w:t>the principle of causal relationships</w:t>
      </w:r>
      <w:r>
        <w:rPr>
          <w:rFonts w:ascii="宋体" w:hAnsi="宋体" w:hint="eastAsia"/>
        </w:rPr>
        <w:t>)</w:t>
      </w:r>
      <w:r>
        <w:rPr>
          <w:rFonts w:hint="eastAsia"/>
        </w:rPr>
        <w:t>，所有富有生产力的原因都优越于它产出的</w:t>
      </w:r>
      <w:r>
        <w:rPr>
          <w:rFonts w:ascii="宋体" w:hAnsi="宋体" w:hint="eastAsia"/>
        </w:rPr>
        <w:t>(</w:t>
      </w:r>
      <w:r>
        <w:t>every productive cause is superior to that which it produces</w:t>
      </w:r>
      <w:r>
        <w:rPr>
          <w:rFonts w:ascii="宋体" w:hAnsi="宋体" w:hint="eastAsia"/>
        </w:rPr>
        <w:t>)</w:t>
      </w:r>
      <w:r>
        <w:rPr>
          <w:rFonts w:hint="eastAsia"/>
        </w:rPr>
        <w:t>，越完美的越简单和越普遍；原则</w:t>
      </w:r>
      <w:r>
        <w:t>5</w:t>
      </w:r>
      <w:r>
        <w:rPr>
          <w:rFonts w:asciiTheme="minorEastAsia" w:hAnsiTheme="minorEastAsia"/>
          <w:spacing w:val="-8"/>
        </w:rPr>
        <w:t>—</w:t>
      </w:r>
      <w:r>
        <w:rPr>
          <w:rFonts w:asciiTheme="minorEastAsia" w:hAnsiTheme="minorEastAsia"/>
        </w:rPr>
        <w:t>—</w:t>
      </w:r>
      <w:r>
        <w:rPr>
          <w:rFonts w:hint="eastAsia"/>
        </w:rPr>
        <w:t>充裕原则</w:t>
      </w:r>
      <w:r>
        <w:rPr>
          <w:rFonts w:ascii="宋体" w:hAnsi="宋体" w:hint="eastAsia"/>
        </w:rPr>
        <w:t>(</w:t>
      </w:r>
      <w:r>
        <w:t>the principle of plenitude</w:t>
      </w:r>
      <w:r>
        <w:rPr>
          <w:rFonts w:ascii="宋体" w:hAnsi="宋体" w:hint="eastAsia"/>
        </w:rPr>
        <w:t>)</w:t>
      </w:r>
      <w:r>
        <w:rPr>
          <w:rFonts w:hint="eastAsia"/>
        </w:rPr>
        <w:t>，最好的宇宙是完整的宇宙，实现了其可能实现的；原则</w:t>
      </w:r>
      <w:r>
        <w:t>6</w:t>
      </w:r>
      <w:r>
        <w:rPr>
          <w:rFonts w:asciiTheme="minorEastAsia" w:hAnsiTheme="minorEastAsia"/>
          <w:spacing w:val="-8"/>
        </w:rPr>
        <w:t>—</w:t>
      </w:r>
      <w:r>
        <w:rPr>
          <w:rFonts w:asciiTheme="minorEastAsia" w:hAnsiTheme="minorEastAsia"/>
        </w:rPr>
        <w:t>—</w:t>
      </w:r>
      <w:r>
        <w:t>循</w:t>
      </w:r>
      <w:r>
        <w:rPr>
          <w:spacing w:val="-2"/>
        </w:rPr>
        <w:t>环活</w:t>
      </w:r>
      <w:r>
        <w:rPr>
          <w:spacing w:val="-2"/>
        </w:rPr>
        <w:lastRenderedPageBreak/>
        <w:t>动的原</w:t>
      </w:r>
      <w:r>
        <w:rPr>
          <w:rFonts w:hint="eastAsia"/>
          <w:spacing w:val="-2"/>
        </w:rPr>
        <w:t>则</w:t>
      </w:r>
      <w:r>
        <w:rPr>
          <w:rFonts w:ascii="宋体" w:hAnsi="宋体" w:hint="eastAsia"/>
        </w:rPr>
        <w:t>(</w:t>
      </w:r>
      <w:r>
        <w:rPr>
          <w:spacing w:val="-2"/>
        </w:rPr>
        <w:t>the principle of cyclic activity</w:t>
      </w:r>
      <w:r>
        <w:rPr>
          <w:rFonts w:ascii="宋体" w:hAnsi="宋体" w:hint="eastAsia"/>
        </w:rPr>
        <w:t>)</w:t>
      </w:r>
      <w:r>
        <w:rPr>
          <w:rFonts w:hint="eastAsia"/>
          <w:spacing w:val="-2"/>
        </w:rPr>
        <w:t>，万物回归它的本原；原则</w:t>
      </w:r>
      <w:r>
        <w:rPr>
          <w:rFonts w:hint="eastAsia"/>
          <w:spacing w:val="-2"/>
        </w:rPr>
        <w:t>7</w:t>
      </w:r>
      <w:r>
        <w:rPr>
          <w:rFonts w:asciiTheme="minorEastAsia" w:hAnsiTheme="minorEastAsia"/>
          <w:spacing w:val="-8"/>
        </w:rPr>
        <w:t>—</w:t>
      </w:r>
      <w:r>
        <w:rPr>
          <w:rFonts w:asciiTheme="minorEastAsia" w:hAnsiTheme="minorEastAsia"/>
        </w:rPr>
        <w:t>—</w:t>
      </w:r>
      <w:r>
        <w:rPr>
          <w:rFonts w:hint="eastAsia"/>
        </w:rPr>
        <w:t>实在论的原则</w:t>
      </w:r>
      <w:r>
        <w:rPr>
          <w:rFonts w:ascii="宋体" w:hAnsi="宋体" w:hint="eastAsia"/>
        </w:rPr>
        <w:t>(</w:t>
      </w:r>
      <w:r>
        <w:t>the realistic principle</w:t>
      </w:r>
      <w:r>
        <w:rPr>
          <w:rFonts w:ascii="宋体" w:hAnsi="宋体" w:hint="eastAsia"/>
        </w:rPr>
        <w:t>)</w:t>
      </w:r>
      <w:r>
        <w:rPr>
          <w:rFonts w:hint="eastAsia"/>
        </w:rPr>
        <w:t>，更高等级的总是更普遍，所有的事</w:t>
      </w:r>
      <w:r>
        <w:t>物都是</w:t>
      </w:r>
      <w:r>
        <w:rPr>
          <w:rFonts w:hint="eastAsia"/>
        </w:rPr>
        <w:t>存在的，</w:t>
      </w:r>
      <w:r>
        <w:t>但</w:t>
      </w:r>
      <w:r>
        <w:rPr>
          <w:rFonts w:hint="eastAsia"/>
        </w:rPr>
        <w:t>是并非所有的</w:t>
      </w:r>
      <w:r>
        <w:t>事物</w:t>
      </w:r>
      <w:r>
        <w:rPr>
          <w:rFonts w:hint="eastAsia"/>
        </w:rPr>
        <w:t>都有思想，因此</w:t>
      </w:r>
      <w:r>
        <w:t>，</w:t>
      </w:r>
      <w:r>
        <w:rPr>
          <w:rFonts w:hint="eastAsia"/>
        </w:rPr>
        <w:t>思想后于存在</w:t>
      </w:r>
      <w:r>
        <w:rPr>
          <w:rFonts w:ascii="宋体" w:hAnsi="宋体" w:hint="eastAsia"/>
        </w:rPr>
        <w:t>(</w:t>
      </w:r>
      <w:r>
        <w:t>everything exists but not everything thinks</w:t>
      </w:r>
      <w:r>
        <w:rPr>
          <w:rFonts w:hint="eastAsia"/>
        </w:rPr>
        <w:t>，</w:t>
      </w:r>
      <w:r>
        <w:t>hence thinking is posterior to being</w:t>
      </w:r>
      <w:r>
        <w:rPr>
          <w:rFonts w:ascii="宋体" w:hAnsi="宋体" w:hint="eastAsia"/>
        </w:rPr>
        <w:t>)</w:t>
      </w:r>
      <w:r>
        <w:rPr>
          <w:rFonts w:hint="eastAsia"/>
        </w:rPr>
        <w:t>。</w:t>
      </w:r>
      <w:r>
        <w:footnoteReference w:id="139"/>
      </w:r>
      <w:r>
        <w:rPr>
          <w:rFonts w:hint="eastAsia"/>
        </w:rPr>
        <w:t>这些原则对于人类理解宇宙以及解释自然界中事物的运动具有重要的意义。而且，新柏拉图主义的精神渗透在基督教的教义之中，成为经院哲学产生之前的基督教哲学的主要哲学形态，其对文艺复兴时期数学天文学的发展，尤其是哥白尼“日心说”的提出，具有重要的作用。</w:t>
      </w:r>
    </w:p>
    <w:p w14:paraId="2678FF1B" w14:textId="77777777" w:rsidR="008269ED" w:rsidRDefault="008269ED" w:rsidP="008269ED">
      <w:pPr>
        <w:ind w:firstLine="436"/>
      </w:pPr>
    </w:p>
    <w:p w14:paraId="3E05AE36" w14:textId="442A2B2A" w:rsidR="00140B86" w:rsidRPr="008269ED" w:rsidRDefault="008269ED" w:rsidP="008269ED">
      <w:pPr>
        <w:ind w:firstLine="436"/>
      </w:pPr>
      <w:r>
        <w:rPr>
          <w:rFonts w:hint="eastAsia"/>
        </w:rPr>
        <w:t>由上述介绍可以看出，“在晚期希腊时期，哲学便主要地成为伦理学，哲学家们研究自然、研究人，</w:t>
      </w:r>
      <w:sdt>
        <w:sdtPr>
          <w:alias w:val="易错词检查"/>
          <w:id w:val="2071746"/>
        </w:sdtPr>
        <w:sdtContent>
          <w:bookmarkStart w:id="70" w:name="bkReivew2071746"/>
          <w:r>
            <w:rPr>
              <w:rFonts w:hint="eastAsia"/>
            </w:rPr>
            <w:t>更多地是</w:t>
          </w:r>
          <w:bookmarkEnd w:id="70"/>
        </w:sdtContent>
      </w:sdt>
      <w:r>
        <w:rPr>
          <w:rFonts w:hint="eastAsia"/>
        </w:rPr>
        <w:t>为解决自己的人生问题服务的”</w:t>
      </w:r>
      <w:r>
        <w:rPr>
          <w:vertAlign w:val="superscript"/>
        </w:rPr>
        <w:footnoteReference w:id="140"/>
      </w:r>
      <w:r>
        <w:rPr>
          <w:rFonts w:hint="eastAsia"/>
        </w:rPr>
        <w:t>。这也决定了在这一时期的哲学思想中，科学的成分不多，大部分是一些认识论、伦理学、神学思想，而且即使有一些科学思想成分，也是出于论证人生的幸福、价值、意义等目的。这一特征和当时的时代特征与文化背景是分不开的，因为，伴随着政治的</w:t>
      </w:r>
      <w:sdt>
        <w:sdtPr>
          <w:alias w:val="敏感词检查"/>
          <w:id w:val="2183552"/>
        </w:sdtPr>
        <w:sdtContent>
          <w:bookmarkStart w:id="71" w:name="bkPolitics2183552"/>
          <w:r>
            <w:rPr>
              <w:rFonts w:hint="eastAsia"/>
            </w:rPr>
            <w:t>腐败</w:t>
          </w:r>
          <w:bookmarkEnd w:id="71"/>
        </w:sdtContent>
      </w:sdt>
      <w:r>
        <w:rPr>
          <w:rFonts w:hint="eastAsia"/>
        </w:rPr>
        <w:t>、经济的衰萎和文化的没落，“希腊晚期的</w:t>
      </w:r>
      <w:r>
        <w:t>哲学从总的方面说，</w:t>
      </w:r>
      <w:r>
        <w:rPr>
          <w:rFonts w:hint="eastAsia"/>
        </w:rPr>
        <w:t>失去了繁荣时代的朝气蓬勃和全面发展的生命力，同城邦奴隶制的衰落相适应，转向侧重研究人生哲学和社会伦理”</w:t>
      </w:r>
      <w:r>
        <w:rPr>
          <w:vertAlign w:val="superscript"/>
        </w:rPr>
        <w:footnoteReference w:id="141"/>
      </w:r>
      <w:r>
        <w:rPr>
          <w:rFonts w:hint="eastAsia"/>
        </w:rPr>
        <w:t>。但是，我们不得不承认，这一时期的思想仍然有很多值得借鉴的地方，有很多可贵的精神财富，对后世思想的发展产生了重要的影响。作为连接古希腊与中世纪的思想桥梁，晚期希腊哲学有着独特的历史地位，并发挥着特有的作用。</w:t>
      </w:r>
    </w:p>
    <w:sectPr w:rsidR="00140B86" w:rsidRPr="008269ED" w:rsidSect="00EB501B">
      <w:footerReference w:type="default" r:id="rId14"/>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Qianli" w:date="2022-09-25T21:34:00Z" w:initials="Q">
    <w:p w14:paraId="12398FD1" w14:textId="77777777" w:rsidR="0058532B" w:rsidRDefault="0058532B" w:rsidP="001F03A3">
      <w:pPr>
        <w:pStyle w:val="ae"/>
      </w:pPr>
      <w:r>
        <w:rPr>
          <w:rStyle w:val="ad"/>
        </w:rPr>
        <w:annotationRef/>
      </w:r>
      <w:r>
        <w:rPr>
          <w:rFonts w:hint="eastAsia"/>
        </w:rPr>
        <w:t>待查</w:t>
      </w:r>
    </w:p>
  </w:comment>
  <w:comment w:id="12" w:author="Qianli" w:date="2022-09-25T21:36:00Z" w:initials="Q">
    <w:p w14:paraId="1BA1BEBF" w14:textId="77777777" w:rsidR="0058532B" w:rsidRDefault="0058532B" w:rsidP="00236DE2">
      <w:pPr>
        <w:pStyle w:val="ae"/>
      </w:pPr>
      <w:r>
        <w:rPr>
          <w:rStyle w:val="ad"/>
        </w:rPr>
        <w:annotationRef/>
      </w:r>
      <w:r>
        <w:rPr>
          <w:rFonts w:hint="eastAsia"/>
        </w:rPr>
        <w:t>马克思在他的博士论文中讨论了这一点，并认为在伊比鸠鲁那里原子有无原因的偏斜，因此原子有自由，体现了自由与必然的统一</w:t>
      </w:r>
    </w:p>
  </w:comment>
  <w:comment w:id="23" w:author="Qianli" w:date="2022-09-25T21:40:00Z" w:initials="Q">
    <w:p w14:paraId="219CD3E1" w14:textId="77777777" w:rsidR="007D5D62" w:rsidRDefault="007D5D62" w:rsidP="00F450D4">
      <w:pPr>
        <w:pStyle w:val="ae"/>
      </w:pPr>
      <w:r>
        <w:rPr>
          <w:rStyle w:val="ad"/>
        </w:rPr>
        <w:annotationRef/>
      </w:r>
      <w:r>
        <w:rPr>
          <w:rFonts w:hint="eastAsia"/>
        </w:rPr>
        <w:t>即亚里士多德创立的逍遥学派</w:t>
      </w:r>
    </w:p>
  </w:comment>
  <w:comment w:id="24" w:author="Qianli" w:date="2022-09-25T21:41:00Z" w:initials="Q">
    <w:p w14:paraId="207179DE" w14:textId="77777777" w:rsidR="0047133C" w:rsidRDefault="0047133C" w:rsidP="00641AFE">
      <w:pPr>
        <w:pStyle w:val="ae"/>
      </w:pPr>
      <w:r>
        <w:rPr>
          <w:rStyle w:val="ad"/>
        </w:rPr>
        <w:annotationRef/>
      </w:r>
      <w:r>
        <w:rPr>
          <w:rFonts w:hint="eastAsia"/>
        </w:rPr>
        <w:t>关于死亡，伊比鸠鲁也有论述（著名的伊比鸠鲁两面论证），也可提及</w:t>
      </w:r>
    </w:p>
  </w:comment>
  <w:comment w:id="38" w:author="Qianli" w:date="2022-09-25T21:44:00Z" w:initials="Q">
    <w:p w14:paraId="6B7E61C9" w14:textId="77777777" w:rsidR="00D17608" w:rsidRDefault="00D17608" w:rsidP="004864B5">
      <w:pPr>
        <w:pStyle w:val="ae"/>
      </w:pPr>
      <w:r>
        <w:rPr>
          <w:rStyle w:val="ad"/>
        </w:rPr>
        <w:annotationRef/>
      </w:r>
      <w:r>
        <w:rPr>
          <w:rFonts w:hint="eastAsia"/>
        </w:rPr>
        <w:t>休谟一方面是一个怀疑论者，可是另一方面也是一个自然主义者，他认为他的哲学怀疑只不过是一种”闲暇时的消遣“，而只有”自然才能治愈这种哲学病“（《人性论》）。因此休谟实际上是活在实事中、支持科学的态度的。</w:t>
      </w:r>
    </w:p>
  </w:comment>
  <w:comment w:id="56" w:author="Qianli" w:date="2022-09-25T21:47:00Z" w:initials="Q">
    <w:p w14:paraId="5E6B7F51" w14:textId="77777777" w:rsidR="00D17608" w:rsidRDefault="00D17608" w:rsidP="00592482">
      <w:pPr>
        <w:pStyle w:val="ae"/>
      </w:pPr>
      <w:r>
        <w:rPr>
          <w:rStyle w:val="ad"/>
        </w:rPr>
        <w:annotationRef/>
      </w:r>
      <w:r>
        <w:rPr>
          <w:rFonts w:hint="eastAsia"/>
        </w:rPr>
        <w:t>约翰福音重形而上学的思想和教条的倾向与其它三本对观福音不同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398FD1" w15:done="0"/>
  <w15:commentEx w15:paraId="1BA1BEBF" w15:done="0"/>
  <w15:commentEx w15:paraId="219CD3E1" w15:done="0"/>
  <w15:commentEx w15:paraId="207179DE" w15:done="0"/>
  <w15:commentEx w15:paraId="6B7E61C9" w15:done="0"/>
  <w15:commentEx w15:paraId="5E6B7F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47CD" w16cex:dateUtc="2022-09-25T13:34:00Z"/>
  <w16cex:commentExtensible w16cex:durableId="26DB486F" w16cex:dateUtc="2022-09-25T13:36:00Z"/>
  <w16cex:commentExtensible w16cex:durableId="26DB494A" w16cex:dateUtc="2022-09-25T13:40:00Z"/>
  <w16cex:commentExtensible w16cex:durableId="26DB4985" w16cex:dateUtc="2022-09-25T13:41:00Z"/>
  <w16cex:commentExtensible w16cex:durableId="26DB4A51" w16cex:dateUtc="2022-09-25T13:44:00Z"/>
  <w16cex:commentExtensible w16cex:durableId="26DB4AFD" w16cex:dateUtc="2022-09-25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398FD1" w16cid:durableId="26DB47CD"/>
  <w16cid:commentId w16cid:paraId="1BA1BEBF" w16cid:durableId="26DB486F"/>
  <w16cid:commentId w16cid:paraId="219CD3E1" w16cid:durableId="26DB494A"/>
  <w16cid:commentId w16cid:paraId="207179DE" w16cid:durableId="26DB4985"/>
  <w16cid:commentId w16cid:paraId="6B7E61C9" w16cid:durableId="26DB4A51"/>
  <w16cid:commentId w16cid:paraId="5E6B7F51" w16cid:durableId="26DB4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7310B" w14:textId="77777777" w:rsidR="00064BB7" w:rsidRDefault="00064BB7" w:rsidP="0089091B">
      <w:r>
        <w:separator/>
      </w:r>
    </w:p>
  </w:endnote>
  <w:endnote w:type="continuationSeparator" w:id="0">
    <w:p w14:paraId="2DC9159A" w14:textId="77777777" w:rsidR="00064BB7" w:rsidRDefault="00064BB7"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宋体"/>
    <w:charset w:val="86"/>
    <w:family w:val="roma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Code2000">
    <w:altName w:val="苹方-简"/>
    <w:charset w:val="00"/>
    <w:family w:val="roman"/>
    <w:pitch w:val="default"/>
    <w:sig w:usb0="00000000" w:usb1="00000000" w:usb2="00000000" w:usb3="00000000" w:csb0="00040001" w:csb1="00000000"/>
  </w:font>
  <w:font w:name="TimesNewRomanPS-ItalicMT">
    <w:charset w:val="00"/>
    <w:family w:val="roman"/>
    <w:pitch w:val="default"/>
  </w:font>
  <w:font w:name="TimesNewRomanPSMT">
    <w:charset w:val="00"/>
    <w:family w:val="auto"/>
    <w:pitch w:val="default"/>
  </w:font>
  <w:font w:name="方正书宋_GBK">
    <w:altName w:val="宋体"/>
    <w:charset w:val="86"/>
    <w:family w:val="roman"/>
    <w:pitch w:val="default"/>
    <w:sig w:usb0="00000000" w:usb1="00000000" w:usb2="00000010" w:usb3="00000000" w:csb0="00040000" w:csb1="00000000"/>
  </w:font>
  <w:font w:name="Droid Sans">
    <w:altName w:val="Times New Roman"/>
    <w:charset w:val="00"/>
    <w:family w:val="auto"/>
    <w:pitch w:val="variable"/>
  </w:font>
  <w:font w:name="方正书宋简体">
    <w:altName w:val="等线"/>
    <w:charset w:val="86"/>
    <w:family w:val="auto"/>
    <w:pitch w:val="default"/>
    <w:sig w:usb0="00000000" w:usb1="00000000" w:usb2="00000010" w:usb3="00000000" w:csb0="00040000" w:csb1="00000000"/>
  </w:font>
  <w:font w:name="方正仿宋_GBK">
    <w:altName w:val="微软雅黑"/>
    <w:charset w:val="86"/>
    <w:family w:val="auto"/>
    <w:pitch w:val="default"/>
    <w:sig w:usb0="00000000" w:usb1="00000000" w:usb2="00000000" w:usb3="00000000" w:csb0="00160000" w:csb1="00000000"/>
  </w:font>
  <w:font w:name="Times New Roman Bold">
    <w:panose1 w:val="02020803070505020304"/>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orBidi">
    <w:altName w:val="Times New Roman"/>
    <w:charset w:val="00"/>
    <w:family w:val="roman"/>
    <w:pitch w:val="default"/>
    <w:sig w:usb0="00000000" w:usb1="00000000" w:usb2="00000000" w:usb3="00000000" w:csb0="00040001" w:csb1="00000000"/>
  </w:font>
  <w:font w:name="LiberationSerif-Italic">
    <w:altName w:val="宋体"/>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汉仪书宋二KW"/>
    <w:charset w:val="86"/>
    <w:family w:val="auto"/>
    <w:pitch w:val="default"/>
    <w:sig w:usb0="00000000" w:usb1="00000000" w:usb2="00000010" w:usb3="00000000" w:csb0="00040000" w:csb1="00000000"/>
  </w:font>
  <w:font w:name="方正楷体_GBK">
    <w:altName w:val="汉仪楷体简"/>
    <w:charset w:val="86"/>
    <w:family w:val="script"/>
    <w:pitch w:val="default"/>
    <w:sig w:usb0="00000000" w:usb1="00000000" w:usb2="00000010" w:usb3="00000000" w:csb0="00040000" w:csb1="00000000"/>
  </w:font>
  <w:font w:name="方正小标宋简体">
    <w:altName w:val="等线"/>
    <w:charset w:val="86"/>
    <w:family w:val="auto"/>
    <w:pitch w:val="default"/>
    <w:sig w:usb0="00000000" w:usb1="00000000" w:usb2="00000010" w:usb3="00000000" w:csb0="00040000" w:csb1="00000000"/>
  </w:font>
  <w:font w:name="方正小标宋_GBK">
    <w:altName w:val="汉仪书宋二KW"/>
    <w:charset w:val="86"/>
    <w:family w:val="script"/>
    <w:pitch w:val="default"/>
    <w:sig w:usb0="00000000" w:usb1="00000000" w:usb2="00000010" w:usb3="00000000" w:csb0="00040000" w:csb1="00000000"/>
  </w:font>
  <w:font w:name="方正黑体简体">
    <w:altName w:val="等线"/>
    <w:charset w:val="86"/>
    <w:family w:val="auto"/>
    <w:pitch w:val="default"/>
    <w:sig w:usb0="00000000" w:usb1="00000000" w:usb2="00000010" w:usb3="00000000" w:csb0="00040000" w:csb1="00000000"/>
  </w:font>
  <w:font w:name="方正黑体_GBK">
    <w:altName w:val="Arial Unicode MS"/>
    <w:charset w:val="86"/>
    <w:family w:val="script"/>
    <w:pitch w:val="default"/>
    <w:sig w:usb0="00000000" w:usb1="0000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iberationSerif">
    <w:altName w:val="宋体"/>
    <w:charset w:val="86"/>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3644D8" w:rsidRDefault="003644D8">
    <w:pPr>
      <w:pStyle w:val="a7"/>
      <w:jc w:val="center"/>
    </w:pPr>
    <w:r>
      <w:fldChar w:fldCharType="begin"/>
    </w:r>
    <w:r>
      <w:instrText>PAGE   \* MERGEFORMAT</w:instrText>
    </w:r>
    <w:r>
      <w:fldChar w:fldCharType="separate"/>
    </w:r>
    <w:r w:rsidR="008269ED" w:rsidRPr="008269ED">
      <w:rPr>
        <w:noProof/>
        <w:lang w:val="zh-CN"/>
      </w:rPr>
      <w:t>1</w:t>
    </w:r>
    <w:r>
      <w:fldChar w:fldCharType="end"/>
    </w:r>
  </w:p>
  <w:p w14:paraId="170102FF" w14:textId="77777777" w:rsidR="003644D8" w:rsidRDefault="003644D8">
    <w:pPr>
      <w:pStyle w:val="a7"/>
    </w:pPr>
  </w:p>
  <w:p w14:paraId="2C2A661C" w14:textId="77777777" w:rsidR="003644D8" w:rsidRDefault="003644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C4DE" w14:textId="77777777" w:rsidR="00064BB7" w:rsidRDefault="00064BB7" w:rsidP="0089091B">
      <w:r>
        <w:separator/>
      </w:r>
    </w:p>
  </w:footnote>
  <w:footnote w:type="continuationSeparator" w:id="0">
    <w:p w14:paraId="3E5B5A65" w14:textId="77777777" w:rsidR="00064BB7" w:rsidRDefault="00064BB7" w:rsidP="0089091B">
      <w:r>
        <w:continuationSeparator/>
      </w:r>
    </w:p>
  </w:footnote>
  <w:footnote w:id="1">
    <w:p w14:paraId="72A5E883"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年，引言第</w:t>
      </w:r>
      <w:r>
        <w:rPr>
          <w:rFonts w:hint="eastAsia"/>
        </w:rPr>
        <w:t>7</w:t>
      </w:r>
      <w:r>
        <w:rPr>
          <w:rFonts w:hint="eastAsia"/>
        </w:rPr>
        <w:t>页。</w:t>
      </w:r>
    </w:p>
  </w:footnote>
  <w:footnote w:id="2">
    <w:p w14:paraId="61D5E5E5" w14:textId="77777777" w:rsidR="008269ED" w:rsidRDefault="008269ED" w:rsidP="008269ED">
      <w:pPr>
        <w:pStyle w:val="aff7"/>
        <w:ind w:firstLine="360"/>
      </w:pPr>
      <w:r>
        <w:rPr>
          <w:rStyle w:val="ac"/>
        </w:rPr>
        <w:footnoteRef/>
      </w:r>
      <w:r>
        <w:t xml:space="preserve"> </w:t>
      </w:r>
      <w:r>
        <w:rPr>
          <w:rFonts w:hint="eastAsia"/>
        </w:rPr>
        <w:t>姚泽厚</w:t>
      </w:r>
      <w:r>
        <w:rPr>
          <w:rFonts w:ascii="宋体" w:hAnsi="宋体" w:cs="宋体" w:hint="eastAsia"/>
        </w:rPr>
        <w:t>：《</w:t>
      </w:r>
      <w:r>
        <w:rPr>
          <w:rFonts w:hint="eastAsia"/>
        </w:rPr>
        <w:t>西方哲学史</w:t>
      </w:r>
      <w:r>
        <w:rPr>
          <w:rFonts w:ascii="宋体" w:hAnsi="宋体" w:hint="eastAsia"/>
        </w:rPr>
        <w:t>(</w:t>
      </w:r>
      <w:r>
        <w:rPr>
          <w:rFonts w:hint="eastAsia"/>
        </w:rPr>
        <w:t>学术版</w:t>
      </w:r>
      <w:r>
        <w:rPr>
          <w:rFonts w:ascii="宋体" w:hAnsi="宋体"/>
        </w:rPr>
        <w:t>)</w:t>
      </w:r>
      <w:r>
        <w:rPr>
          <w:rFonts w:hint="eastAsia"/>
        </w:rPr>
        <w:t>·第二卷·古代希腊与罗马哲学》，</w:t>
      </w:r>
      <w:r>
        <w:rPr>
          <w:rFonts w:ascii="宋体" w:hAnsi="宋体" w:cs="宋体" w:hint="eastAsia"/>
        </w:rPr>
        <w:t>叶秀山、王</w:t>
      </w:r>
      <w:proofErr w:type="gramStart"/>
      <w:r>
        <w:rPr>
          <w:rFonts w:ascii="宋体" w:hAnsi="宋体" w:cs="宋体" w:hint="eastAsia"/>
        </w:rPr>
        <w:t>树人总</w:t>
      </w:r>
      <w:proofErr w:type="gramEnd"/>
      <w:r>
        <w:rPr>
          <w:rFonts w:ascii="宋体" w:hAnsi="宋体" w:cs="宋体" w:hint="eastAsia"/>
        </w:rPr>
        <w:t>主编，</w:t>
      </w:r>
      <w:r>
        <w:rPr>
          <w:rFonts w:hint="eastAsia"/>
        </w:rPr>
        <w:t>南京：凤凰出版社、江苏人民出版社，</w:t>
      </w:r>
      <w:r>
        <w:rPr>
          <w:rFonts w:hint="eastAsia"/>
        </w:rPr>
        <w:t>2005</w:t>
      </w:r>
      <w:r>
        <w:rPr>
          <w:rFonts w:hint="eastAsia"/>
        </w:rPr>
        <w:t>年，第</w:t>
      </w:r>
      <w:r>
        <w:rPr>
          <w:rFonts w:hint="eastAsia"/>
        </w:rPr>
        <w:t>863-864</w:t>
      </w:r>
      <w:r>
        <w:rPr>
          <w:rFonts w:hint="eastAsia"/>
        </w:rPr>
        <w:t>页。</w:t>
      </w:r>
    </w:p>
  </w:footnote>
  <w:footnote w:id="3">
    <w:p w14:paraId="65E16937" w14:textId="77777777" w:rsidR="008269ED" w:rsidRDefault="008269ED" w:rsidP="008269ED">
      <w:pPr>
        <w:pStyle w:val="aff7"/>
        <w:ind w:firstLine="360"/>
      </w:pPr>
      <w:r>
        <w:rPr>
          <w:rStyle w:val="ac"/>
        </w:rPr>
        <w:footnoteRef/>
      </w:r>
      <w:r>
        <w:rPr>
          <w:rFonts w:ascii="宋体" w:hAnsi="宋体" w:hint="eastAsia"/>
        </w:rPr>
        <w:t xml:space="preserve"> [</w:t>
      </w:r>
      <w:r>
        <w:rPr>
          <w:rFonts w:hint="eastAsia"/>
        </w:rPr>
        <w:t>古希腊</w:t>
      </w:r>
      <w:r>
        <w:rPr>
          <w:rFonts w:ascii="宋体" w:hAnsi="宋体" w:hint="eastAsia"/>
        </w:rPr>
        <w:t>]</w:t>
      </w:r>
      <w:r>
        <w:rPr>
          <w:rFonts w:hint="eastAsia"/>
        </w:rPr>
        <w:t>第欧根尼·拉尔修：《名哲言行录》</w:t>
      </w:r>
      <w:r>
        <w:rPr>
          <w:rFonts w:ascii="宋体" w:hAnsi="宋体" w:hint="eastAsia"/>
        </w:rPr>
        <w:t>(</w:t>
      </w:r>
      <w:r>
        <w:rPr>
          <w:rFonts w:hint="eastAsia"/>
        </w:rPr>
        <w:t>下</w:t>
      </w:r>
      <w:r>
        <w:rPr>
          <w:rFonts w:ascii="宋体" w:hAnsi="宋体"/>
        </w:rPr>
        <w:t>)</w:t>
      </w:r>
      <w:r>
        <w:rPr>
          <w:rFonts w:hint="eastAsia"/>
        </w:rPr>
        <w:t>，马永翔、赵玉兰、祝和军等译，长春：吉林人民出版社，</w:t>
      </w:r>
      <w:r>
        <w:rPr>
          <w:rFonts w:hint="eastAsia"/>
        </w:rPr>
        <w:t>2011</w:t>
      </w:r>
      <w:r>
        <w:rPr>
          <w:rFonts w:hint="eastAsia"/>
        </w:rPr>
        <w:t>年，第</w:t>
      </w:r>
      <w:r>
        <w:t>644</w:t>
      </w:r>
      <w:r>
        <w:rPr>
          <w:rFonts w:hint="eastAsia"/>
        </w:rPr>
        <w:t>页。</w:t>
      </w:r>
    </w:p>
  </w:footnote>
  <w:footnote w:id="4">
    <w:p w14:paraId="138E59D2"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古希腊</w:t>
      </w:r>
      <w:r>
        <w:rPr>
          <w:rFonts w:ascii="宋体" w:hAnsi="宋体" w:hint="eastAsia"/>
        </w:rPr>
        <w:t>]</w:t>
      </w:r>
      <w:r>
        <w:rPr>
          <w:rFonts w:hint="eastAsia"/>
        </w:rPr>
        <w:t>伊壁鸠鲁、</w:t>
      </w:r>
      <w:r>
        <w:rPr>
          <w:rFonts w:ascii="宋体" w:hAnsi="宋体" w:hint="eastAsia"/>
        </w:rPr>
        <w:t>[</w:t>
      </w:r>
      <w:r>
        <w:rPr>
          <w:rFonts w:hint="eastAsia"/>
        </w:rPr>
        <w:t>古罗马</w:t>
      </w:r>
      <w:r>
        <w:rPr>
          <w:rFonts w:ascii="宋体" w:hAnsi="宋体" w:hint="eastAsia"/>
        </w:rPr>
        <w:t>]</w:t>
      </w:r>
      <w:r>
        <w:rPr>
          <w:rFonts w:hint="eastAsia"/>
        </w:rPr>
        <w:t>卢克来修：《自然与快乐</w:t>
      </w:r>
      <w:r>
        <w:rPr>
          <w:rFonts w:hint="eastAsia"/>
          <w:spacing w:val="-10"/>
        </w:rPr>
        <w:t>—</w:t>
      </w:r>
      <w:r>
        <w:rPr>
          <w:rFonts w:hint="eastAsia"/>
        </w:rPr>
        <w:t>—伊壁鸠鲁的哲学》，包利民、刘玉鹏、王玮玮译，北京：中国社会科学出版社，</w:t>
      </w:r>
      <w:r>
        <w:rPr>
          <w:rFonts w:hint="eastAsia"/>
        </w:rPr>
        <w:t>2018</w:t>
      </w:r>
      <w:r>
        <w:rPr>
          <w:rFonts w:hint="eastAsia"/>
        </w:rPr>
        <w:t>年，第</w:t>
      </w:r>
      <w:r>
        <w:rPr>
          <w:rFonts w:hint="eastAsia"/>
        </w:rPr>
        <w:t>11</w:t>
      </w:r>
      <w:r>
        <w:rPr>
          <w:rFonts w:hint="eastAsia"/>
        </w:rPr>
        <w:t>页</w:t>
      </w:r>
      <w:r>
        <w:t>。</w:t>
      </w:r>
    </w:p>
  </w:footnote>
  <w:footnote w:id="5">
    <w:p w14:paraId="571883E9" w14:textId="77777777" w:rsidR="008269ED" w:rsidRDefault="008269ED" w:rsidP="008269ED">
      <w:pPr>
        <w:pStyle w:val="aff7"/>
        <w:ind w:firstLine="360"/>
      </w:pPr>
      <w:r>
        <w:rPr>
          <w:rStyle w:val="ac"/>
        </w:rPr>
        <w:footnoteRef/>
      </w:r>
      <w:r>
        <w:t xml:space="preserve"> </w:t>
      </w:r>
      <w:proofErr w:type="spellStart"/>
      <w:r>
        <w:t>Algra</w:t>
      </w:r>
      <w:proofErr w:type="spellEnd"/>
      <w:r>
        <w:t xml:space="preserve"> K. The Cambridge History of Hellenistic Philosophy. Cambridge:</w:t>
      </w:r>
      <w:r>
        <w:rPr>
          <w:rFonts w:hint="eastAsia"/>
        </w:rPr>
        <w:t xml:space="preserve"> </w:t>
      </w:r>
      <w:r>
        <w:t>Cambridge University Press,</w:t>
      </w:r>
      <w:r>
        <w:rPr>
          <w:rFonts w:hint="eastAsia"/>
        </w:rPr>
        <w:t xml:space="preserve"> </w:t>
      </w:r>
      <w:r>
        <w:t>2002:</w:t>
      </w:r>
      <w:r>
        <w:rPr>
          <w:rFonts w:hint="eastAsia"/>
        </w:rPr>
        <w:t xml:space="preserve"> </w:t>
      </w:r>
      <w:r>
        <w:t xml:space="preserve">374. </w:t>
      </w:r>
    </w:p>
  </w:footnote>
  <w:footnote w:id="6">
    <w:p w14:paraId="62896B71" w14:textId="77777777" w:rsidR="008269ED" w:rsidRDefault="008269ED" w:rsidP="008269ED">
      <w:pPr>
        <w:pStyle w:val="aff7"/>
        <w:ind w:firstLine="360"/>
      </w:pPr>
      <w:r>
        <w:rPr>
          <w:rStyle w:val="ac"/>
        </w:rPr>
        <w:footnoteRef/>
      </w:r>
      <w:r>
        <w:t xml:space="preserve"> </w:t>
      </w:r>
      <w:r>
        <w:rPr>
          <w:rFonts w:hint="eastAsia"/>
        </w:rPr>
        <w:t>王晓朝：《希腊哲学简史</w:t>
      </w:r>
      <w:r>
        <w:rPr>
          <w:rFonts w:hint="eastAsia"/>
          <w:spacing w:val="-10"/>
        </w:rPr>
        <w:t>—</w:t>
      </w:r>
      <w:r>
        <w:rPr>
          <w:rFonts w:hint="eastAsia"/>
        </w:rPr>
        <w:t>—从荷马到奥古斯丁》</w:t>
      </w:r>
      <w:r>
        <w:t>，</w:t>
      </w:r>
      <w:r>
        <w:rPr>
          <w:rFonts w:hint="eastAsia"/>
        </w:rPr>
        <w:t>上海：上海三联书店，</w:t>
      </w:r>
      <w:r>
        <w:t xml:space="preserve"> 2007</w:t>
      </w:r>
      <w:r>
        <w:rPr>
          <w:rFonts w:hint="eastAsia"/>
        </w:rPr>
        <w:t>年，第</w:t>
      </w:r>
      <w:r>
        <w:rPr>
          <w:rFonts w:hint="eastAsia"/>
        </w:rPr>
        <w:t>2</w:t>
      </w:r>
      <w:r>
        <w:t>25</w:t>
      </w:r>
      <w:r>
        <w:rPr>
          <w:rFonts w:hint="eastAsia"/>
        </w:rPr>
        <w:t>页。</w:t>
      </w:r>
    </w:p>
  </w:footnote>
  <w:footnote w:id="7">
    <w:p w14:paraId="4CEBBA2C" w14:textId="77777777" w:rsidR="008269ED" w:rsidRDefault="008269ED" w:rsidP="008269ED">
      <w:pPr>
        <w:pStyle w:val="aff7"/>
        <w:ind w:firstLine="360"/>
      </w:pPr>
      <w:r>
        <w:rPr>
          <w:rStyle w:val="ac"/>
        </w:rPr>
        <w:footnoteRef/>
      </w:r>
      <w:r>
        <w:rPr>
          <w:rFonts w:ascii="宋体" w:hAnsi="宋体"/>
        </w:rPr>
        <w:t xml:space="preserve"> [</w:t>
      </w:r>
      <w:r>
        <w:rPr>
          <w:rFonts w:hint="eastAsia"/>
        </w:rPr>
        <w:t>古希腊</w:t>
      </w:r>
      <w:r>
        <w:rPr>
          <w:rFonts w:ascii="宋体" w:hAnsi="宋体"/>
        </w:rPr>
        <w:t>]</w:t>
      </w:r>
      <w:r>
        <w:rPr>
          <w:rFonts w:hint="eastAsia"/>
        </w:rPr>
        <w:t>伊壁鸠鲁、</w:t>
      </w:r>
      <w:r>
        <w:rPr>
          <w:rFonts w:ascii="宋体" w:hAnsi="宋体"/>
        </w:rPr>
        <w:t>[</w:t>
      </w:r>
      <w:r>
        <w:rPr>
          <w:rFonts w:hint="eastAsia"/>
        </w:rPr>
        <w:t>古罗马</w:t>
      </w:r>
      <w:r>
        <w:rPr>
          <w:rFonts w:ascii="宋体" w:hAnsi="宋体"/>
        </w:rPr>
        <w:t>]</w:t>
      </w:r>
      <w:r>
        <w:rPr>
          <w:rFonts w:hint="eastAsia"/>
        </w:rPr>
        <w:t>卢克来修：《自然与快乐</w:t>
      </w:r>
      <w:r>
        <w:rPr>
          <w:rFonts w:hint="eastAsia"/>
          <w:spacing w:val="-10"/>
        </w:rPr>
        <w:t>—</w:t>
      </w:r>
      <w:r>
        <w:rPr>
          <w:rFonts w:hint="eastAsia"/>
        </w:rPr>
        <w:t>—伊壁鸠鲁的哲学》，包利民、刘玉鹏、王玮玮译，北京：中国社会科学出版社，</w:t>
      </w:r>
      <w:r>
        <w:rPr>
          <w:rFonts w:hint="eastAsia"/>
        </w:rPr>
        <w:t>2018</w:t>
      </w:r>
      <w:r>
        <w:rPr>
          <w:rFonts w:hint="eastAsia"/>
        </w:rPr>
        <w:t>年，第</w:t>
      </w:r>
      <w:r>
        <w:t>6</w:t>
      </w:r>
      <w:r>
        <w:rPr>
          <w:rFonts w:hint="eastAsia"/>
        </w:rPr>
        <w:t>页。</w:t>
      </w:r>
    </w:p>
  </w:footnote>
  <w:footnote w:id="8">
    <w:p w14:paraId="0A5207F3"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83</w:t>
      </w:r>
      <w:r>
        <w:t>页</w:t>
      </w:r>
      <w:r>
        <w:rPr>
          <w:rFonts w:hint="eastAsia"/>
        </w:rPr>
        <w:t>。</w:t>
      </w:r>
    </w:p>
  </w:footnote>
  <w:footnote w:id="9">
    <w:p w14:paraId="0807A037" w14:textId="77777777" w:rsidR="008269ED" w:rsidRDefault="008269ED" w:rsidP="008269ED">
      <w:pPr>
        <w:pStyle w:val="aff7"/>
        <w:ind w:firstLine="360"/>
      </w:pPr>
      <w:r>
        <w:rPr>
          <w:rStyle w:val="ac"/>
        </w:rPr>
        <w:footnoteRef/>
      </w:r>
      <w:r>
        <w:rPr>
          <w:rFonts w:ascii="宋体" w:hAnsi="宋体" w:hint="eastAsia"/>
        </w:rPr>
        <w:t xml:space="preserve"> [</w:t>
      </w:r>
      <w:r>
        <w:rPr>
          <w:rFonts w:hint="eastAsia"/>
        </w:rPr>
        <w:t>古希腊</w:t>
      </w:r>
      <w:r>
        <w:rPr>
          <w:rFonts w:ascii="宋体" w:hAnsi="宋体"/>
        </w:rPr>
        <w:t>]</w:t>
      </w:r>
      <w:r>
        <w:rPr>
          <w:rFonts w:hint="eastAsia"/>
        </w:rPr>
        <w:t>伊壁鸠鲁、</w:t>
      </w:r>
      <w:r>
        <w:rPr>
          <w:rFonts w:ascii="宋体" w:hAnsi="宋体"/>
        </w:rPr>
        <w:t>[</w:t>
      </w:r>
      <w:r>
        <w:rPr>
          <w:rFonts w:hint="eastAsia"/>
        </w:rPr>
        <w:t>古罗马</w:t>
      </w:r>
      <w:r>
        <w:rPr>
          <w:rFonts w:ascii="宋体" w:hAnsi="宋体"/>
        </w:rPr>
        <w:t>]</w:t>
      </w:r>
      <w:r>
        <w:rPr>
          <w:rFonts w:hint="eastAsia"/>
        </w:rPr>
        <w:t>卢克来修：《自然与快乐</w:t>
      </w:r>
      <w:r>
        <w:rPr>
          <w:rFonts w:hint="eastAsia"/>
          <w:spacing w:val="-10"/>
        </w:rPr>
        <w:t>—</w:t>
      </w:r>
      <w:r>
        <w:rPr>
          <w:rFonts w:hint="eastAsia"/>
        </w:rPr>
        <w:t>—伊壁鸠鲁的哲学》，包利民、刘玉鹏、王玮玮译，北京：中国社会科学出版社，</w:t>
      </w:r>
      <w:r>
        <w:rPr>
          <w:rFonts w:hint="eastAsia"/>
        </w:rPr>
        <w:t>2018</w:t>
      </w:r>
      <w:r>
        <w:rPr>
          <w:rFonts w:hint="eastAsia"/>
        </w:rPr>
        <w:t>年，第</w:t>
      </w:r>
      <w:r>
        <w:rPr>
          <w:rFonts w:hint="eastAsia"/>
        </w:rPr>
        <w:t>5-</w:t>
      </w:r>
      <w:r>
        <w:t>6</w:t>
      </w:r>
      <w:r>
        <w:rPr>
          <w:rFonts w:hint="eastAsia"/>
        </w:rPr>
        <w:t>页。</w:t>
      </w:r>
    </w:p>
  </w:footnote>
  <w:footnote w:id="10">
    <w:p w14:paraId="279A1488" w14:textId="77777777" w:rsidR="008269ED" w:rsidRDefault="008269ED" w:rsidP="008269ED">
      <w:pPr>
        <w:pStyle w:val="aff7"/>
        <w:ind w:firstLine="360"/>
      </w:pPr>
      <w:r>
        <w:rPr>
          <w:rStyle w:val="ac"/>
        </w:rPr>
        <w:footnoteRef/>
      </w:r>
      <w:r>
        <w:rPr>
          <w:rFonts w:hint="eastAsia"/>
        </w:rPr>
        <w:t xml:space="preserve"> </w:t>
      </w:r>
      <w:r>
        <w:rPr>
          <w:rFonts w:hint="eastAsia"/>
        </w:rPr>
        <w:t>赵敦华：《西方哲学简史》，北京：北京大学出版社，</w:t>
      </w:r>
      <w:r>
        <w:t>2015</w:t>
      </w:r>
      <w:r>
        <w:rPr>
          <w:rFonts w:hint="eastAsia"/>
        </w:rPr>
        <w:t>年，第</w:t>
      </w:r>
      <w:r>
        <w:t>97-98</w:t>
      </w:r>
      <w:r>
        <w:rPr>
          <w:rFonts w:hint="eastAsia"/>
        </w:rPr>
        <w:t>页。</w:t>
      </w:r>
    </w:p>
  </w:footnote>
  <w:footnote w:id="11">
    <w:p w14:paraId="5D1261DF" w14:textId="77777777" w:rsidR="008269ED" w:rsidRDefault="008269ED" w:rsidP="008269ED">
      <w:pPr>
        <w:pStyle w:val="aff7"/>
        <w:ind w:firstLine="360"/>
      </w:pPr>
      <w:r>
        <w:rPr>
          <w:rStyle w:val="ac"/>
        </w:rPr>
        <w:footnoteRef/>
      </w:r>
      <w:r>
        <w:rPr>
          <w:rFonts w:ascii="宋体" w:hAnsi="宋体"/>
        </w:rPr>
        <w:t xml:space="preserve"> [</w:t>
      </w:r>
      <w:r>
        <w:rPr>
          <w:rFonts w:hint="eastAsia"/>
        </w:rPr>
        <w:t>德</w:t>
      </w:r>
      <w:r>
        <w:rPr>
          <w:rFonts w:ascii="宋体" w:hAnsi="宋体"/>
        </w:rPr>
        <w:t>]</w:t>
      </w:r>
      <w:r>
        <w:rPr>
          <w:rFonts w:hint="eastAsia"/>
        </w:rPr>
        <w:t>马克思、</w:t>
      </w:r>
      <w:r>
        <w:rPr>
          <w:rFonts w:ascii="宋体" w:hAnsi="宋体"/>
        </w:rPr>
        <w:t>[</w:t>
      </w:r>
      <w:r>
        <w:rPr>
          <w:rFonts w:hint="eastAsia"/>
        </w:rPr>
        <w:t>德</w:t>
      </w:r>
      <w:r>
        <w:rPr>
          <w:rFonts w:ascii="宋体" w:hAnsi="宋体"/>
        </w:rPr>
        <w:t>]</w:t>
      </w:r>
      <w:r>
        <w:rPr>
          <w:rFonts w:hint="eastAsia"/>
        </w:rPr>
        <w:t>恩格斯：《马克思恩格斯全集》第</w:t>
      </w:r>
      <w:r>
        <w:t>40</w:t>
      </w:r>
      <w:r>
        <w:rPr>
          <w:rFonts w:hint="eastAsia"/>
        </w:rPr>
        <w:t>卷，中共中央马克思恩格斯列宁斯大林著作编译局译，北京：人民出版社，</w:t>
      </w:r>
      <w:r>
        <w:t>1982</w:t>
      </w:r>
      <w:r>
        <w:rPr>
          <w:rFonts w:hint="eastAsia"/>
        </w:rPr>
        <w:t>年，第</w:t>
      </w:r>
      <w:r>
        <w:t>217</w:t>
      </w:r>
      <w:r>
        <w:rPr>
          <w:rFonts w:hint="eastAsia"/>
        </w:rPr>
        <w:t>页。</w:t>
      </w:r>
    </w:p>
  </w:footnote>
  <w:footnote w:id="12">
    <w:p w14:paraId="25419842" w14:textId="77777777" w:rsidR="008269ED" w:rsidRDefault="008269ED" w:rsidP="008269ED">
      <w:pPr>
        <w:pStyle w:val="aff7"/>
        <w:ind w:firstLine="360"/>
      </w:pPr>
      <w:r>
        <w:rPr>
          <w:rStyle w:val="ac"/>
        </w:rPr>
        <w:footnoteRef/>
      </w:r>
      <w:r>
        <w:t xml:space="preserve"> </w:t>
      </w:r>
      <w:r>
        <w:rPr>
          <w:rFonts w:ascii="宋体" w:hAnsi="宋体"/>
        </w:rPr>
        <w:t>[</w:t>
      </w:r>
      <w:r>
        <w:rPr>
          <w:rFonts w:hint="eastAsia"/>
        </w:rPr>
        <w:t>德</w:t>
      </w:r>
      <w:r>
        <w:rPr>
          <w:rFonts w:ascii="宋体" w:hAnsi="宋体"/>
        </w:rPr>
        <w:t>]</w:t>
      </w:r>
      <w:r>
        <w:rPr>
          <w:rFonts w:hint="eastAsia"/>
        </w:rPr>
        <w:t>马克思、</w:t>
      </w:r>
      <w:r>
        <w:rPr>
          <w:rFonts w:ascii="宋体" w:hAnsi="宋体"/>
        </w:rPr>
        <w:t>[</w:t>
      </w:r>
      <w:r>
        <w:rPr>
          <w:rFonts w:hint="eastAsia"/>
        </w:rPr>
        <w:t>德</w:t>
      </w:r>
      <w:r>
        <w:rPr>
          <w:rFonts w:ascii="宋体" w:hAnsi="宋体"/>
        </w:rPr>
        <w:t>]</w:t>
      </w:r>
      <w:r>
        <w:rPr>
          <w:rFonts w:hint="eastAsia"/>
        </w:rPr>
        <w:t>恩格斯：《马克思恩格斯全集》第</w:t>
      </w:r>
      <w:r>
        <w:t>40</w:t>
      </w:r>
      <w:r>
        <w:rPr>
          <w:rFonts w:hint="eastAsia"/>
        </w:rPr>
        <w:t>卷，中共中央马克思恩格斯列宁斯大林著作编译局译，北京：人民出版社，</w:t>
      </w:r>
      <w:r>
        <w:t>1982</w:t>
      </w:r>
      <w:r>
        <w:rPr>
          <w:rFonts w:hint="eastAsia"/>
        </w:rPr>
        <w:t>年，第</w:t>
      </w:r>
      <w:r>
        <w:t>122</w:t>
      </w:r>
      <w:r>
        <w:rPr>
          <w:rFonts w:hint="eastAsia"/>
        </w:rPr>
        <w:t>页。</w:t>
      </w:r>
    </w:p>
  </w:footnote>
  <w:footnote w:id="13">
    <w:p w14:paraId="607AD332" w14:textId="77777777" w:rsidR="008269ED" w:rsidRDefault="008269ED" w:rsidP="008269ED">
      <w:pPr>
        <w:pStyle w:val="aff7"/>
        <w:ind w:firstLine="360"/>
      </w:pPr>
      <w:r>
        <w:rPr>
          <w:rStyle w:val="ac"/>
        </w:rPr>
        <w:footnoteRef/>
      </w:r>
      <w:r>
        <w:t xml:space="preserve"> </w:t>
      </w:r>
      <w:r>
        <w:rPr>
          <w:rFonts w:hint="eastAsia"/>
        </w:rPr>
        <w:t>全增</w:t>
      </w:r>
      <w:proofErr w:type="gramStart"/>
      <w:r>
        <w:rPr>
          <w:rFonts w:hint="eastAsia"/>
        </w:rPr>
        <w:t>嘏</w:t>
      </w:r>
      <w:proofErr w:type="gramEnd"/>
      <w:r>
        <w:rPr>
          <w:rFonts w:hint="eastAsia"/>
        </w:rPr>
        <w:t>：《西方哲学史》，上海：上海人民出版社，</w:t>
      </w:r>
      <w:r>
        <w:rPr>
          <w:rFonts w:hint="eastAsia"/>
        </w:rPr>
        <w:t>1983</w:t>
      </w:r>
      <w:r>
        <w:rPr>
          <w:rFonts w:hint="eastAsia"/>
        </w:rPr>
        <w:t>年，第</w:t>
      </w:r>
      <w:r>
        <w:rPr>
          <w:rFonts w:hint="eastAsia"/>
        </w:rPr>
        <w:t>228</w:t>
      </w:r>
      <w:r>
        <w:rPr>
          <w:rFonts w:hint="eastAsia"/>
        </w:rPr>
        <w:t>页。</w:t>
      </w:r>
    </w:p>
  </w:footnote>
  <w:footnote w:id="14">
    <w:p w14:paraId="63052058"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诺尔曼</w:t>
      </w:r>
      <w:r>
        <w:rPr>
          <w:rFonts w:ascii="宋体" w:hAnsi="宋体" w:cs="宋体" w:hint="eastAsia"/>
        </w:rPr>
        <w:t>·</w:t>
      </w:r>
      <w:r>
        <w:rPr>
          <w:rFonts w:hint="eastAsia"/>
        </w:rPr>
        <w:t>李莱佳德：《伊壁鸠鲁》，</w:t>
      </w:r>
      <w:r>
        <w:rPr>
          <w:rFonts w:hint="eastAsia"/>
        </w:rPr>
        <w:t>2</w:t>
      </w:r>
      <w:r>
        <w:rPr>
          <w:rFonts w:hint="eastAsia"/>
        </w:rPr>
        <w:t>版</w:t>
      </w:r>
      <w:r>
        <w:t>，</w:t>
      </w:r>
      <w:r>
        <w:rPr>
          <w:rFonts w:hint="eastAsia"/>
        </w:rPr>
        <w:t>王利译，北京：中华书局，</w:t>
      </w:r>
      <w:r>
        <w:rPr>
          <w:rFonts w:hint="eastAsia"/>
        </w:rPr>
        <w:t>201</w:t>
      </w:r>
      <w:r>
        <w:t>4</w:t>
      </w:r>
      <w:r>
        <w:rPr>
          <w:rFonts w:hint="eastAsia"/>
        </w:rPr>
        <w:t>年，第</w:t>
      </w:r>
      <w:r>
        <w:rPr>
          <w:rFonts w:hint="eastAsia"/>
        </w:rPr>
        <w:t>7</w:t>
      </w:r>
      <w:r>
        <w:rPr>
          <w:rFonts w:hint="eastAsia"/>
        </w:rPr>
        <w:t>页。</w:t>
      </w:r>
    </w:p>
  </w:footnote>
  <w:footnote w:id="15">
    <w:p w14:paraId="56B6C17C"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诺尔曼</w:t>
      </w:r>
      <w:r>
        <w:rPr>
          <w:rFonts w:ascii="宋体" w:hAnsi="宋体" w:cs="宋体" w:hint="eastAsia"/>
        </w:rPr>
        <w:t>·</w:t>
      </w:r>
      <w:r>
        <w:rPr>
          <w:rFonts w:hint="eastAsia"/>
        </w:rPr>
        <w:t>李莱佳德：《伊壁鸠鲁》，</w:t>
      </w:r>
      <w:r>
        <w:rPr>
          <w:rFonts w:hint="eastAsia"/>
        </w:rPr>
        <w:t>2</w:t>
      </w:r>
      <w:r>
        <w:rPr>
          <w:rFonts w:hint="eastAsia"/>
        </w:rPr>
        <w:t>版</w:t>
      </w:r>
      <w:r>
        <w:t>，</w:t>
      </w:r>
      <w:r>
        <w:rPr>
          <w:rFonts w:hint="eastAsia"/>
        </w:rPr>
        <w:t>王利译，北京：中华书局，</w:t>
      </w:r>
      <w:r>
        <w:rPr>
          <w:rFonts w:hint="eastAsia"/>
        </w:rPr>
        <w:t>201</w:t>
      </w:r>
      <w:r>
        <w:t>4</w:t>
      </w:r>
      <w:r>
        <w:rPr>
          <w:rFonts w:hint="eastAsia"/>
        </w:rPr>
        <w:t>年，第</w:t>
      </w:r>
      <w:r>
        <w:t>8</w:t>
      </w:r>
      <w:r>
        <w:rPr>
          <w:rFonts w:hint="eastAsia"/>
        </w:rPr>
        <w:t>页。</w:t>
      </w:r>
    </w:p>
  </w:footnote>
  <w:footnote w:id="16">
    <w:p w14:paraId="3C299301"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古希腊</w:t>
      </w:r>
      <w:r>
        <w:rPr>
          <w:rFonts w:ascii="宋体" w:hAnsi="宋体"/>
        </w:rPr>
        <w:t>]</w:t>
      </w:r>
      <w:r>
        <w:rPr>
          <w:rFonts w:hint="eastAsia"/>
        </w:rPr>
        <w:t>伊壁鸠鲁、</w:t>
      </w:r>
      <w:r>
        <w:rPr>
          <w:rFonts w:ascii="宋体" w:hAnsi="宋体"/>
        </w:rPr>
        <w:t>[</w:t>
      </w:r>
      <w:r>
        <w:rPr>
          <w:rFonts w:hint="eastAsia"/>
        </w:rPr>
        <w:t>古罗马</w:t>
      </w:r>
      <w:r>
        <w:rPr>
          <w:rFonts w:ascii="宋体" w:hAnsi="宋体"/>
        </w:rPr>
        <w:t>]</w:t>
      </w:r>
      <w:r>
        <w:rPr>
          <w:rFonts w:hint="eastAsia"/>
        </w:rPr>
        <w:t>卢克来修：《自然与快乐</w:t>
      </w:r>
      <w:r>
        <w:rPr>
          <w:rFonts w:hint="eastAsia"/>
          <w:spacing w:val="-10"/>
        </w:rPr>
        <w:t>—</w:t>
      </w:r>
      <w:r>
        <w:rPr>
          <w:rFonts w:hint="eastAsia"/>
        </w:rPr>
        <w:t>—伊壁鸠鲁的哲学》，包利民、刘玉鹏、王玮玮译，北京：中国社会科学出版社，</w:t>
      </w:r>
      <w:r>
        <w:rPr>
          <w:rFonts w:hint="eastAsia"/>
        </w:rPr>
        <w:t>2018</w:t>
      </w:r>
      <w:r>
        <w:rPr>
          <w:rFonts w:hint="eastAsia"/>
        </w:rPr>
        <w:t>年，第</w:t>
      </w:r>
      <w:r>
        <w:rPr>
          <w:rFonts w:hint="eastAsia"/>
        </w:rPr>
        <w:t>5</w:t>
      </w:r>
      <w:r>
        <w:rPr>
          <w:rFonts w:hint="eastAsia"/>
        </w:rPr>
        <w:t>页。</w:t>
      </w:r>
    </w:p>
  </w:footnote>
  <w:footnote w:id="17">
    <w:p w14:paraId="21F968DA" w14:textId="77777777" w:rsidR="008269ED" w:rsidRDefault="008269ED" w:rsidP="008269ED">
      <w:pPr>
        <w:pStyle w:val="aff7"/>
        <w:ind w:firstLine="360"/>
      </w:pPr>
      <w:r>
        <w:rPr>
          <w:rStyle w:val="ac"/>
        </w:rPr>
        <w:footnoteRef/>
      </w:r>
      <w:r>
        <w:rPr>
          <w:rFonts w:ascii="宋体" w:hAnsi="宋体" w:hint="eastAsia"/>
        </w:rPr>
        <w:t xml:space="preserve"> [</w:t>
      </w:r>
      <w:r>
        <w:rPr>
          <w:rFonts w:hint="eastAsia"/>
        </w:rPr>
        <w:t>古希腊</w:t>
      </w:r>
      <w:r>
        <w:rPr>
          <w:rFonts w:ascii="宋体" w:hAnsi="宋体" w:hint="eastAsia"/>
        </w:rPr>
        <w:t>]</w:t>
      </w:r>
      <w:r>
        <w:rPr>
          <w:rFonts w:hint="eastAsia"/>
        </w:rPr>
        <w:t>第欧根尼·拉尔修：《名哲言行录》</w:t>
      </w:r>
      <w:r>
        <w:rPr>
          <w:rFonts w:ascii="宋体" w:hAnsi="宋体" w:hint="eastAsia"/>
        </w:rPr>
        <w:t>(</w:t>
      </w:r>
      <w:r>
        <w:rPr>
          <w:rFonts w:hint="eastAsia"/>
        </w:rPr>
        <w:t>下</w:t>
      </w:r>
      <w:r>
        <w:rPr>
          <w:rFonts w:ascii="宋体" w:hAnsi="宋体"/>
        </w:rPr>
        <w:t>)</w:t>
      </w:r>
      <w:r>
        <w:rPr>
          <w:rFonts w:hint="eastAsia"/>
        </w:rPr>
        <w:t>，马永翔、赵玉兰、祝和军等译，长春：吉林人民出版社</w:t>
      </w:r>
      <w:r>
        <w:t>，</w:t>
      </w:r>
      <w:r>
        <w:rPr>
          <w:rFonts w:hint="eastAsia"/>
        </w:rPr>
        <w:t>201</w:t>
      </w:r>
      <w:r>
        <w:t>1</w:t>
      </w:r>
      <w:r>
        <w:rPr>
          <w:rFonts w:hint="eastAsia"/>
        </w:rPr>
        <w:t>年，第</w:t>
      </w:r>
      <w:r>
        <w:t>303</w:t>
      </w:r>
      <w:r>
        <w:rPr>
          <w:rFonts w:hint="eastAsia"/>
        </w:rPr>
        <w:t>页。</w:t>
      </w:r>
    </w:p>
  </w:footnote>
  <w:footnote w:id="18">
    <w:p w14:paraId="783844B7"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古希腊</w:t>
      </w:r>
      <w:r>
        <w:rPr>
          <w:rFonts w:ascii="宋体" w:hAnsi="宋体" w:hint="eastAsia"/>
        </w:rPr>
        <w:t>]</w:t>
      </w:r>
      <w:r>
        <w:rPr>
          <w:rFonts w:hint="eastAsia"/>
        </w:rPr>
        <w:t>伊壁鸠鲁：《</w:t>
      </w:r>
      <w:r>
        <w:t>致希罗多德的</w:t>
      </w:r>
      <w:r>
        <w:rPr>
          <w:rFonts w:hint="eastAsia"/>
        </w:rPr>
        <w:t>信》，</w:t>
      </w:r>
      <w:r>
        <w:t>转引自第欧根尼</w:t>
      </w:r>
      <w:r>
        <w:rPr>
          <w:rFonts w:hint="eastAsia"/>
        </w:rPr>
        <w:t>·</w:t>
      </w:r>
      <w:r>
        <w:t>拉尔修</w:t>
      </w:r>
      <w:r>
        <w:rPr>
          <w:rFonts w:hint="eastAsia"/>
        </w:rPr>
        <w:t>《</w:t>
      </w:r>
      <w:r>
        <w:t>著名哲学家的生平和学说</w:t>
      </w:r>
      <w:r>
        <w:rPr>
          <w:rFonts w:hint="eastAsia"/>
        </w:rPr>
        <w:t>》</w:t>
      </w:r>
      <w:r>
        <w:t>第</w:t>
      </w:r>
      <w:r>
        <w:rPr>
          <w:rFonts w:hint="eastAsia"/>
        </w:rPr>
        <w:t>10</w:t>
      </w:r>
      <w:r>
        <w:rPr>
          <w:rFonts w:hint="eastAsia"/>
        </w:rPr>
        <w:t>卷，第</w:t>
      </w:r>
      <w:r>
        <w:rPr>
          <w:rFonts w:hint="eastAsia"/>
        </w:rPr>
        <w:t>39-41</w:t>
      </w:r>
      <w:r>
        <w:rPr>
          <w:rFonts w:hint="eastAsia"/>
        </w:rPr>
        <w:t>节。</w:t>
      </w:r>
    </w:p>
  </w:footnote>
  <w:footnote w:id="19">
    <w:p w14:paraId="21B1124C" w14:textId="77777777" w:rsidR="008269ED" w:rsidRDefault="008269ED" w:rsidP="008269ED">
      <w:pPr>
        <w:pStyle w:val="aff7"/>
        <w:ind w:firstLine="360"/>
      </w:pPr>
      <w:r>
        <w:rPr>
          <w:rStyle w:val="ac"/>
        </w:rPr>
        <w:footnoteRef/>
      </w:r>
      <w:r>
        <w:rPr>
          <w:rFonts w:hint="eastAsia"/>
        </w:rPr>
        <w:t xml:space="preserve"> </w:t>
      </w:r>
      <w:r>
        <w:rPr>
          <w:rFonts w:hint="eastAsia"/>
        </w:rPr>
        <w:t>赵敦华：《西方哲学简史》，北京：北京大学出版社，</w:t>
      </w:r>
      <w:r>
        <w:rPr>
          <w:rFonts w:hint="eastAsia"/>
        </w:rPr>
        <w:t>2012</w:t>
      </w:r>
      <w:r>
        <w:rPr>
          <w:rFonts w:hint="eastAsia"/>
        </w:rPr>
        <w:t>年，第</w:t>
      </w:r>
      <w:r>
        <w:rPr>
          <w:rFonts w:hint="eastAsia"/>
        </w:rPr>
        <w:t>97</w:t>
      </w:r>
      <w:r>
        <w:rPr>
          <w:rFonts w:hint="eastAsia"/>
        </w:rPr>
        <w:t>页。</w:t>
      </w:r>
    </w:p>
  </w:footnote>
  <w:footnote w:id="20">
    <w:p w14:paraId="2117C427" w14:textId="77777777" w:rsidR="008269ED" w:rsidRDefault="008269ED" w:rsidP="008269ED">
      <w:pPr>
        <w:pStyle w:val="aff7"/>
        <w:ind w:firstLine="360"/>
      </w:pPr>
      <w:r>
        <w:rPr>
          <w:rStyle w:val="ac"/>
        </w:rPr>
        <w:footnoteRef/>
      </w:r>
      <w:r>
        <w:rPr>
          <w:rFonts w:hint="eastAsia"/>
        </w:rPr>
        <w:t xml:space="preserve"> </w:t>
      </w:r>
      <w:r>
        <w:rPr>
          <w:rFonts w:hint="eastAsia"/>
        </w:rPr>
        <w:t>伊壁鸠鲁学派认为，感觉是认识客观存在的准则，预知是经验与理性的准则，情感是判断善的准则。他肯定外部事物的真实存在，认为感官对现实存在事物的感觉是认识的来源，也是判断真理的标准，具有朴素的唯物主义的思想内涵，即感觉本身并没有对错，出错的是人们对感觉做出的解释与判断。不仅如此，伊壁鸠鲁学派认为，推理不能驳倒感觉感知，因为推理本身依靠感觉，并且以此加以评判。伊壁鸠鲁认为，预知是一种先存观念，是人心中预先就有的对事物的判断和认知。在我们进行认识的时候，预知会起主导作用。人们对经验和理性的不同观念，就是预知不同的结果。预知也是根据感觉的经验主义原则发展形成的。当然，在认识的过程中，预知会随着认识的深入得到发展，并最后固定成为一种理论或知识。为什么说情感是判断善的标准呢？伊壁鸠鲁学派区分了快乐和痛苦两种情感，认为快乐是最高的善，是生活的目的，我们应该避恶趋善，追求内心的快乐和宁静。这是伊壁鸠鲁准则说的主要内容。</w:t>
      </w:r>
    </w:p>
  </w:footnote>
  <w:footnote w:id="21">
    <w:p w14:paraId="27CCDE24" w14:textId="77777777" w:rsidR="008269ED" w:rsidRDefault="008269ED" w:rsidP="008269ED">
      <w:pPr>
        <w:pStyle w:val="aff7"/>
        <w:ind w:firstLine="360"/>
      </w:pPr>
      <w:r>
        <w:rPr>
          <w:rStyle w:val="ac"/>
        </w:rPr>
        <w:footnoteRef/>
      </w:r>
      <w:r>
        <w:rPr>
          <w:rFonts w:hint="eastAsia"/>
        </w:rPr>
        <w:t xml:space="preserve"> </w:t>
      </w:r>
      <w:r>
        <w:rPr>
          <w:rFonts w:hint="eastAsia"/>
        </w:rPr>
        <w:t>姚泽厚：《西方哲学史</w:t>
      </w:r>
      <w:r>
        <w:rPr>
          <w:rFonts w:ascii="宋体" w:hAnsi="宋体" w:hint="eastAsia"/>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rPr>
          <w:rFonts w:hint="eastAsia"/>
        </w:rPr>
        <w:t>2005</w:t>
      </w:r>
      <w:r>
        <w:rPr>
          <w:rFonts w:hint="eastAsia"/>
        </w:rPr>
        <w:t>年，第</w:t>
      </w:r>
      <w:r>
        <w:rPr>
          <w:rFonts w:hint="eastAsia"/>
        </w:rPr>
        <w:t>903</w:t>
      </w:r>
      <w:r>
        <w:rPr>
          <w:rFonts w:hint="eastAsia"/>
        </w:rPr>
        <w:t>页。</w:t>
      </w:r>
    </w:p>
  </w:footnote>
  <w:footnote w:id="22">
    <w:p w14:paraId="7972D9F9"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hint="eastAsia"/>
        </w:rPr>
        <w:t>]</w:t>
      </w:r>
      <w:r>
        <w:rPr>
          <w:rFonts w:hint="eastAsia"/>
        </w:rPr>
        <w:t>卢克莱修：《物性论》，方书春译，北京：商务印书馆，</w:t>
      </w:r>
      <w:r>
        <w:rPr>
          <w:rFonts w:hint="eastAsia"/>
        </w:rPr>
        <w:t>20</w:t>
      </w:r>
      <w:r>
        <w:t>17</w:t>
      </w:r>
      <w:r>
        <w:rPr>
          <w:rFonts w:hint="eastAsia"/>
        </w:rPr>
        <w:t>年，第</w:t>
      </w:r>
      <w:r>
        <w:rPr>
          <w:rFonts w:hint="eastAsia"/>
        </w:rPr>
        <w:t>118</w:t>
      </w:r>
      <w:r>
        <w:rPr>
          <w:rFonts w:hint="eastAsia"/>
        </w:rPr>
        <w:t>页。</w:t>
      </w:r>
    </w:p>
  </w:footnote>
  <w:footnote w:id="23">
    <w:p w14:paraId="46212FED"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rPr>
        <w:t>]</w:t>
      </w:r>
      <w:r>
        <w:rPr>
          <w:rFonts w:hint="eastAsia"/>
        </w:rPr>
        <w:t>卢克莱修：《物性论》，方书春译，北京：商务印书馆，</w:t>
      </w:r>
      <w:r>
        <w:rPr>
          <w:rFonts w:hint="eastAsia"/>
        </w:rPr>
        <w:t>20</w:t>
      </w:r>
      <w:r>
        <w:t>17</w:t>
      </w:r>
      <w:r>
        <w:rPr>
          <w:rFonts w:hint="eastAsia"/>
        </w:rPr>
        <w:t>年，第</w:t>
      </w:r>
      <w:r>
        <w:rPr>
          <w:rFonts w:hint="eastAsia"/>
        </w:rPr>
        <w:t>431</w:t>
      </w:r>
      <w:r>
        <w:rPr>
          <w:rFonts w:hint="eastAsia"/>
        </w:rPr>
        <w:t>页。</w:t>
      </w:r>
    </w:p>
  </w:footnote>
  <w:footnote w:id="24">
    <w:p w14:paraId="0238645A" w14:textId="77777777" w:rsidR="008269ED" w:rsidRDefault="008269ED" w:rsidP="008269ED">
      <w:pPr>
        <w:pStyle w:val="aff7"/>
        <w:ind w:firstLine="360"/>
      </w:pPr>
      <w:r>
        <w:footnoteRef/>
      </w:r>
      <w:r>
        <w:t xml:space="preserve"> </w:t>
      </w:r>
      <w:r>
        <w:rPr>
          <w:rFonts w:hint="eastAsia"/>
        </w:rPr>
        <w:t>姚泽厚：《西方哲学史</w:t>
      </w:r>
      <w:r>
        <w:rPr>
          <w:rFonts w:ascii="宋体" w:hAnsi="宋体"/>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rPr>
          <w:rFonts w:hint="eastAsia"/>
        </w:rPr>
        <w:t>2005</w:t>
      </w:r>
      <w:r>
        <w:rPr>
          <w:rFonts w:hint="eastAsia"/>
        </w:rPr>
        <w:t>年，第</w:t>
      </w:r>
      <w:r>
        <w:rPr>
          <w:rFonts w:hint="eastAsia"/>
        </w:rPr>
        <w:t>909-910</w:t>
      </w:r>
      <w:r>
        <w:rPr>
          <w:rFonts w:hint="eastAsia"/>
        </w:rPr>
        <w:t>页。</w:t>
      </w:r>
    </w:p>
  </w:footnote>
  <w:footnote w:id="25">
    <w:p w14:paraId="486E8E96" w14:textId="77777777" w:rsidR="008269ED" w:rsidRDefault="008269ED" w:rsidP="008269ED">
      <w:pPr>
        <w:pStyle w:val="aff7"/>
        <w:ind w:firstLine="360"/>
      </w:pPr>
      <w:r>
        <w:rPr>
          <w:rStyle w:val="ac"/>
        </w:rPr>
        <w:footnoteRef/>
      </w:r>
      <w:r>
        <w:t xml:space="preserve"> </w:t>
      </w:r>
      <w:r>
        <w:rPr>
          <w:rFonts w:hint="eastAsia"/>
        </w:rPr>
        <w:t>黄林秀、张星萍：《身泰心宁：知识的诉求</w:t>
      </w:r>
      <w:r>
        <w:rPr>
          <w:rFonts w:hint="eastAsia"/>
          <w:spacing w:val="-10"/>
        </w:rPr>
        <w:t>—</w:t>
      </w:r>
      <w:r>
        <w:rPr>
          <w:rFonts w:hint="eastAsia"/>
        </w:rPr>
        <w:t>—伊壁鸠鲁的科学价值论维度》，《自然辩证法研究》，</w:t>
      </w:r>
      <w:r>
        <w:rPr>
          <w:rFonts w:hint="eastAsia"/>
        </w:rPr>
        <w:t>2015</w:t>
      </w:r>
      <w:r>
        <w:rPr>
          <w:rFonts w:hint="eastAsia"/>
        </w:rPr>
        <w:t>年第</w:t>
      </w:r>
      <w:r>
        <w:rPr>
          <w:rFonts w:hint="eastAsia"/>
        </w:rPr>
        <w:t>6</w:t>
      </w:r>
      <w:r>
        <w:rPr>
          <w:rFonts w:hint="eastAsia"/>
        </w:rPr>
        <w:t>期，第</w:t>
      </w:r>
      <w:r>
        <w:rPr>
          <w:rFonts w:hint="eastAsia"/>
        </w:rPr>
        <w:t>10</w:t>
      </w:r>
      <w:r>
        <w:t>2</w:t>
      </w:r>
      <w:r>
        <w:rPr>
          <w:rFonts w:hint="eastAsia"/>
        </w:rPr>
        <w:t>页。</w:t>
      </w:r>
    </w:p>
  </w:footnote>
  <w:footnote w:id="26">
    <w:p w14:paraId="5460EBAE" w14:textId="77777777" w:rsidR="008269ED" w:rsidRDefault="008269ED" w:rsidP="008269ED">
      <w:pPr>
        <w:pStyle w:val="aff7"/>
        <w:ind w:firstLine="360"/>
      </w:pPr>
      <w:r>
        <w:footnoteRef/>
      </w:r>
      <w:r>
        <w:t xml:space="preserve"> </w:t>
      </w:r>
      <w:r>
        <w:rPr>
          <w:rFonts w:hint="eastAsia"/>
        </w:rPr>
        <w:t>姚泽厚：《西方哲学史</w:t>
      </w:r>
      <w:r>
        <w:rPr>
          <w:rFonts w:ascii="宋体" w:hAnsi="宋体"/>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t>2005</w:t>
      </w:r>
      <w:r>
        <w:rPr>
          <w:rFonts w:hint="eastAsia"/>
        </w:rPr>
        <w:t>年，第</w:t>
      </w:r>
      <w:r>
        <w:t>89</w:t>
      </w:r>
      <w:r>
        <w:rPr>
          <w:rFonts w:hint="eastAsia"/>
        </w:rPr>
        <w:t>3</w:t>
      </w:r>
      <w:r>
        <w:rPr>
          <w:rFonts w:hint="eastAsia"/>
        </w:rPr>
        <w:t>页。</w:t>
      </w:r>
    </w:p>
  </w:footnote>
  <w:footnote w:id="27">
    <w:p w14:paraId="253E653A" w14:textId="77777777" w:rsidR="008269ED" w:rsidRDefault="008269ED" w:rsidP="008269ED">
      <w:pPr>
        <w:pStyle w:val="aff7"/>
        <w:ind w:firstLine="360"/>
      </w:pPr>
      <w:r>
        <w:rPr>
          <w:rStyle w:val="ac"/>
        </w:rPr>
        <w:footnoteRef/>
      </w:r>
      <w:r>
        <w:t xml:space="preserve"> </w:t>
      </w:r>
      <w:proofErr w:type="gramStart"/>
      <w:r>
        <w:rPr>
          <w:rFonts w:ascii="宋体" w:hAnsi="宋体" w:cs="宋体" w:hint="eastAsia"/>
        </w:rPr>
        <w:t>曹欢荣</w:t>
      </w:r>
      <w:proofErr w:type="gramEnd"/>
      <w:r>
        <w:rPr>
          <w:rFonts w:ascii="宋体" w:hAnsi="宋体" w:cs="宋体" w:hint="eastAsia"/>
        </w:rPr>
        <w:t>：《营造快乐的伊壁鸠鲁</w:t>
      </w:r>
      <w:r>
        <w:rPr>
          <w:rFonts w:hint="eastAsia"/>
        </w:rPr>
        <w:t>自然哲学》，《自然辩证法研究》，</w:t>
      </w:r>
      <w:r>
        <w:rPr>
          <w:rFonts w:hint="eastAsia"/>
        </w:rPr>
        <w:t>2007</w:t>
      </w:r>
      <w:r>
        <w:rPr>
          <w:rFonts w:hint="eastAsia"/>
        </w:rPr>
        <w:t>年第</w:t>
      </w:r>
      <w:r>
        <w:rPr>
          <w:rFonts w:hint="eastAsia"/>
        </w:rPr>
        <w:t>4</w:t>
      </w:r>
      <w:r>
        <w:rPr>
          <w:rFonts w:hint="eastAsia"/>
        </w:rPr>
        <w:t>期，第</w:t>
      </w:r>
      <w:r>
        <w:rPr>
          <w:rFonts w:hint="eastAsia"/>
        </w:rPr>
        <w:t>1-4</w:t>
      </w:r>
      <w:r>
        <w:rPr>
          <w:rFonts w:hint="eastAsia"/>
        </w:rPr>
        <w:t>页。</w:t>
      </w:r>
    </w:p>
  </w:footnote>
  <w:footnote w:id="28">
    <w:p w14:paraId="65BE34F0" w14:textId="77777777" w:rsidR="008269ED" w:rsidRDefault="008269ED" w:rsidP="008269ED">
      <w:pPr>
        <w:pStyle w:val="aff7"/>
        <w:ind w:firstLine="360"/>
      </w:pPr>
      <w:r>
        <w:rPr>
          <w:rStyle w:val="ac"/>
        </w:rPr>
        <w:footnoteRef/>
      </w:r>
      <w:r>
        <w:t xml:space="preserve"> </w:t>
      </w:r>
      <w:r>
        <w:rPr>
          <w:rFonts w:hint="eastAsia"/>
        </w:rPr>
        <w:t>姚泽厚：《西方哲学史</w:t>
      </w:r>
      <w:r>
        <w:rPr>
          <w:rFonts w:ascii="宋体" w:hAnsi="宋体" w:hint="eastAsia"/>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rPr>
          <w:rFonts w:hint="eastAsia"/>
        </w:rPr>
        <w:t>2005</w:t>
      </w:r>
      <w:r>
        <w:rPr>
          <w:rFonts w:hint="eastAsia"/>
        </w:rPr>
        <w:t>年，第</w:t>
      </w:r>
      <w:r>
        <w:rPr>
          <w:rFonts w:hint="eastAsia"/>
        </w:rPr>
        <w:t>878</w:t>
      </w:r>
      <w:r>
        <w:rPr>
          <w:rFonts w:hint="eastAsia"/>
        </w:rPr>
        <w:t>页。</w:t>
      </w:r>
    </w:p>
  </w:footnote>
  <w:footnote w:id="29">
    <w:p w14:paraId="4D01D758"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144</w:t>
      </w:r>
      <w:r>
        <w:rPr>
          <w:rFonts w:hint="eastAsia"/>
        </w:rPr>
        <w:t>页。</w:t>
      </w:r>
    </w:p>
  </w:footnote>
  <w:footnote w:id="30">
    <w:p w14:paraId="5AAF23FB"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58</w:t>
      </w:r>
      <w:r>
        <w:rPr>
          <w:rFonts w:hint="eastAsia"/>
        </w:rPr>
        <w:t>页。</w:t>
      </w:r>
    </w:p>
  </w:footnote>
  <w:footnote w:id="31">
    <w:p w14:paraId="0C044C4C" w14:textId="77777777" w:rsidR="008269ED" w:rsidRDefault="008269ED" w:rsidP="008269ED">
      <w:pPr>
        <w:pStyle w:val="aff7"/>
        <w:ind w:firstLine="360"/>
      </w:pPr>
      <w:r>
        <w:footnoteRef/>
      </w:r>
      <w:r>
        <w:t xml:space="preserve"> </w:t>
      </w:r>
      <w:r>
        <w:rPr>
          <w:rFonts w:hint="eastAsia"/>
        </w:rPr>
        <w:t>芝</w:t>
      </w:r>
      <w:r>
        <w:t>诺</w:t>
      </w:r>
      <w:r>
        <w:rPr>
          <w:rFonts w:ascii="宋体" w:hAnsi="宋体" w:hint="eastAsia"/>
        </w:rPr>
        <w:t>(</w:t>
      </w:r>
      <w:r>
        <w:t>Zeno</w:t>
      </w:r>
      <w:r>
        <w:t>，约公元前</w:t>
      </w:r>
      <w:r>
        <w:t>336</w:t>
      </w:r>
      <w:r>
        <w:rPr>
          <w:rFonts w:hint="eastAsia"/>
        </w:rPr>
        <w:t>—</w:t>
      </w:r>
      <w:r>
        <w:t>约</w:t>
      </w:r>
      <w:r>
        <w:rPr>
          <w:rFonts w:hint="eastAsia"/>
        </w:rPr>
        <w:t>公元</w:t>
      </w:r>
      <w:r>
        <w:t>前</w:t>
      </w:r>
      <w:r>
        <w:t>264</w:t>
      </w:r>
      <w:r>
        <w:rPr>
          <w:rFonts w:ascii="宋体" w:hAnsi="宋体"/>
        </w:rPr>
        <w:t>)</w:t>
      </w:r>
      <w:r>
        <w:rPr>
          <w:rFonts w:hint="eastAsia"/>
        </w:rPr>
        <w:t>，是塞浦路斯岛人，</w:t>
      </w:r>
      <w:r>
        <w:rPr>
          <w:rFonts w:ascii="宋体" w:hAnsi="宋体" w:cs="Tahoma"/>
        </w:rPr>
        <w:t>于公元前</w:t>
      </w:r>
      <w:r>
        <w:t>300</w:t>
      </w:r>
      <w:r>
        <w:rPr>
          <w:rFonts w:ascii="宋体" w:hAnsi="宋体" w:cs="Tahoma"/>
        </w:rPr>
        <w:t>年左右在雅典创立</w:t>
      </w:r>
      <w:r>
        <w:rPr>
          <w:rFonts w:hint="eastAsia"/>
        </w:rPr>
        <w:t>斯多亚学派。这个芝</w:t>
      </w:r>
      <w:proofErr w:type="gramStart"/>
      <w:r>
        <w:rPr>
          <w:rFonts w:hint="eastAsia"/>
        </w:rPr>
        <w:t>诺不同</w:t>
      </w:r>
      <w:proofErr w:type="gramEnd"/>
      <w:r>
        <w:rPr>
          <w:rFonts w:hint="eastAsia"/>
        </w:rPr>
        <w:t>于公元前</w:t>
      </w:r>
      <w:r>
        <w:rPr>
          <w:rFonts w:hint="eastAsia"/>
        </w:rPr>
        <w:t>5</w:t>
      </w:r>
      <w:r>
        <w:rPr>
          <w:rFonts w:hint="eastAsia"/>
        </w:rPr>
        <w:t>世纪提出“芝诺悖论”的“芝诺”。</w:t>
      </w:r>
    </w:p>
  </w:footnote>
  <w:footnote w:id="32">
    <w:p w14:paraId="1BEFB99B" w14:textId="77777777" w:rsidR="008269ED" w:rsidRDefault="008269ED" w:rsidP="008269ED">
      <w:pPr>
        <w:pStyle w:val="aff7"/>
        <w:ind w:firstLine="360"/>
      </w:pPr>
      <w:r>
        <w:rPr>
          <w:rStyle w:val="ac"/>
        </w:rPr>
        <w:footnoteRef/>
      </w:r>
      <w:r>
        <w:t xml:space="preserve"> </w:t>
      </w:r>
      <w:r>
        <w:rPr>
          <w:rFonts w:hint="eastAsia"/>
        </w:rPr>
        <w:t>转引自章雪富：《斯多亚主义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t>93</w:t>
      </w:r>
      <w:r>
        <w:rPr>
          <w:rFonts w:hint="eastAsia"/>
        </w:rPr>
        <w:t>页。原文出自：</w:t>
      </w:r>
      <w:r>
        <w:t>Cicero, Academica 1. 39</w:t>
      </w:r>
      <w:r>
        <w:rPr>
          <w:rFonts w:ascii="宋体" w:hAnsi="宋体" w:hint="eastAsia"/>
        </w:rPr>
        <w:t>(</w:t>
      </w:r>
      <w:r>
        <w:t>SVF 1. 90</w:t>
      </w:r>
      <w:r>
        <w:rPr>
          <w:rFonts w:ascii="宋体" w:hAnsi="宋体"/>
        </w:rPr>
        <w:t>)</w:t>
      </w:r>
      <w:r>
        <w:t xml:space="preserve">//Long A </w:t>
      </w:r>
      <w:proofErr w:type="spellStart"/>
      <w:r>
        <w:t>A</w:t>
      </w:r>
      <w:proofErr w:type="spellEnd"/>
      <w:r>
        <w:t>, Sedley D N</w:t>
      </w:r>
      <w:r>
        <w:rPr>
          <w:rFonts w:ascii="宋体" w:hAnsi="宋体" w:hint="eastAsia"/>
        </w:rPr>
        <w:t>(</w:t>
      </w:r>
      <w:r>
        <w:t>eds.</w:t>
      </w:r>
      <w:r>
        <w:rPr>
          <w:rFonts w:ascii="宋体" w:hAnsi="宋体"/>
        </w:rPr>
        <w:t>)</w:t>
      </w:r>
      <w:r>
        <w:t xml:space="preserve">. The Hellenistic Philosophers. Vol. </w:t>
      </w:r>
      <w:r>
        <w:rPr>
          <w:rFonts w:ascii="宋体" w:hAnsi="宋体" w:cs="宋体"/>
        </w:rPr>
        <w:t>Ⅰ</w:t>
      </w:r>
      <w:r>
        <w:t xml:space="preserve">. 45A. </w:t>
      </w:r>
    </w:p>
  </w:footnote>
  <w:footnote w:id="33">
    <w:p w14:paraId="56B03969" w14:textId="77777777" w:rsidR="008269ED" w:rsidRDefault="008269ED" w:rsidP="008269ED">
      <w:pPr>
        <w:pStyle w:val="aff7"/>
        <w:ind w:firstLine="360"/>
      </w:pPr>
      <w:r>
        <w:rPr>
          <w:rStyle w:val="ac"/>
        </w:rPr>
        <w:footnoteRef/>
      </w:r>
      <w:r>
        <w:rPr>
          <w:rFonts w:hint="eastAsia"/>
        </w:rPr>
        <w:t xml:space="preserve"> </w:t>
      </w:r>
      <w:r>
        <w:rPr>
          <w:rFonts w:hint="eastAsia"/>
        </w:rPr>
        <w:t>转引自章雪富：《斯多亚主义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94</w:t>
      </w:r>
      <w:r>
        <w:rPr>
          <w:rFonts w:hint="eastAsia"/>
        </w:rPr>
        <w:t>页。原文出自：</w:t>
      </w:r>
      <w:proofErr w:type="spellStart"/>
      <w:r>
        <w:t>Nemesius</w:t>
      </w:r>
      <w:proofErr w:type="spellEnd"/>
      <w:r>
        <w:t xml:space="preserve"> 78. 7-79. 2</w:t>
      </w:r>
      <w:r>
        <w:rPr>
          <w:rFonts w:ascii="宋体" w:hAnsi="宋体" w:hint="eastAsia"/>
        </w:rPr>
        <w:t>(</w:t>
      </w:r>
      <w:r>
        <w:t>SVF 2. 790,</w:t>
      </w:r>
      <w:r>
        <w:rPr>
          <w:rFonts w:hint="eastAsia"/>
        </w:rPr>
        <w:t xml:space="preserve"> </w:t>
      </w:r>
      <w:r>
        <w:t>part</w:t>
      </w:r>
      <w:r>
        <w:rPr>
          <w:rFonts w:ascii="宋体" w:hAnsi="宋体"/>
        </w:rPr>
        <w:t>)</w:t>
      </w:r>
      <w:r>
        <w:t xml:space="preserve">//Long A </w:t>
      </w:r>
      <w:proofErr w:type="spellStart"/>
      <w:r>
        <w:t>A</w:t>
      </w:r>
      <w:proofErr w:type="spellEnd"/>
      <w:r>
        <w:t>, Sedley D N</w:t>
      </w:r>
      <w:r>
        <w:rPr>
          <w:rFonts w:ascii="宋体" w:hAnsi="宋体" w:hint="eastAsia"/>
        </w:rPr>
        <w:t>(</w:t>
      </w:r>
      <w:r>
        <w:t>eds.</w:t>
      </w:r>
      <w:r>
        <w:rPr>
          <w:rFonts w:ascii="宋体" w:hAnsi="宋体"/>
        </w:rPr>
        <w:t>)</w:t>
      </w:r>
      <w:r>
        <w:t xml:space="preserve">. The Hellenistic Philosophers. Vol. </w:t>
      </w:r>
      <w:r>
        <w:rPr>
          <w:rFonts w:ascii="宋体" w:hAnsi="宋体" w:cs="宋体"/>
        </w:rPr>
        <w:t>Ⅰ</w:t>
      </w:r>
      <w:r>
        <w:t xml:space="preserve">. 45C. </w:t>
      </w:r>
    </w:p>
  </w:footnote>
  <w:footnote w:id="34">
    <w:p w14:paraId="419763A3" w14:textId="77777777" w:rsidR="008269ED" w:rsidRDefault="008269ED" w:rsidP="008269ED">
      <w:pPr>
        <w:pStyle w:val="aff7"/>
        <w:ind w:firstLine="360"/>
      </w:pPr>
      <w:r>
        <w:rPr>
          <w:rStyle w:val="ac"/>
        </w:rPr>
        <w:footnoteRef/>
      </w:r>
      <w:r>
        <w:rPr>
          <w:rFonts w:hint="eastAsia"/>
        </w:rPr>
        <w:t xml:space="preserve"> </w:t>
      </w:r>
      <w:r>
        <w:rPr>
          <w:rFonts w:hint="eastAsia"/>
        </w:rPr>
        <w:t>克律西坡，又称克里西坡，也称克里西普斯</w:t>
      </w:r>
      <w:r>
        <w:rPr>
          <w:rFonts w:ascii="宋体" w:hAnsi="宋体"/>
        </w:rPr>
        <w:t>(</w:t>
      </w:r>
      <w:proofErr w:type="spellStart"/>
      <w:r>
        <w:t>Chrysippos</w:t>
      </w:r>
      <w:proofErr w:type="spellEnd"/>
      <w:r>
        <w:rPr>
          <w:rFonts w:hint="eastAsia"/>
        </w:rPr>
        <w:t>，约公元前</w:t>
      </w:r>
      <w:r>
        <w:rPr>
          <w:rFonts w:hint="eastAsia"/>
        </w:rPr>
        <w:t>280</w:t>
      </w:r>
      <w:r>
        <w:rPr>
          <w:rFonts w:hint="eastAsia"/>
        </w:rPr>
        <w:t>—前</w:t>
      </w:r>
      <w:r>
        <w:rPr>
          <w:rFonts w:hint="eastAsia"/>
        </w:rPr>
        <w:t>206</w:t>
      </w:r>
      <w:r>
        <w:rPr>
          <w:rFonts w:ascii="宋体" w:hAnsi="宋体"/>
        </w:rPr>
        <w:t>)</w:t>
      </w:r>
      <w:r>
        <w:rPr>
          <w:rFonts w:hint="eastAsia"/>
        </w:rPr>
        <w:t>，是斯多亚学派早期代表人物之一。</w:t>
      </w:r>
    </w:p>
  </w:footnote>
  <w:footnote w:id="35">
    <w:p w14:paraId="67D62CAB" w14:textId="77777777" w:rsidR="008269ED" w:rsidRDefault="008269ED" w:rsidP="008269ED">
      <w:pPr>
        <w:pStyle w:val="aff7"/>
        <w:ind w:firstLine="360"/>
      </w:pPr>
      <w:r>
        <w:rPr>
          <w:rStyle w:val="ac"/>
        </w:rPr>
        <w:footnoteRef/>
      </w:r>
      <w:r>
        <w:rPr>
          <w:rFonts w:hint="eastAsia"/>
        </w:rPr>
        <w:t xml:space="preserve"> </w:t>
      </w:r>
      <w:r>
        <w:rPr>
          <w:rFonts w:hint="eastAsia"/>
        </w:rPr>
        <w:t>转引自章雪富：《斯多亚主义</w:t>
      </w:r>
      <w:r>
        <w:rPr>
          <w:rFonts w:ascii="宋体" w:hAnsi="宋体" w:cs="宋体" w:hint="eastAsia"/>
        </w:rPr>
        <w:t>Ⅰ</w:t>
      </w:r>
      <w:r>
        <w:rPr>
          <w:rFonts w:hint="eastAsia"/>
        </w:rPr>
        <w:t>》，北京：中国社会科学出版社，</w:t>
      </w:r>
      <w:r>
        <w:t>2007</w:t>
      </w:r>
      <w:r>
        <w:rPr>
          <w:rFonts w:hint="eastAsia"/>
        </w:rPr>
        <w:t>年，第</w:t>
      </w:r>
      <w:r>
        <w:t>94-95</w:t>
      </w:r>
      <w:r>
        <w:rPr>
          <w:rFonts w:hint="eastAsia"/>
        </w:rPr>
        <w:t>页。原文出自：</w:t>
      </w:r>
      <w:proofErr w:type="spellStart"/>
      <w:r>
        <w:t>Nemesius</w:t>
      </w:r>
      <w:proofErr w:type="spellEnd"/>
      <w:r>
        <w:t xml:space="preserve"> 81. 6-10</w:t>
      </w:r>
      <w:r>
        <w:rPr>
          <w:rFonts w:ascii="宋体" w:hAnsi="宋体" w:hint="eastAsia"/>
        </w:rPr>
        <w:t>(</w:t>
      </w:r>
      <w:r>
        <w:t>SVF 2. 790,</w:t>
      </w:r>
      <w:r>
        <w:rPr>
          <w:rFonts w:hint="eastAsia"/>
        </w:rPr>
        <w:t xml:space="preserve"> </w:t>
      </w:r>
      <w:r>
        <w:t>part</w:t>
      </w:r>
      <w:r>
        <w:rPr>
          <w:rFonts w:ascii="宋体" w:hAnsi="宋体"/>
        </w:rPr>
        <w:t>)</w:t>
      </w:r>
      <w:r>
        <w:t xml:space="preserve">//Long A </w:t>
      </w:r>
      <w:proofErr w:type="spellStart"/>
      <w:r>
        <w:t>A</w:t>
      </w:r>
      <w:proofErr w:type="spellEnd"/>
      <w:r>
        <w:t>, Sedley D N</w:t>
      </w:r>
      <w:r>
        <w:rPr>
          <w:rFonts w:ascii="宋体" w:hAnsi="宋体" w:hint="eastAsia"/>
        </w:rPr>
        <w:t>(</w:t>
      </w:r>
      <w:r>
        <w:t>eds.</w:t>
      </w:r>
      <w:r>
        <w:rPr>
          <w:rFonts w:ascii="宋体" w:hAnsi="宋体"/>
        </w:rPr>
        <w:t>)</w:t>
      </w:r>
      <w:r>
        <w:t xml:space="preserve">. The Hellenistic Philosophers. Vol. </w:t>
      </w:r>
      <w:r>
        <w:rPr>
          <w:rFonts w:ascii="宋体" w:hAnsi="宋体" w:cs="宋体"/>
        </w:rPr>
        <w:t>Ⅰ</w:t>
      </w:r>
      <w:r>
        <w:t xml:space="preserve">. 45D. </w:t>
      </w:r>
    </w:p>
  </w:footnote>
  <w:footnote w:id="36">
    <w:p w14:paraId="1E7C8EC4"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94</w:t>
      </w:r>
      <w:r>
        <w:rPr>
          <w:rFonts w:hint="eastAsia"/>
        </w:rPr>
        <w:t>页。</w:t>
      </w:r>
    </w:p>
  </w:footnote>
  <w:footnote w:id="37">
    <w:p w14:paraId="2B7DA53C"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60-61</w:t>
      </w:r>
      <w:r>
        <w:rPr>
          <w:rFonts w:hint="eastAsia"/>
        </w:rPr>
        <w:t>页。</w:t>
      </w:r>
    </w:p>
  </w:footnote>
  <w:footnote w:id="38">
    <w:p w14:paraId="0E38B2D6"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143</w:t>
      </w:r>
      <w:r>
        <w:rPr>
          <w:rFonts w:hint="eastAsia"/>
        </w:rPr>
        <w:t>页。</w:t>
      </w:r>
    </w:p>
  </w:footnote>
  <w:footnote w:id="39">
    <w:p w14:paraId="30316C86"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87-88</w:t>
      </w:r>
      <w:r>
        <w:rPr>
          <w:rFonts w:hint="eastAsia"/>
        </w:rPr>
        <w:t>页。</w:t>
      </w:r>
    </w:p>
  </w:footnote>
  <w:footnote w:id="40">
    <w:p w14:paraId="731D0DAB" w14:textId="77777777" w:rsidR="008269ED" w:rsidRDefault="008269ED" w:rsidP="008269ED">
      <w:pPr>
        <w:pStyle w:val="aff7"/>
        <w:ind w:firstLine="360"/>
      </w:pPr>
      <w:r>
        <w:rPr>
          <w:rStyle w:val="ac"/>
        </w:rPr>
        <w:footnoteRef/>
      </w:r>
      <w:r>
        <w:t xml:space="preserve"> White M J. Stoic Natural </w:t>
      </w:r>
      <w:proofErr w:type="gramStart"/>
      <w:r>
        <w:t>Philosophy</w:t>
      </w:r>
      <w:r>
        <w:rPr>
          <w:rFonts w:ascii="宋体" w:hAnsi="宋体" w:hint="eastAsia"/>
        </w:rPr>
        <w:t>(</w:t>
      </w:r>
      <w:proofErr w:type="gramEnd"/>
      <w:r>
        <w:t>Physics and Cosmology</w:t>
      </w:r>
      <w:r>
        <w:rPr>
          <w:rFonts w:ascii="宋体" w:hAnsi="宋体"/>
        </w:rPr>
        <w:t>)</w:t>
      </w:r>
      <w:r>
        <w:t>//Inwood B</w:t>
      </w:r>
      <w:r>
        <w:rPr>
          <w:rFonts w:ascii="宋体" w:hAnsi="宋体" w:hint="eastAsia"/>
        </w:rPr>
        <w:t>(</w:t>
      </w:r>
      <w:r>
        <w:t>ed.</w:t>
      </w:r>
      <w:r>
        <w:rPr>
          <w:rFonts w:ascii="宋体" w:hAnsi="宋体"/>
        </w:rPr>
        <w:t>)</w:t>
      </w:r>
      <w:r>
        <w:t>. The Cambridge Companion to the Stoics. Cambridge:</w:t>
      </w:r>
      <w:r>
        <w:rPr>
          <w:rFonts w:hint="eastAsia"/>
        </w:rPr>
        <w:t xml:space="preserve"> </w:t>
      </w:r>
      <w:r>
        <w:t>Cambridge University Press,</w:t>
      </w:r>
      <w:r>
        <w:rPr>
          <w:rFonts w:hint="eastAsia"/>
        </w:rPr>
        <w:t xml:space="preserve"> </w:t>
      </w:r>
      <w:r>
        <w:t>2003:</w:t>
      </w:r>
      <w:r>
        <w:rPr>
          <w:rFonts w:hint="eastAsia"/>
        </w:rPr>
        <w:t xml:space="preserve"> </w:t>
      </w:r>
      <w:r>
        <w:t xml:space="preserve">129. </w:t>
      </w:r>
    </w:p>
  </w:footnote>
  <w:footnote w:id="41">
    <w:p w14:paraId="3CA253C7" w14:textId="77777777" w:rsidR="008269ED" w:rsidRDefault="008269ED" w:rsidP="008269ED">
      <w:pPr>
        <w:pStyle w:val="aff7"/>
        <w:ind w:firstLine="360"/>
      </w:pPr>
      <w:r>
        <w:rPr>
          <w:rStyle w:val="ac"/>
        </w:rPr>
        <w:footnoteRef/>
      </w:r>
      <w:r>
        <w:rPr>
          <w:rFonts w:hint="eastAsia"/>
        </w:rPr>
        <w:t xml:space="preserve"> </w:t>
      </w:r>
      <w:r>
        <w:rPr>
          <w:rFonts w:hint="eastAsia"/>
        </w:rPr>
        <w:t>转引自章雪富：《斯多亚主义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65</w:t>
      </w:r>
      <w:r>
        <w:rPr>
          <w:rFonts w:hint="eastAsia"/>
        </w:rPr>
        <w:t>页。原文出自：</w:t>
      </w:r>
      <w:r>
        <w:t>SVF</w:t>
      </w:r>
      <w:r>
        <w:rPr>
          <w:rFonts w:ascii="宋体" w:hAnsi="宋体" w:cs="宋体" w:hint="eastAsia"/>
        </w:rPr>
        <w:t>Ⅱ</w:t>
      </w:r>
      <w:r>
        <w:t xml:space="preserve">. 1021. </w:t>
      </w:r>
    </w:p>
  </w:footnote>
  <w:footnote w:id="42">
    <w:p w14:paraId="3A74E078" w14:textId="77777777" w:rsidR="008269ED" w:rsidRDefault="008269ED" w:rsidP="008269ED">
      <w:pPr>
        <w:pStyle w:val="aff7"/>
        <w:ind w:firstLine="360"/>
      </w:pPr>
      <w:r>
        <w:footnoteRef/>
      </w:r>
      <w:r>
        <w:t xml:space="preserve"> </w:t>
      </w:r>
      <w:r>
        <w:rPr>
          <w:rFonts w:hint="eastAsia"/>
        </w:rPr>
        <w:t>转引自章雪富：《斯多亚主义</w:t>
      </w:r>
      <w:r>
        <w:rPr>
          <w:rFonts w:ascii="LiberationSerif" w:hAnsi="LiberationSerif" w:cs="LiberationSerif" w:hint="eastAsia"/>
        </w:rPr>
        <w:t>Ⅰ</w:t>
      </w:r>
      <w:r>
        <w:rPr>
          <w:rFonts w:hint="eastAsia"/>
        </w:rPr>
        <w:t>》，北京：中国社会科学出版社，</w:t>
      </w:r>
      <w:r>
        <w:rPr>
          <w:rFonts w:hint="eastAsia"/>
        </w:rPr>
        <w:t>2007</w:t>
      </w:r>
      <w:r>
        <w:rPr>
          <w:rFonts w:hint="eastAsia"/>
        </w:rPr>
        <w:t>年，第</w:t>
      </w:r>
      <w:r>
        <w:rPr>
          <w:rFonts w:hint="eastAsia"/>
        </w:rPr>
        <w:t>65</w:t>
      </w:r>
      <w:r>
        <w:rPr>
          <w:rFonts w:hint="eastAsia"/>
        </w:rPr>
        <w:t>页。原文出自：</w:t>
      </w:r>
      <w:r>
        <w:t>SVF</w:t>
      </w:r>
      <w:r>
        <w:rPr>
          <w:rFonts w:ascii="LiberationSerif" w:hAnsi="LiberationSerif" w:cs="LiberationSerif" w:hint="eastAsia"/>
        </w:rPr>
        <w:t>Ⅱ</w:t>
      </w:r>
      <w:r>
        <w:t>.</w:t>
      </w:r>
      <w:r>
        <w:rPr>
          <w:rFonts w:hint="eastAsia"/>
        </w:rPr>
        <w:t xml:space="preserve"> 300.</w:t>
      </w:r>
    </w:p>
  </w:footnote>
  <w:footnote w:id="43">
    <w:p w14:paraId="30D43A01"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65</w:t>
      </w:r>
      <w:r>
        <w:rPr>
          <w:rFonts w:hint="eastAsia"/>
        </w:rPr>
        <w:t>页。</w:t>
      </w:r>
    </w:p>
  </w:footnote>
  <w:footnote w:id="44">
    <w:p w14:paraId="58C20D1B" w14:textId="77777777" w:rsidR="008269ED" w:rsidRDefault="008269ED" w:rsidP="008269ED">
      <w:pPr>
        <w:pStyle w:val="aff7"/>
        <w:ind w:firstLine="360"/>
      </w:pPr>
      <w:r>
        <w:footnoteRef/>
      </w:r>
      <w:r>
        <w:t xml:space="preserve"> </w:t>
      </w:r>
      <w:r>
        <w:rPr>
          <w:rFonts w:hint="eastAsia"/>
        </w:rPr>
        <w:t>姚泽厚：《西方哲学史</w:t>
      </w:r>
      <w:r>
        <w:rPr>
          <w:rFonts w:ascii="宋体" w:hAnsi="宋体" w:hint="eastAsia"/>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rPr>
          <w:rFonts w:hint="eastAsia"/>
        </w:rPr>
        <w:t>2005</w:t>
      </w:r>
      <w:r>
        <w:rPr>
          <w:rFonts w:hint="eastAsia"/>
        </w:rPr>
        <w:t>年，第</w:t>
      </w:r>
      <w:r>
        <w:rPr>
          <w:rFonts w:hint="eastAsia"/>
        </w:rPr>
        <w:t>943</w:t>
      </w:r>
      <w:r>
        <w:rPr>
          <w:rFonts w:hint="eastAsia"/>
        </w:rPr>
        <w:t>页。</w:t>
      </w:r>
    </w:p>
  </w:footnote>
  <w:footnote w:id="45">
    <w:p w14:paraId="277DAF5C"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66</w:t>
      </w:r>
      <w:r>
        <w:rPr>
          <w:rFonts w:hint="eastAsia"/>
        </w:rPr>
        <w:t>页。</w:t>
      </w:r>
    </w:p>
  </w:footnote>
  <w:footnote w:id="46">
    <w:p w14:paraId="1BBD1B24"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66</w:t>
      </w:r>
      <w:r>
        <w:rPr>
          <w:rFonts w:hint="eastAsia"/>
        </w:rPr>
        <w:t>页。</w:t>
      </w:r>
    </w:p>
  </w:footnote>
  <w:footnote w:id="47">
    <w:p w14:paraId="40C6E8D4" w14:textId="77777777" w:rsidR="008269ED" w:rsidRDefault="008269ED" w:rsidP="008269ED">
      <w:pPr>
        <w:pStyle w:val="aff7"/>
        <w:ind w:firstLine="360"/>
      </w:pPr>
      <w:r>
        <w:rPr>
          <w:rStyle w:val="ac"/>
        </w:rPr>
        <w:footnoteRef/>
      </w:r>
      <w:r>
        <w:rPr>
          <w:rFonts w:hint="eastAsia"/>
        </w:rPr>
        <w:t xml:space="preserve"> </w:t>
      </w:r>
      <w:r>
        <w:rPr>
          <w:rFonts w:hint="eastAsia"/>
        </w:rPr>
        <w:t>转引自章雪富：《斯多亚主义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66</w:t>
      </w:r>
      <w:r>
        <w:rPr>
          <w:rFonts w:hint="eastAsia"/>
        </w:rPr>
        <w:t>页。原文出自：</w:t>
      </w:r>
      <w:proofErr w:type="spellStart"/>
      <w:r>
        <w:t>Nemesius</w:t>
      </w:r>
      <w:proofErr w:type="spellEnd"/>
      <w:r>
        <w:t xml:space="preserve"> 70. 6-71,</w:t>
      </w:r>
      <w:r>
        <w:rPr>
          <w:rFonts w:hint="eastAsia"/>
        </w:rPr>
        <w:t xml:space="preserve"> </w:t>
      </w:r>
      <w:r>
        <w:t xml:space="preserve">4//Long A </w:t>
      </w:r>
      <w:proofErr w:type="spellStart"/>
      <w:r>
        <w:t>A</w:t>
      </w:r>
      <w:proofErr w:type="spellEnd"/>
      <w:r>
        <w:t>, Sedley D N</w:t>
      </w:r>
      <w:r>
        <w:rPr>
          <w:rFonts w:ascii="宋体" w:hAnsi="宋体" w:hint="eastAsia"/>
        </w:rPr>
        <w:t>(</w:t>
      </w:r>
      <w:r>
        <w:t>eds.</w:t>
      </w:r>
      <w:r>
        <w:rPr>
          <w:rFonts w:ascii="宋体" w:hAnsi="宋体"/>
        </w:rPr>
        <w:t>)</w:t>
      </w:r>
      <w:r>
        <w:t xml:space="preserve">. The Hellenistic Philosophers. Vol. </w:t>
      </w:r>
      <w:r>
        <w:rPr>
          <w:rFonts w:ascii="宋体" w:hAnsi="宋体" w:cs="宋体"/>
        </w:rPr>
        <w:t>Ⅰ</w:t>
      </w:r>
      <w:r>
        <w:t xml:space="preserve">. 47J. </w:t>
      </w:r>
    </w:p>
  </w:footnote>
  <w:footnote w:id="48">
    <w:p w14:paraId="29DEE210" w14:textId="77777777" w:rsidR="008269ED" w:rsidRDefault="008269ED" w:rsidP="008269ED">
      <w:pPr>
        <w:pStyle w:val="aff7"/>
        <w:ind w:firstLine="360"/>
      </w:pPr>
      <w:r>
        <w:rPr>
          <w:rStyle w:val="ac"/>
        </w:rPr>
        <w:footnoteRef/>
      </w:r>
      <w:r>
        <w:rPr>
          <w:rFonts w:hint="eastAsia"/>
        </w:rPr>
        <w:t xml:space="preserve"> </w:t>
      </w:r>
      <w:r>
        <w:rPr>
          <w:rFonts w:hint="eastAsia"/>
        </w:rPr>
        <w:t>转引自章雪富：《斯多亚主义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82</w:t>
      </w:r>
      <w:r>
        <w:rPr>
          <w:rFonts w:hint="eastAsia"/>
        </w:rPr>
        <w:t>页。原文出自：</w:t>
      </w:r>
      <w:proofErr w:type="spellStart"/>
      <w:r>
        <w:t>Stobaeus</w:t>
      </w:r>
      <w:proofErr w:type="spellEnd"/>
      <w:r>
        <w:t xml:space="preserve"> 1. 213,</w:t>
      </w:r>
      <w:r>
        <w:rPr>
          <w:rFonts w:hint="eastAsia"/>
        </w:rPr>
        <w:t xml:space="preserve"> </w:t>
      </w:r>
      <w:r>
        <w:t>15-21</w:t>
      </w:r>
      <w:r>
        <w:rPr>
          <w:rFonts w:ascii="宋体" w:hAnsi="宋体" w:hint="eastAsia"/>
        </w:rPr>
        <w:t>(</w:t>
      </w:r>
      <w:r>
        <w:t>SVF 1. 102</w:t>
      </w:r>
      <w:r>
        <w:rPr>
          <w:rFonts w:ascii="宋体" w:hAnsi="宋体"/>
        </w:rPr>
        <w:t>)</w:t>
      </w:r>
      <w:r>
        <w:t xml:space="preserve">//Long A </w:t>
      </w:r>
      <w:proofErr w:type="spellStart"/>
      <w:r>
        <w:t>A</w:t>
      </w:r>
      <w:proofErr w:type="spellEnd"/>
      <w:r>
        <w:t>, Sedley D N</w:t>
      </w:r>
      <w:r>
        <w:rPr>
          <w:rFonts w:ascii="宋体" w:hAnsi="宋体" w:hint="eastAsia"/>
        </w:rPr>
        <w:t>(</w:t>
      </w:r>
      <w:r>
        <w:t>eds.</w:t>
      </w:r>
      <w:r>
        <w:rPr>
          <w:rFonts w:ascii="宋体" w:hAnsi="宋体"/>
        </w:rPr>
        <w:t>)</w:t>
      </w:r>
      <w:r>
        <w:t xml:space="preserve">. The Hellenistic Philosophers. Vol. </w:t>
      </w:r>
      <w:r>
        <w:rPr>
          <w:rFonts w:ascii="宋体" w:hAnsi="宋体" w:cs="宋体"/>
        </w:rPr>
        <w:t>Ⅰ</w:t>
      </w:r>
      <w:r>
        <w:t xml:space="preserve">. 46D. </w:t>
      </w:r>
    </w:p>
  </w:footnote>
  <w:footnote w:id="49">
    <w:p w14:paraId="66933981"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t>2007</w:t>
      </w:r>
      <w:r>
        <w:rPr>
          <w:rFonts w:hint="eastAsia"/>
        </w:rPr>
        <w:t>年，第</w:t>
      </w:r>
      <w:r>
        <w:t>82</w:t>
      </w:r>
      <w:r>
        <w:rPr>
          <w:rFonts w:hint="eastAsia"/>
        </w:rPr>
        <w:t>页。</w:t>
      </w:r>
    </w:p>
  </w:footnote>
  <w:footnote w:id="50">
    <w:p w14:paraId="391204D2" w14:textId="77777777" w:rsidR="008269ED" w:rsidRDefault="008269ED" w:rsidP="008269ED">
      <w:pPr>
        <w:pStyle w:val="aff7"/>
        <w:ind w:firstLine="360"/>
      </w:pPr>
      <w:r>
        <w:rPr>
          <w:rStyle w:val="ac"/>
        </w:rPr>
        <w:footnoteRef/>
      </w:r>
      <w:r>
        <w:t xml:space="preserve"> </w:t>
      </w:r>
      <w:r>
        <w:rPr>
          <w:rFonts w:hint="eastAsia"/>
        </w:rPr>
        <w:t>转引自章雪富：《斯多亚主义</w:t>
      </w:r>
      <w:r>
        <w:rPr>
          <w:rFonts w:ascii="宋体" w:hAnsi="宋体" w:cs="宋体" w:hint="eastAsia"/>
        </w:rPr>
        <w:t>Ⅰ</w:t>
      </w:r>
      <w:r>
        <w:rPr>
          <w:rFonts w:hint="eastAsia"/>
        </w:rPr>
        <w:t>》，北京：中国社会科学出版社，</w:t>
      </w:r>
      <w:r>
        <w:t>2007</w:t>
      </w:r>
      <w:r>
        <w:rPr>
          <w:rFonts w:hint="eastAsia"/>
        </w:rPr>
        <w:t>年，第</w:t>
      </w:r>
      <w:r>
        <w:t>85</w:t>
      </w:r>
      <w:r>
        <w:rPr>
          <w:rFonts w:hint="eastAsia"/>
        </w:rPr>
        <w:t>页。原文出自：</w:t>
      </w:r>
      <w:r>
        <w:t xml:space="preserve">Long A </w:t>
      </w:r>
      <w:proofErr w:type="spellStart"/>
      <w:r>
        <w:t>A</w:t>
      </w:r>
      <w:proofErr w:type="spellEnd"/>
      <w:r>
        <w:t>, Sedley</w:t>
      </w:r>
      <w:r>
        <w:rPr>
          <w:rFonts w:hint="eastAsia"/>
        </w:rPr>
        <w:t xml:space="preserve"> D N</w:t>
      </w:r>
      <w:r>
        <w:rPr>
          <w:rFonts w:ascii="宋体" w:hAnsi="宋体" w:hint="eastAsia"/>
        </w:rPr>
        <w:t>(</w:t>
      </w:r>
      <w:r>
        <w:rPr>
          <w:rFonts w:hint="eastAsia"/>
        </w:rPr>
        <w:t>eds.</w:t>
      </w:r>
      <w:r>
        <w:rPr>
          <w:rFonts w:ascii="宋体" w:hAnsi="宋体"/>
        </w:rPr>
        <w:t>)</w:t>
      </w:r>
      <w:r>
        <w:rPr>
          <w:rFonts w:hint="eastAsia"/>
        </w:rPr>
        <w:t xml:space="preserve">. The Hellenistic Philosophers. Vol. </w:t>
      </w:r>
      <w:r>
        <w:rPr>
          <w:rFonts w:ascii="宋体" w:hAnsi="宋体" w:cs="宋体" w:hint="eastAsia"/>
        </w:rPr>
        <w:t>Ⅰ</w:t>
      </w:r>
      <w:r>
        <w:rPr>
          <w:rFonts w:hint="eastAsia"/>
        </w:rPr>
        <w:t xml:space="preserve">. p. 278. </w:t>
      </w:r>
    </w:p>
  </w:footnote>
  <w:footnote w:id="51">
    <w:p w14:paraId="034FC8E8" w14:textId="77777777" w:rsidR="008269ED" w:rsidRDefault="008269ED" w:rsidP="008269ED">
      <w:pPr>
        <w:pStyle w:val="aff7"/>
        <w:ind w:firstLine="360"/>
      </w:pPr>
      <w:r>
        <w:rPr>
          <w:rStyle w:val="ac"/>
        </w:rPr>
        <w:footnoteRef/>
      </w:r>
      <w:r>
        <w:t xml:space="preserve"> </w:t>
      </w:r>
      <w:r>
        <w:rPr>
          <w:rFonts w:hint="eastAsia"/>
        </w:rPr>
        <w:t>转引自章雪富：《斯多亚主义</w:t>
      </w:r>
      <w:r>
        <w:rPr>
          <w:rFonts w:ascii="宋体" w:hAnsi="宋体" w:cs="宋体" w:hint="eastAsia"/>
        </w:rPr>
        <w:t>Ⅰ</w:t>
      </w:r>
      <w:r>
        <w:rPr>
          <w:rFonts w:hint="eastAsia"/>
        </w:rPr>
        <w:t>》，北京：中国社会科学出版社，</w:t>
      </w:r>
      <w:r>
        <w:t>2007</w:t>
      </w:r>
      <w:r>
        <w:rPr>
          <w:rFonts w:hint="eastAsia"/>
        </w:rPr>
        <w:t>年，第</w:t>
      </w:r>
      <w:r>
        <w:t>84</w:t>
      </w:r>
      <w:r>
        <w:rPr>
          <w:rFonts w:hint="eastAsia"/>
        </w:rPr>
        <w:t>页。原文出自：</w:t>
      </w:r>
      <w:r>
        <w:t xml:space="preserve">Diogenes </w:t>
      </w:r>
      <w:proofErr w:type="spellStart"/>
      <w:r>
        <w:t>Laerius</w:t>
      </w:r>
      <w:proofErr w:type="spellEnd"/>
      <w:r>
        <w:t xml:space="preserve"> 7. 135-136</w:t>
      </w:r>
      <w:r>
        <w:rPr>
          <w:rFonts w:ascii="宋体" w:hAnsi="宋体" w:hint="eastAsia"/>
        </w:rPr>
        <w:t>(</w:t>
      </w:r>
      <w:r>
        <w:t>SVF 1. 102,</w:t>
      </w:r>
      <w:r>
        <w:rPr>
          <w:rFonts w:hint="eastAsia"/>
        </w:rPr>
        <w:t xml:space="preserve"> </w:t>
      </w:r>
      <w:r>
        <w:t>part</w:t>
      </w:r>
      <w:r>
        <w:rPr>
          <w:rFonts w:ascii="宋体" w:hAnsi="宋体"/>
        </w:rPr>
        <w:t>)</w:t>
      </w:r>
      <w:r>
        <w:t xml:space="preserve">//Long A </w:t>
      </w:r>
      <w:proofErr w:type="spellStart"/>
      <w:r>
        <w:t>A</w:t>
      </w:r>
      <w:proofErr w:type="spellEnd"/>
      <w:r>
        <w:t>, Sedley D N</w:t>
      </w:r>
      <w:r>
        <w:rPr>
          <w:rFonts w:ascii="宋体" w:hAnsi="宋体" w:hint="eastAsia"/>
        </w:rPr>
        <w:t>(</w:t>
      </w:r>
      <w:r>
        <w:t>eds.</w:t>
      </w:r>
      <w:r>
        <w:rPr>
          <w:rFonts w:ascii="宋体" w:hAnsi="宋体"/>
        </w:rPr>
        <w:t>)</w:t>
      </w:r>
      <w:r>
        <w:t xml:space="preserve">. The Hellenistic Philosophers. Vol. </w:t>
      </w:r>
      <w:r>
        <w:rPr>
          <w:rFonts w:ascii="宋体" w:hAnsi="宋体" w:cs="宋体"/>
        </w:rPr>
        <w:t>Ⅰ</w:t>
      </w:r>
      <w:r>
        <w:t xml:space="preserve">. 52B. </w:t>
      </w:r>
    </w:p>
  </w:footnote>
  <w:footnote w:id="52">
    <w:p w14:paraId="26DB0CE0" w14:textId="77777777" w:rsidR="008269ED" w:rsidRDefault="008269ED" w:rsidP="008269ED">
      <w:pPr>
        <w:pStyle w:val="aff7"/>
        <w:ind w:firstLine="360"/>
      </w:pPr>
      <w:r>
        <w:rPr>
          <w:rStyle w:val="ac"/>
        </w:rPr>
        <w:footnoteRef/>
      </w:r>
      <w:r>
        <w:rPr>
          <w:rFonts w:hint="eastAsia"/>
        </w:rPr>
        <w:t xml:space="preserve"> </w:t>
      </w:r>
      <w:r>
        <w:rPr>
          <w:rFonts w:hint="eastAsia"/>
        </w:rPr>
        <w:t>全增</w:t>
      </w:r>
      <w:proofErr w:type="gramStart"/>
      <w:r>
        <w:rPr>
          <w:rFonts w:hint="eastAsia"/>
        </w:rPr>
        <w:t>嘏</w:t>
      </w:r>
      <w:proofErr w:type="gramEnd"/>
      <w:r>
        <w:rPr>
          <w:rFonts w:hint="eastAsia"/>
        </w:rPr>
        <w:t>：《西方哲学史》，上海：上海人民出版社，</w:t>
      </w:r>
      <w:r>
        <w:t>1983</w:t>
      </w:r>
      <w:r>
        <w:t>年，第</w:t>
      </w:r>
      <w:r>
        <w:t>246</w:t>
      </w:r>
      <w:r>
        <w:rPr>
          <w:rFonts w:hint="eastAsia"/>
        </w:rPr>
        <w:t>页。</w:t>
      </w:r>
    </w:p>
  </w:footnote>
  <w:footnote w:id="53">
    <w:p w14:paraId="3C89C7BE" w14:textId="77777777" w:rsidR="008269ED" w:rsidRDefault="008269ED" w:rsidP="008269ED">
      <w:pPr>
        <w:pStyle w:val="aff7"/>
        <w:ind w:firstLine="360"/>
      </w:pPr>
      <w:r>
        <w:rPr>
          <w:rStyle w:val="ac"/>
        </w:rPr>
        <w:footnoteRef/>
      </w:r>
      <w: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68</w:t>
      </w:r>
      <w:r>
        <w:rPr>
          <w:rFonts w:hint="eastAsia"/>
        </w:rPr>
        <w:t>页。</w:t>
      </w:r>
    </w:p>
  </w:footnote>
  <w:footnote w:id="54">
    <w:p w14:paraId="0CC090C1"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144</w:t>
      </w:r>
      <w:r>
        <w:rPr>
          <w:rFonts w:hint="eastAsia"/>
        </w:rPr>
        <w:t>页。</w:t>
      </w:r>
    </w:p>
  </w:footnote>
  <w:footnote w:id="55">
    <w:p w14:paraId="527DEF97" w14:textId="77777777" w:rsidR="008269ED" w:rsidRDefault="008269ED" w:rsidP="008269ED">
      <w:pPr>
        <w:pStyle w:val="aff7"/>
        <w:ind w:firstLine="360"/>
      </w:pPr>
      <w:r>
        <w:rPr>
          <w:rStyle w:val="ac"/>
        </w:rPr>
        <w:footnoteRef/>
      </w:r>
      <w:r>
        <w:rPr>
          <w:rFonts w:hint="eastAsia"/>
        </w:rPr>
        <w:t xml:space="preserve"> </w:t>
      </w:r>
      <w:r>
        <w:rPr>
          <w:rFonts w:hint="eastAsia"/>
        </w:rPr>
        <w:t>自然法：这是该学派的伦理学思想，在这里提及是</w:t>
      </w:r>
      <w:proofErr w:type="gramStart"/>
      <w:r>
        <w:rPr>
          <w:rFonts w:hint="eastAsia"/>
        </w:rPr>
        <w:t>想体现</w:t>
      </w:r>
      <w:proofErr w:type="gramEnd"/>
      <w:r>
        <w:rPr>
          <w:rFonts w:hint="eastAsia"/>
        </w:rPr>
        <w:t>出该学派的论证方式，即他们是怎么解释因果决定论的</w:t>
      </w:r>
      <w:r>
        <w:rPr>
          <w:rFonts w:ascii="宋体" w:hAnsi="宋体" w:hint="eastAsia"/>
        </w:rPr>
        <w:t>(</w:t>
      </w:r>
      <w:r>
        <w:rPr>
          <w:rFonts w:hint="eastAsia"/>
        </w:rPr>
        <w:t>也就是普遍性与必然性</w:t>
      </w:r>
      <w:r>
        <w:rPr>
          <w:rFonts w:ascii="宋体" w:hAnsi="宋体"/>
        </w:rPr>
        <w:t>)</w:t>
      </w:r>
      <w:r>
        <w:rPr>
          <w:rFonts w:hint="eastAsia"/>
        </w:rPr>
        <w:t>。第一，神具有理性：万事万物分有理性</w:t>
      </w:r>
      <w:r>
        <w:rPr>
          <w:rFonts w:ascii="宋体" w:hAnsi="宋体" w:hint="eastAsia"/>
        </w:rPr>
        <w:t>(</w:t>
      </w:r>
      <w:r>
        <w:rPr>
          <w:rFonts w:hint="eastAsia"/>
        </w:rPr>
        <w:t>通过普</w:t>
      </w:r>
      <w:proofErr w:type="gramStart"/>
      <w:r>
        <w:rPr>
          <w:rFonts w:hint="eastAsia"/>
        </w:rPr>
        <w:t>纽玛</w:t>
      </w:r>
      <w:proofErr w:type="gramEnd"/>
      <w:r>
        <w:rPr>
          <w:rFonts w:hint="eastAsia"/>
        </w:rPr>
        <w:t>的“渗透”</w:t>
      </w:r>
      <w:r>
        <w:rPr>
          <w:rFonts w:ascii="宋体" w:hAnsi="宋体"/>
        </w:rPr>
        <w:t>)</w:t>
      </w:r>
      <w:r>
        <w:rPr>
          <w:rFonts w:hint="eastAsia"/>
        </w:rPr>
        <w:t>，所以自然分有部分理性。第二，神、</w:t>
      </w:r>
      <w:proofErr w:type="gramStart"/>
      <w:r>
        <w:rPr>
          <w:rFonts w:hint="eastAsia"/>
        </w:rPr>
        <w:t>逻</w:t>
      </w:r>
      <w:proofErr w:type="gramEnd"/>
      <w:r>
        <w:rPr>
          <w:rFonts w:hint="eastAsia"/>
        </w:rPr>
        <w:t>各斯同一：所以自然分有内在的</w:t>
      </w:r>
      <w:proofErr w:type="gramStart"/>
      <w:r>
        <w:rPr>
          <w:rFonts w:hint="eastAsia"/>
        </w:rPr>
        <w:t>逻</w:t>
      </w:r>
      <w:proofErr w:type="gramEnd"/>
      <w:r>
        <w:rPr>
          <w:rFonts w:hint="eastAsia"/>
        </w:rPr>
        <w:t>各斯，即自然法。第三，因为</w:t>
      </w:r>
      <w:proofErr w:type="gramStart"/>
      <w:r>
        <w:rPr>
          <w:rFonts w:hint="eastAsia"/>
        </w:rPr>
        <w:t>逻</w:t>
      </w:r>
      <w:proofErr w:type="gramEnd"/>
      <w:r>
        <w:rPr>
          <w:rFonts w:hint="eastAsia"/>
        </w:rPr>
        <w:t>各斯是使宇宙井然有序、和谐的规则，自然法将宇宙联合万物形成一种内在联结的、动态的连续体，这个连续体中有一种自然阶梯，物种对应着自然阶梯的各个等级，人处于自然阶梯的最高级</w:t>
      </w:r>
      <w:r>
        <w:rPr>
          <w:rFonts w:ascii="宋体" w:hAnsi="宋体" w:hint="eastAsia"/>
        </w:rPr>
        <w:t>(</w:t>
      </w:r>
      <w:r>
        <w:rPr>
          <w:rFonts w:hint="eastAsia"/>
        </w:rPr>
        <w:t>因为灵魂是最高理性</w:t>
      </w:r>
      <w:r>
        <w:rPr>
          <w:rFonts w:ascii="宋体" w:hAnsi="宋体"/>
        </w:rPr>
        <w:t>)</w:t>
      </w:r>
      <w:r>
        <w:rPr>
          <w:rFonts w:hint="eastAsia"/>
        </w:rPr>
        <w:t>，所以，人遵循这个秩序，不为别的事物所影响，不去干预其他事物。</w:t>
      </w:r>
    </w:p>
  </w:footnote>
  <w:footnote w:id="56">
    <w:p w14:paraId="445D4587" w14:textId="77777777" w:rsidR="008269ED" w:rsidRDefault="008269ED" w:rsidP="008269ED">
      <w:pPr>
        <w:pStyle w:val="aff7"/>
        <w:ind w:firstLine="360"/>
      </w:pPr>
      <w:r>
        <w:footnoteRef/>
      </w:r>
      <w:r>
        <w:t xml:space="preserve"> </w:t>
      </w:r>
      <w:proofErr w:type="gramStart"/>
      <w:r>
        <w:rPr>
          <w:rFonts w:hint="eastAsia"/>
        </w:rPr>
        <w:t>黄颂杰</w:t>
      </w:r>
      <w:proofErr w:type="gramEnd"/>
      <w:r>
        <w:rPr>
          <w:rFonts w:hint="eastAsia"/>
        </w:rPr>
        <w:t>、章雪富：《古希腊哲学》，北京：人民出版社，</w:t>
      </w:r>
      <w:r>
        <w:rPr>
          <w:rFonts w:hint="eastAsia"/>
        </w:rPr>
        <w:t>2009</w:t>
      </w:r>
      <w:r>
        <w:rPr>
          <w:rFonts w:hint="eastAsia"/>
        </w:rPr>
        <w:t>年，第</w:t>
      </w:r>
      <w:r>
        <w:rPr>
          <w:rFonts w:hint="eastAsia"/>
        </w:rPr>
        <w:t>501</w:t>
      </w:r>
      <w:r>
        <w:rPr>
          <w:rFonts w:hint="eastAsia"/>
        </w:rPr>
        <w:t>页。</w:t>
      </w:r>
    </w:p>
  </w:footnote>
  <w:footnote w:id="57">
    <w:p w14:paraId="4941256F" w14:textId="77777777" w:rsidR="008269ED" w:rsidRDefault="008269ED" w:rsidP="008269ED">
      <w:pPr>
        <w:pStyle w:val="aff7"/>
        <w:ind w:firstLine="360"/>
      </w:pPr>
      <w:r>
        <w:rPr>
          <w:rStyle w:val="ac"/>
        </w:rPr>
        <w:footnoteRef/>
      </w:r>
      <w:r>
        <w:rPr>
          <w:rFonts w:hint="eastAsia"/>
        </w:rPr>
        <w:t xml:space="preserve"> </w:t>
      </w:r>
      <w:r>
        <w:rPr>
          <w:rFonts w:hint="eastAsia"/>
        </w:rPr>
        <w:t>古希腊哲学家赫拉克利特就明确提出过大年的存在。赫拉克利特认为宇宙循环的大周期是</w:t>
      </w:r>
      <w:r>
        <w:rPr>
          <w:rFonts w:hint="eastAsia"/>
        </w:rPr>
        <w:t>10</w:t>
      </w:r>
      <w:r>
        <w:t> </w:t>
      </w:r>
      <w:r>
        <w:rPr>
          <w:rFonts w:hint="eastAsia"/>
        </w:rPr>
        <w:t>800</w:t>
      </w:r>
      <w:r>
        <w:rPr>
          <w:rFonts w:hint="eastAsia"/>
        </w:rPr>
        <w:t>年，它是宇宙循环的大年。斯多亚学派的宇宙周期理论受到了赫拉克利特的大年思想的影响，斯多亚学派指出不只存在一个大年，而是存在无数个大年，宇宙在特定的周期会走向毁灭，每一次毁灭又是新的大年的开始。</w:t>
      </w:r>
    </w:p>
  </w:footnote>
  <w:footnote w:id="58">
    <w:p w14:paraId="6345E18C"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rPr>
          <w:rFonts w:hint="eastAsia"/>
        </w:rPr>
        <w:t>2007</w:t>
      </w:r>
      <w:r>
        <w:rPr>
          <w:rFonts w:hint="eastAsia"/>
        </w:rPr>
        <w:t>年，第</w:t>
      </w:r>
      <w:r>
        <w:rPr>
          <w:rFonts w:hint="eastAsia"/>
        </w:rPr>
        <w:t>86-87</w:t>
      </w:r>
      <w:r>
        <w:rPr>
          <w:rFonts w:hint="eastAsia"/>
        </w:rPr>
        <w:t>页。</w:t>
      </w:r>
    </w:p>
  </w:footnote>
  <w:footnote w:id="59">
    <w:p w14:paraId="0AEAA9FB" w14:textId="77777777" w:rsidR="008269ED" w:rsidRDefault="008269ED" w:rsidP="008269ED">
      <w:pPr>
        <w:pStyle w:val="aff7"/>
        <w:ind w:firstLine="360"/>
      </w:pPr>
      <w:r>
        <w:rPr>
          <w:rStyle w:val="ac"/>
        </w:rPr>
        <w:footnoteRef/>
      </w:r>
      <w:r>
        <w:t xml:space="preserve"> </w:t>
      </w:r>
      <w:proofErr w:type="spellStart"/>
      <w:r>
        <w:t>Hahm</w:t>
      </w:r>
      <w:proofErr w:type="spellEnd"/>
      <w:r>
        <w:t xml:space="preserve"> D E. The Origins of Stoic Cosmology. </w:t>
      </w:r>
      <w:proofErr w:type="spellStart"/>
      <w:r>
        <w:t>Ohios</w:t>
      </w:r>
      <w:proofErr w:type="spellEnd"/>
      <w:r>
        <w:t>:</w:t>
      </w:r>
      <w:r>
        <w:rPr>
          <w:rFonts w:hint="eastAsia"/>
        </w:rPr>
        <w:t xml:space="preserve"> </w:t>
      </w:r>
      <w:proofErr w:type="spellStart"/>
      <w:r>
        <w:t>Ohios</w:t>
      </w:r>
      <w:proofErr w:type="spellEnd"/>
      <w:r>
        <w:t xml:space="preserve"> State University Press,</w:t>
      </w:r>
      <w:r>
        <w:rPr>
          <w:rFonts w:hint="eastAsia"/>
        </w:rPr>
        <w:t xml:space="preserve"> </w:t>
      </w:r>
      <w:r>
        <w:t>1977:</w:t>
      </w:r>
      <w:r>
        <w:rPr>
          <w:rFonts w:hint="eastAsia"/>
        </w:rPr>
        <w:t xml:space="preserve"> </w:t>
      </w:r>
      <w:r>
        <w:t xml:space="preserve">185-186. </w:t>
      </w:r>
    </w:p>
  </w:footnote>
  <w:footnote w:id="60">
    <w:p w14:paraId="6787A7CC" w14:textId="77777777" w:rsidR="008269ED" w:rsidRDefault="008269ED" w:rsidP="008269ED">
      <w:pPr>
        <w:pStyle w:val="aff7"/>
        <w:ind w:firstLine="360"/>
      </w:pPr>
      <w:r>
        <w:rPr>
          <w:rStyle w:val="ac"/>
        </w:rPr>
        <w:footnoteRef/>
      </w:r>
      <w:r>
        <w:t xml:space="preserve"> </w:t>
      </w:r>
      <w:r>
        <w:rPr>
          <w:rFonts w:ascii="宋体" w:hAnsi="宋体" w:hint="eastAsia"/>
        </w:rPr>
        <w:t>[</w:t>
      </w:r>
      <w:r>
        <w:rPr>
          <w:rFonts w:hint="eastAsia"/>
        </w:rPr>
        <w:t>美</w:t>
      </w:r>
      <w:r>
        <w:rPr>
          <w:rFonts w:ascii="宋体" w:hAnsi="宋体" w:hint="eastAsia"/>
        </w:rPr>
        <w:t>]</w:t>
      </w:r>
      <w:r>
        <w:rPr>
          <w:rFonts w:hint="eastAsia"/>
        </w:rPr>
        <w:t>撒</w:t>
      </w:r>
      <w:r>
        <w:t>穆尔</w:t>
      </w:r>
      <w:r>
        <w:rPr>
          <w:rFonts w:hint="eastAsia"/>
        </w:rPr>
        <w:t>·</w:t>
      </w:r>
      <w:r>
        <w:t>伊诺克</w:t>
      </w:r>
      <w:r>
        <w:rPr>
          <w:rFonts w:hint="eastAsia"/>
        </w:rPr>
        <w:t>·</w:t>
      </w:r>
      <w:r>
        <w:t>斯通普夫</w:t>
      </w:r>
      <w:r>
        <w:rPr>
          <w:rFonts w:hint="eastAsia"/>
        </w:rPr>
        <w:t>、</w:t>
      </w:r>
      <w:r>
        <w:t>詹姆斯</w:t>
      </w:r>
      <w:r>
        <w:rPr>
          <w:rFonts w:hint="eastAsia"/>
        </w:rPr>
        <w:t>·</w:t>
      </w:r>
      <w:r>
        <w:t>菲</w:t>
      </w:r>
      <w:r>
        <w:rPr>
          <w:rFonts w:hint="eastAsia"/>
        </w:rPr>
        <w:t>泽：《西方哲学史：从苏格拉底到萨特及其后》</w:t>
      </w:r>
      <w:r>
        <w:rPr>
          <w:rFonts w:ascii="宋体" w:hAnsi="宋体" w:hint="eastAsia"/>
        </w:rPr>
        <w:t>(</w:t>
      </w:r>
      <w:r>
        <w:rPr>
          <w:rFonts w:hint="eastAsia"/>
        </w:rPr>
        <w:t>修订第八版</w:t>
      </w:r>
      <w:r>
        <w:rPr>
          <w:rFonts w:ascii="宋体" w:hAnsi="宋体"/>
        </w:rPr>
        <w:t>)</w:t>
      </w:r>
      <w:r>
        <w:rPr>
          <w:rFonts w:hint="eastAsia"/>
        </w:rPr>
        <w:t>，匡宏、邓晓芒、丁三东等译，北京：世界图书出版公司北京公司，</w:t>
      </w:r>
      <w:r>
        <w:rPr>
          <w:rFonts w:hint="eastAsia"/>
        </w:rPr>
        <w:t>2009</w:t>
      </w:r>
      <w:r>
        <w:rPr>
          <w:rFonts w:hint="eastAsia"/>
        </w:rPr>
        <w:t>年，第</w:t>
      </w:r>
      <w:r>
        <w:rPr>
          <w:rFonts w:hint="eastAsia"/>
        </w:rPr>
        <w:t>96</w:t>
      </w:r>
      <w:r>
        <w:rPr>
          <w:rFonts w:hint="eastAsia"/>
        </w:rPr>
        <w:t>页。</w:t>
      </w:r>
    </w:p>
  </w:footnote>
  <w:footnote w:id="61">
    <w:p w14:paraId="5A3D1DFE" w14:textId="77777777" w:rsidR="008269ED" w:rsidRDefault="008269ED" w:rsidP="008269ED">
      <w:pPr>
        <w:pStyle w:val="aff7"/>
        <w:ind w:firstLine="360"/>
      </w:pPr>
      <w:r>
        <w:rPr>
          <w:rStyle w:val="ac"/>
        </w:rPr>
        <w:footnoteRef/>
      </w:r>
      <w:r>
        <w:rPr>
          <w:rFonts w:hint="eastAsia"/>
        </w:rPr>
        <w:t xml:space="preserve"> </w:t>
      </w:r>
      <w:r>
        <w:rPr>
          <w:rFonts w:hint="eastAsia"/>
        </w:rPr>
        <w:t>章雪富：《斯多亚主义</w:t>
      </w:r>
      <w:r>
        <w:rPr>
          <w:rFonts w:ascii="宋体" w:hAnsi="宋体" w:cs="宋体" w:hint="eastAsia"/>
        </w:rPr>
        <w:t>Ⅰ</w:t>
      </w:r>
      <w:r>
        <w:rPr>
          <w:rFonts w:hint="eastAsia"/>
        </w:rPr>
        <w:t>》，北京：中国社会科学出版社，</w:t>
      </w:r>
      <w:r>
        <w:t>2007</w:t>
      </w:r>
      <w:r>
        <w:rPr>
          <w:rFonts w:hint="eastAsia"/>
        </w:rPr>
        <w:t>年，第</w:t>
      </w:r>
      <w:r>
        <w:t>134</w:t>
      </w:r>
      <w:r>
        <w:rPr>
          <w:rFonts w:hint="eastAsia"/>
        </w:rPr>
        <w:t>页。</w:t>
      </w:r>
    </w:p>
  </w:footnote>
  <w:footnote w:id="62">
    <w:p w14:paraId="75B46DCA" w14:textId="77777777" w:rsidR="008269ED" w:rsidRDefault="008269ED" w:rsidP="008269ED">
      <w:pPr>
        <w:pStyle w:val="aff7"/>
        <w:ind w:firstLine="360"/>
      </w:pPr>
      <w:r>
        <w:rPr>
          <w:rStyle w:val="ac"/>
        </w:rPr>
        <w:footnoteRef/>
      </w:r>
      <w:r>
        <w:t xml:space="preserve"> Barker P. Stoic contribution to early modern science//</w:t>
      </w:r>
      <w:proofErr w:type="spellStart"/>
      <w:r>
        <w:t>Olser</w:t>
      </w:r>
      <w:proofErr w:type="spellEnd"/>
      <w:r>
        <w:t xml:space="preserve"> M J. Atoms,</w:t>
      </w:r>
      <w:r>
        <w:rPr>
          <w:rFonts w:hint="eastAsia"/>
        </w:rPr>
        <w:t xml:space="preserve"> </w:t>
      </w:r>
      <w:r>
        <w:t>Pneuma,</w:t>
      </w:r>
      <w:r>
        <w:rPr>
          <w:rFonts w:hint="eastAsia"/>
        </w:rPr>
        <w:t xml:space="preserve"> </w:t>
      </w:r>
      <w:r>
        <w:t xml:space="preserve">and </w:t>
      </w:r>
      <w:proofErr w:type="spellStart"/>
      <w:r>
        <w:t>Tranquillity</w:t>
      </w:r>
      <w:proofErr w:type="spellEnd"/>
      <w:r>
        <w:t>:</w:t>
      </w:r>
      <w:r>
        <w:rPr>
          <w:rFonts w:hint="eastAsia"/>
        </w:rPr>
        <w:t xml:space="preserve"> </w:t>
      </w:r>
      <w:r>
        <w:t>Epicurean and Stoic Themes in European Thought. Cambridge:</w:t>
      </w:r>
      <w:r>
        <w:rPr>
          <w:rFonts w:hint="eastAsia"/>
        </w:rPr>
        <w:t xml:space="preserve"> </w:t>
      </w:r>
      <w:r>
        <w:t>Cambridge University Press,</w:t>
      </w:r>
      <w:r>
        <w:rPr>
          <w:rFonts w:hint="eastAsia"/>
        </w:rPr>
        <w:t xml:space="preserve"> </w:t>
      </w:r>
      <w:r>
        <w:t>1991:</w:t>
      </w:r>
      <w:r>
        <w:rPr>
          <w:rFonts w:hint="eastAsia"/>
        </w:rPr>
        <w:t xml:space="preserve"> </w:t>
      </w:r>
      <w:r>
        <w:t>135-154</w:t>
      </w:r>
      <w:r>
        <w:rPr>
          <w:rFonts w:hint="eastAsia"/>
        </w:rPr>
        <w:t>.</w:t>
      </w:r>
    </w:p>
  </w:footnote>
  <w:footnote w:id="63">
    <w:p w14:paraId="25E4DA64"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hint="eastAsia"/>
        </w:rPr>
        <w:t>]</w:t>
      </w:r>
      <w:r>
        <w:rPr>
          <w:rFonts w:hint="eastAsia"/>
        </w:rPr>
        <w:t>塞克斯都·</w:t>
      </w:r>
      <w:proofErr w:type="gramStart"/>
      <w:r>
        <w:rPr>
          <w:rFonts w:hint="eastAsia"/>
        </w:rPr>
        <w:t>恩披里柯</w:t>
      </w:r>
      <w:proofErr w:type="gramEnd"/>
      <w:r>
        <w:rPr>
          <w:rFonts w:hint="eastAsia"/>
        </w:rPr>
        <w:t>：《皮罗主义纲要》，第</w:t>
      </w:r>
      <w:r>
        <w:rPr>
          <w:rFonts w:hint="eastAsia"/>
        </w:rPr>
        <w:t>1</w:t>
      </w:r>
      <w:r>
        <w:rPr>
          <w:rFonts w:hint="eastAsia"/>
        </w:rPr>
        <w:t>卷，第</w:t>
      </w:r>
      <w:r>
        <w:rPr>
          <w:rFonts w:hint="eastAsia"/>
        </w:rPr>
        <w:t>19</w:t>
      </w:r>
      <w:r>
        <w:rPr>
          <w:rFonts w:hint="eastAsia"/>
        </w:rPr>
        <w:t>节，见《赛克斯都</w:t>
      </w:r>
      <w:r>
        <w:t>·</w:t>
      </w:r>
      <w:r>
        <w:rPr>
          <w:rFonts w:hint="eastAsia"/>
        </w:rPr>
        <w:t>恩批里柯文集》第</w:t>
      </w:r>
      <w:r>
        <w:rPr>
          <w:rFonts w:hint="eastAsia"/>
        </w:rPr>
        <w:t>1</w:t>
      </w:r>
      <w:r>
        <w:rPr>
          <w:rFonts w:hint="eastAsia"/>
        </w:rPr>
        <w:t>卷。</w:t>
      </w:r>
    </w:p>
  </w:footnote>
  <w:footnote w:id="64">
    <w:p w14:paraId="579AF97B" w14:textId="77777777" w:rsidR="008269ED" w:rsidRDefault="008269ED" w:rsidP="008269ED">
      <w:pPr>
        <w:pStyle w:val="aff7"/>
        <w:ind w:firstLine="360"/>
      </w:pPr>
      <w:r>
        <w:rPr>
          <w:rStyle w:val="ac"/>
        </w:rPr>
        <w:footnoteRef/>
      </w:r>
      <w:r>
        <w:rPr>
          <w:rFonts w:hint="eastAsia"/>
        </w:rPr>
        <w:t xml:space="preserve"> </w:t>
      </w:r>
      <w:r>
        <w:rPr>
          <w:rFonts w:hint="eastAsia"/>
        </w:rPr>
        <w:t>陈智莉：《浅析皮浪怀疑主义的伦理意义》，《美与时代》</w:t>
      </w:r>
      <w:r>
        <w:rPr>
          <w:rFonts w:ascii="宋体" w:hAnsi="宋体" w:hint="eastAsia"/>
        </w:rPr>
        <w:t>(</w:t>
      </w:r>
      <w:r>
        <w:rPr>
          <w:rFonts w:hint="eastAsia"/>
        </w:rPr>
        <w:t>下</w:t>
      </w:r>
      <w:r>
        <w:rPr>
          <w:rFonts w:ascii="宋体" w:hAnsi="宋体"/>
        </w:rPr>
        <w:t>)</w:t>
      </w:r>
      <w:r>
        <w:rPr>
          <w:rFonts w:hint="eastAsia"/>
        </w:rPr>
        <w:t>，</w:t>
      </w:r>
      <w:r>
        <w:rPr>
          <w:rFonts w:hint="eastAsia"/>
        </w:rPr>
        <w:t>2015</w:t>
      </w:r>
      <w:r>
        <w:rPr>
          <w:rFonts w:hint="eastAsia"/>
        </w:rPr>
        <w:t>年第</w:t>
      </w:r>
      <w:r>
        <w:rPr>
          <w:rFonts w:hint="eastAsia"/>
        </w:rPr>
        <w:t>5</w:t>
      </w:r>
      <w:r>
        <w:rPr>
          <w:rFonts w:hint="eastAsia"/>
        </w:rPr>
        <w:t>期，第</w:t>
      </w:r>
      <w:r>
        <w:rPr>
          <w:rFonts w:hint="eastAsia"/>
        </w:rPr>
        <w:t>43-44</w:t>
      </w:r>
      <w:r>
        <w:rPr>
          <w:rFonts w:hint="eastAsia"/>
        </w:rPr>
        <w:t>页。</w:t>
      </w:r>
    </w:p>
  </w:footnote>
  <w:footnote w:id="65">
    <w:p w14:paraId="6F61C4A3" w14:textId="77777777" w:rsidR="008269ED" w:rsidRDefault="008269ED" w:rsidP="008269ED">
      <w:pPr>
        <w:pStyle w:val="aff7"/>
        <w:ind w:firstLine="360"/>
      </w:pPr>
      <w:r>
        <w:rPr>
          <w:rStyle w:val="ac"/>
          <w:rFonts w:ascii="宋体" w:hAnsi="宋体"/>
        </w:rPr>
        <w:footnoteRef/>
      </w:r>
      <w:r>
        <w:rPr>
          <w:rFonts w:ascii="宋体" w:hAnsi="宋体" w:hint="eastAsia"/>
        </w:rPr>
        <w:t xml:space="preserve"> 苗力田，李</w:t>
      </w:r>
      <w:r>
        <w:rPr>
          <w:rFonts w:hint="eastAsia"/>
        </w:rPr>
        <w:t>毓章：《西方哲学史新编》</w:t>
      </w:r>
      <w:r>
        <w:rPr>
          <w:rFonts w:ascii="宋体" w:hAnsi="宋体" w:hint="eastAsia"/>
        </w:rPr>
        <w:t>(</w:t>
      </w:r>
      <w:r>
        <w:rPr>
          <w:rFonts w:hint="eastAsia"/>
        </w:rPr>
        <w:t>修订本</w:t>
      </w:r>
      <w:r>
        <w:rPr>
          <w:rFonts w:ascii="宋体" w:hAnsi="宋体"/>
        </w:rPr>
        <w:t>)</w:t>
      </w:r>
      <w:r>
        <w:rPr>
          <w:rFonts w:hint="eastAsia"/>
        </w:rPr>
        <w:t>，北京：人民出版社，</w:t>
      </w:r>
      <w:r>
        <w:rPr>
          <w:rFonts w:hint="eastAsia"/>
        </w:rPr>
        <w:t>2015</w:t>
      </w:r>
      <w:r>
        <w:rPr>
          <w:rFonts w:hint="eastAsia"/>
        </w:rPr>
        <w:t>年，第</w:t>
      </w:r>
      <w:r>
        <w:rPr>
          <w:rFonts w:hint="eastAsia"/>
        </w:rPr>
        <w:t>151-152</w:t>
      </w:r>
      <w:r>
        <w:rPr>
          <w:rFonts w:hint="eastAsia"/>
        </w:rPr>
        <w:t>页。</w:t>
      </w:r>
    </w:p>
  </w:footnote>
  <w:footnote w:id="66">
    <w:p w14:paraId="14C1A312" w14:textId="77777777" w:rsidR="008269ED" w:rsidRDefault="008269ED" w:rsidP="008269ED">
      <w:pPr>
        <w:pStyle w:val="aff7"/>
        <w:ind w:firstLine="360"/>
      </w:pPr>
      <w:r>
        <w:rPr>
          <w:rStyle w:val="ac"/>
          <w:rFonts w:ascii="宋体" w:hAnsi="宋体"/>
        </w:rPr>
        <w:footnoteRef/>
      </w:r>
      <w:r>
        <w:rPr>
          <w:rFonts w:ascii="宋体" w:hAnsi="宋体" w:hint="eastAsia"/>
        </w:rPr>
        <w:t xml:space="preserve"> </w:t>
      </w:r>
      <w:r>
        <w:rPr>
          <w:rFonts w:ascii="宋体" w:hAnsi="宋体"/>
        </w:rPr>
        <w:t>[</w:t>
      </w:r>
      <w:r>
        <w:rPr>
          <w:rFonts w:ascii="宋体" w:hAnsi="宋体" w:hint="eastAsia"/>
        </w:rPr>
        <w:t>古希腊]第欧根尼·拉尔修：《名哲言行录》(下</w:t>
      </w:r>
      <w:r>
        <w:rPr>
          <w:rFonts w:ascii="宋体" w:hAnsi="宋体"/>
        </w:rPr>
        <w:t>)</w:t>
      </w:r>
      <w:r>
        <w:rPr>
          <w:rFonts w:ascii="宋体" w:hAnsi="宋体" w:hint="eastAsia"/>
        </w:rPr>
        <w:t>，马永翔，</w:t>
      </w:r>
      <w:r>
        <w:rPr>
          <w:rFonts w:hint="eastAsia"/>
        </w:rPr>
        <w:t>赵玉兰、祝和军等译，长春：吉林人民出版社，</w:t>
      </w:r>
      <w:r>
        <w:rPr>
          <w:rFonts w:hint="eastAsia"/>
        </w:rPr>
        <w:t>2011</w:t>
      </w:r>
      <w:r>
        <w:rPr>
          <w:rFonts w:hint="eastAsia"/>
        </w:rPr>
        <w:t>年，第</w:t>
      </w:r>
      <w:r>
        <w:rPr>
          <w:rFonts w:hint="eastAsia"/>
        </w:rPr>
        <w:t>617</w:t>
      </w:r>
      <w:r>
        <w:rPr>
          <w:rFonts w:hint="eastAsia"/>
        </w:rPr>
        <w:t>页。</w:t>
      </w:r>
    </w:p>
  </w:footnote>
  <w:footnote w:id="67">
    <w:p w14:paraId="639994C5" w14:textId="77777777" w:rsidR="008269ED" w:rsidRDefault="008269ED" w:rsidP="008269ED">
      <w:pPr>
        <w:pStyle w:val="aff7"/>
        <w:ind w:firstLine="360"/>
      </w:pPr>
      <w:r>
        <w:rPr>
          <w:rStyle w:val="ac"/>
        </w:rPr>
        <w:footnoteRef/>
      </w:r>
      <w:r>
        <w:rPr>
          <w:rFonts w:hint="eastAsia"/>
        </w:rPr>
        <w:t xml:space="preserve"> </w:t>
      </w:r>
      <w:r>
        <w:rPr>
          <w:rFonts w:hint="eastAsia"/>
        </w:rPr>
        <w:t>林凡：《皮浪怀疑主义思想述评》，《重庆第二师范学院学报》，</w:t>
      </w:r>
      <w:r>
        <w:rPr>
          <w:rFonts w:hint="eastAsia"/>
        </w:rPr>
        <w:t>2013</w:t>
      </w:r>
      <w:r>
        <w:rPr>
          <w:rFonts w:hint="eastAsia"/>
        </w:rPr>
        <w:t>年第</w:t>
      </w:r>
      <w:r>
        <w:rPr>
          <w:rFonts w:hint="eastAsia"/>
        </w:rPr>
        <w:t>2</w:t>
      </w:r>
      <w:r>
        <w:rPr>
          <w:rFonts w:hint="eastAsia"/>
        </w:rPr>
        <w:t>期，第</w:t>
      </w:r>
      <w:r>
        <w:rPr>
          <w:rFonts w:hint="eastAsia"/>
        </w:rPr>
        <w:t>27</w:t>
      </w:r>
      <w:r>
        <w:rPr>
          <w:rFonts w:hint="eastAsia"/>
        </w:rPr>
        <w:t>页。</w:t>
      </w:r>
    </w:p>
  </w:footnote>
  <w:footnote w:id="68">
    <w:p w14:paraId="15ED425B" w14:textId="77777777" w:rsidR="008269ED" w:rsidRDefault="008269ED" w:rsidP="008269ED">
      <w:pPr>
        <w:pStyle w:val="aff7"/>
        <w:ind w:firstLine="360"/>
      </w:pPr>
      <w:r>
        <w:rPr>
          <w:rStyle w:val="ac"/>
        </w:rPr>
        <w:footnoteRef/>
      </w:r>
      <w:r>
        <w:rPr>
          <w:rFonts w:hint="eastAsia"/>
        </w:rPr>
        <w:t xml:space="preserve"> </w:t>
      </w:r>
      <w:r>
        <w:rPr>
          <w:rFonts w:hint="eastAsia"/>
        </w:rPr>
        <w:t>林凡：《皮浪怀疑主义思想述评》，《重庆第二师范学院学报》，</w:t>
      </w:r>
      <w:r>
        <w:rPr>
          <w:rFonts w:hint="eastAsia"/>
        </w:rPr>
        <w:t>2013</w:t>
      </w:r>
      <w:r>
        <w:rPr>
          <w:rFonts w:hint="eastAsia"/>
        </w:rPr>
        <w:t>年第</w:t>
      </w:r>
      <w:r>
        <w:rPr>
          <w:rFonts w:hint="eastAsia"/>
        </w:rPr>
        <w:t>2</w:t>
      </w:r>
      <w:r>
        <w:rPr>
          <w:rFonts w:hint="eastAsia"/>
        </w:rPr>
        <w:t>期，第</w:t>
      </w:r>
      <w:r>
        <w:rPr>
          <w:rFonts w:hint="eastAsia"/>
        </w:rPr>
        <w:t>27</w:t>
      </w:r>
      <w:r>
        <w:rPr>
          <w:rFonts w:hint="eastAsia"/>
        </w:rPr>
        <w:t>页。</w:t>
      </w:r>
    </w:p>
  </w:footnote>
  <w:footnote w:id="69">
    <w:p w14:paraId="4A17490B" w14:textId="77777777" w:rsidR="008269ED" w:rsidRDefault="008269ED" w:rsidP="008269ED">
      <w:pPr>
        <w:pStyle w:val="aff7"/>
        <w:ind w:firstLine="360"/>
      </w:pPr>
      <w:r>
        <w:rPr>
          <w:rStyle w:val="ac"/>
        </w:rPr>
        <w:footnoteRef/>
      </w:r>
      <w:r>
        <w:t xml:space="preserve"> </w:t>
      </w:r>
      <w:r>
        <w:rPr>
          <w:rFonts w:hint="eastAsia"/>
        </w:rPr>
        <w:t>陈智莉：《浅析皮浪怀疑主义的伦理意义》，《美与时代》</w:t>
      </w:r>
      <w:r>
        <w:rPr>
          <w:rFonts w:ascii="宋体" w:hAnsi="宋体" w:hint="eastAsia"/>
        </w:rPr>
        <w:t>(</w:t>
      </w:r>
      <w:r>
        <w:rPr>
          <w:rFonts w:hint="eastAsia"/>
        </w:rPr>
        <w:t>下</w:t>
      </w:r>
      <w:r>
        <w:rPr>
          <w:rFonts w:ascii="宋体" w:hAnsi="宋体"/>
        </w:rPr>
        <w:t>)</w:t>
      </w:r>
      <w:r>
        <w:rPr>
          <w:rFonts w:hint="eastAsia"/>
        </w:rPr>
        <w:t>，</w:t>
      </w:r>
      <w:r>
        <w:rPr>
          <w:rFonts w:hint="eastAsia"/>
        </w:rPr>
        <w:t>2015</w:t>
      </w:r>
      <w:r>
        <w:rPr>
          <w:rFonts w:hint="eastAsia"/>
        </w:rPr>
        <w:t>年第</w:t>
      </w:r>
      <w:r>
        <w:rPr>
          <w:rFonts w:hint="eastAsia"/>
        </w:rPr>
        <w:t>5</w:t>
      </w:r>
      <w:r>
        <w:rPr>
          <w:rFonts w:hint="eastAsia"/>
        </w:rPr>
        <w:t>期，第</w:t>
      </w:r>
      <w:r>
        <w:rPr>
          <w:rFonts w:hint="eastAsia"/>
        </w:rPr>
        <w:t>44</w:t>
      </w:r>
      <w:r>
        <w:rPr>
          <w:rFonts w:hint="eastAsia"/>
        </w:rPr>
        <w:t>页。</w:t>
      </w:r>
    </w:p>
  </w:footnote>
  <w:footnote w:id="70">
    <w:p w14:paraId="7A59F65F" w14:textId="77777777" w:rsidR="008269ED" w:rsidRDefault="008269ED" w:rsidP="008269ED">
      <w:pPr>
        <w:pStyle w:val="aff7"/>
        <w:ind w:firstLine="360"/>
      </w:pPr>
      <w:r>
        <w:footnoteRef/>
      </w:r>
      <w:r>
        <w:t xml:space="preserve"> </w:t>
      </w:r>
      <w:r>
        <w:rPr>
          <w:rFonts w:hint="eastAsia"/>
        </w:rPr>
        <w:t>姚泽厚：《西方哲学史</w:t>
      </w:r>
      <w:r>
        <w:rPr>
          <w:rFonts w:ascii="宋体" w:hAnsi="宋体"/>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t>2005</w:t>
      </w:r>
      <w:r>
        <w:rPr>
          <w:rFonts w:hint="eastAsia"/>
        </w:rPr>
        <w:t>年，第</w:t>
      </w:r>
      <w:r>
        <w:rPr>
          <w:rFonts w:hint="eastAsia"/>
        </w:rPr>
        <w:t>943</w:t>
      </w:r>
      <w:r>
        <w:rPr>
          <w:rFonts w:hint="eastAsia"/>
        </w:rPr>
        <w:t>页。</w:t>
      </w:r>
    </w:p>
  </w:footnote>
  <w:footnote w:id="71">
    <w:p w14:paraId="684D905F"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兹-彼</w:t>
      </w:r>
      <w:r>
        <w:rPr>
          <w:rFonts w:hint="eastAsia"/>
        </w:rPr>
        <w:t>德</w:t>
      </w:r>
      <w:r>
        <w:rPr>
          <w:rFonts w:ascii="宋体" w:hAnsi="宋体" w:hint="eastAsia"/>
        </w:rPr>
        <w:t>·布卡特、</w:t>
      </w:r>
      <w:r>
        <w:rPr>
          <w:rFonts w:ascii="宋体" w:hAnsi="宋体"/>
        </w:rPr>
        <w:t>[</w:t>
      </w:r>
      <w:r>
        <w:rPr>
          <w:rFonts w:hint="eastAsia"/>
        </w:rPr>
        <w:t>德</w:t>
      </w:r>
      <w:r>
        <w:rPr>
          <w:rFonts w:ascii="宋体" w:hAnsi="宋体"/>
        </w:rPr>
        <w:t>]</w:t>
      </w:r>
      <w:r>
        <w:rPr>
          <w:rFonts w:hint="eastAsia"/>
        </w:rPr>
        <w:t>法兰兹</w:t>
      </w:r>
      <w:r>
        <w:rPr>
          <w:rFonts w:ascii="宋体" w:hAnsi="宋体" w:hint="eastAsia"/>
        </w:rPr>
        <w:t>·魏德曼等：《哲学百科》，黄添盛译，南宁：广西人民出版社，</w:t>
      </w:r>
      <w:r>
        <w:rPr>
          <w:rFonts w:hint="eastAsia"/>
        </w:rPr>
        <w:t>2011</w:t>
      </w:r>
      <w:r>
        <w:rPr>
          <w:rFonts w:hint="eastAsia"/>
        </w:rPr>
        <w:t>年，第</w:t>
      </w:r>
      <w:r>
        <w:rPr>
          <w:rFonts w:hint="eastAsia"/>
        </w:rPr>
        <w:t>61</w:t>
      </w:r>
      <w:r>
        <w:rPr>
          <w:rFonts w:hint="eastAsia"/>
        </w:rPr>
        <w:t>页。</w:t>
      </w:r>
    </w:p>
  </w:footnote>
  <w:footnote w:id="72">
    <w:p w14:paraId="02A88214"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兹-彼</w:t>
      </w:r>
      <w:r>
        <w:rPr>
          <w:rFonts w:hint="eastAsia"/>
        </w:rPr>
        <w:t>德</w:t>
      </w:r>
      <w:r>
        <w:rPr>
          <w:rFonts w:ascii="宋体" w:hAnsi="宋体" w:hint="eastAsia"/>
        </w:rPr>
        <w:t>·布卡特、</w:t>
      </w:r>
      <w:r>
        <w:rPr>
          <w:rFonts w:ascii="宋体" w:hAnsi="宋体"/>
        </w:rPr>
        <w:t>[</w:t>
      </w:r>
      <w:r>
        <w:rPr>
          <w:rFonts w:hint="eastAsia"/>
        </w:rPr>
        <w:t>德</w:t>
      </w:r>
      <w:r>
        <w:rPr>
          <w:rFonts w:ascii="宋体" w:hAnsi="宋体"/>
        </w:rPr>
        <w:t>]</w:t>
      </w:r>
      <w:r>
        <w:rPr>
          <w:rFonts w:hint="eastAsia"/>
        </w:rPr>
        <w:t>法兰兹</w:t>
      </w:r>
      <w:r>
        <w:rPr>
          <w:rFonts w:ascii="宋体" w:hAnsi="宋体" w:hint="eastAsia"/>
        </w:rPr>
        <w:t>·魏德曼等：《哲学百科》，黄添盛译，南宁：广西人民出版社，</w:t>
      </w:r>
      <w:r>
        <w:rPr>
          <w:rFonts w:hint="eastAsia"/>
        </w:rPr>
        <w:t>2011</w:t>
      </w:r>
      <w:r>
        <w:rPr>
          <w:rFonts w:hint="eastAsia"/>
        </w:rPr>
        <w:t>年，第</w:t>
      </w:r>
      <w:r>
        <w:rPr>
          <w:rFonts w:hint="eastAsia"/>
        </w:rPr>
        <w:t>60</w:t>
      </w:r>
      <w:r>
        <w:rPr>
          <w:rFonts w:hint="eastAsia"/>
        </w:rPr>
        <w:t>页</w:t>
      </w:r>
      <w:r>
        <w:rPr>
          <w:rFonts w:ascii="宋体" w:hAnsi="宋体" w:hint="eastAsia"/>
        </w:rPr>
        <w:t>。</w:t>
      </w:r>
    </w:p>
  </w:footnote>
  <w:footnote w:id="73">
    <w:p w14:paraId="1592EC85" w14:textId="77777777" w:rsidR="008269ED" w:rsidRDefault="008269ED" w:rsidP="008269ED">
      <w:pPr>
        <w:pStyle w:val="aff7"/>
        <w:ind w:firstLine="360"/>
      </w:pPr>
      <w:r>
        <w:footnoteRef/>
      </w:r>
      <w:r>
        <w:t xml:space="preserve"> </w:t>
      </w:r>
      <w:r>
        <w:rPr>
          <w:rFonts w:hint="eastAsia"/>
        </w:rPr>
        <w:t>姚泽厚：《西方哲学史</w:t>
      </w:r>
      <w:r>
        <w:rPr>
          <w:rFonts w:ascii="宋体" w:hAnsi="宋体" w:hint="eastAsia"/>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rPr>
          <w:rFonts w:hint="eastAsia"/>
        </w:rPr>
        <w:t>2005</w:t>
      </w:r>
      <w:r>
        <w:rPr>
          <w:rFonts w:hint="eastAsia"/>
        </w:rPr>
        <w:t>年，第</w:t>
      </w:r>
      <w:r>
        <w:rPr>
          <w:rFonts w:hint="eastAsia"/>
        </w:rPr>
        <w:t>1023</w:t>
      </w:r>
      <w:r>
        <w:rPr>
          <w:rFonts w:hint="eastAsia"/>
        </w:rPr>
        <w:t>页。</w:t>
      </w:r>
    </w:p>
  </w:footnote>
  <w:footnote w:id="74">
    <w:p w14:paraId="40886716" w14:textId="77777777" w:rsidR="008269ED" w:rsidRDefault="008269ED" w:rsidP="008269ED">
      <w:pPr>
        <w:pStyle w:val="aff7"/>
        <w:ind w:firstLine="360"/>
      </w:pPr>
      <w:r>
        <w:rPr>
          <w:rStyle w:val="ac"/>
        </w:rPr>
        <w:footnoteRef/>
      </w:r>
      <w:r>
        <w:t xml:space="preserve"> </w:t>
      </w:r>
      <w:r>
        <w:rPr>
          <w:rFonts w:ascii="宋体" w:hAnsi="宋体"/>
        </w:rPr>
        <w:t>[</w:t>
      </w:r>
      <w:r>
        <w:rPr>
          <w:rFonts w:hint="eastAsia"/>
        </w:rPr>
        <w:t>德</w:t>
      </w:r>
      <w:r>
        <w:rPr>
          <w:rFonts w:ascii="宋体" w:hAnsi="宋体"/>
        </w:rPr>
        <w:t>]</w:t>
      </w:r>
      <w:r>
        <w:rPr>
          <w:rFonts w:hint="eastAsia"/>
        </w:rPr>
        <w:t>彼德·昆兹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法兰兹</w:t>
      </w:r>
      <w:r>
        <w:rPr>
          <w:rFonts w:ascii="宋体" w:hAnsi="宋体" w:hint="eastAsia"/>
        </w:rPr>
        <w:t>-</w:t>
      </w:r>
      <w:r>
        <w:rPr>
          <w:rFonts w:hint="eastAsia"/>
        </w:rPr>
        <w:t>彼德·布卡特、</w:t>
      </w:r>
      <w:r>
        <w:rPr>
          <w:rFonts w:ascii="宋体" w:hAnsi="宋体"/>
        </w:rPr>
        <w:t>[</w:t>
      </w:r>
      <w:r>
        <w:rPr>
          <w:rFonts w:hint="eastAsia"/>
        </w:rPr>
        <w:t>德</w:t>
      </w:r>
      <w:r>
        <w:rPr>
          <w:rFonts w:ascii="宋体" w:hAnsi="宋体"/>
        </w:rPr>
        <w:t>]</w:t>
      </w:r>
      <w:r>
        <w:rPr>
          <w:rFonts w:hint="eastAsia"/>
        </w:rPr>
        <w:t>法兰兹·魏德曼等：《哲学百科》，黄添盛译，南宁：广西人民出版社，</w:t>
      </w:r>
      <w:r>
        <w:rPr>
          <w:rFonts w:hint="eastAsia"/>
        </w:rPr>
        <w:t>2011</w:t>
      </w:r>
      <w:r>
        <w:rPr>
          <w:rFonts w:hint="eastAsia"/>
        </w:rPr>
        <w:t>年，第</w:t>
      </w:r>
      <w:r>
        <w:rPr>
          <w:rFonts w:hint="eastAsia"/>
        </w:rPr>
        <w:t>61</w:t>
      </w:r>
      <w:r>
        <w:rPr>
          <w:rFonts w:hint="eastAsia"/>
        </w:rPr>
        <w:t>页。</w:t>
      </w:r>
    </w:p>
  </w:footnote>
  <w:footnote w:id="75">
    <w:p w14:paraId="4BE78D62"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w:t>
      </w:r>
      <w:r>
        <w:rPr>
          <w:rFonts w:ascii="宋体" w:hAnsi="宋体"/>
        </w:rPr>
        <w:t>-彼</w:t>
      </w:r>
      <w:r>
        <w:rPr>
          <w:rFonts w:hint="eastAsia"/>
        </w:rPr>
        <w:t>德·布卡特、</w:t>
      </w:r>
      <w:r>
        <w:rPr>
          <w:rFonts w:ascii="宋体" w:hAnsi="宋体"/>
        </w:rPr>
        <w:t>[</w:t>
      </w:r>
      <w:r>
        <w:rPr>
          <w:rFonts w:hint="eastAsia"/>
        </w:rPr>
        <w:t>德</w:t>
      </w:r>
      <w:r>
        <w:rPr>
          <w:rFonts w:ascii="宋体" w:hAnsi="宋体"/>
        </w:rPr>
        <w:t>]</w:t>
      </w:r>
      <w:r>
        <w:rPr>
          <w:rFonts w:hint="eastAsia"/>
        </w:rPr>
        <w:t>法兰兹·魏德曼等：《哲学百科》，黄添盛译，南宁：广西人民出版社，</w:t>
      </w:r>
      <w:r>
        <w:rPr>
          <w:rFonts w:hint="eastAsia"/>
        </w:rPr>
        <w:t>2011</w:t>
      </w:r>
      <w:r>
        <w:rPr>
          <w:rFonts w:hint="eastAsia"/>
        </w:rPr>
        <w:t>年，第</w:t>
      </w:r>
      <w:r>
        <w:rPr>
          <w:rFonts w:hint="eastAsia"/>
        </w:rPr>
        <w:t>61</w:t>
      </w:r>
      <w:r>
        <w:rPr>
          <w:rFonts w:hint="eastAsia"/>
        </w:rPr>
        <w:t>页。</w:t>
      </w:r>
    </w:p>
  </w:footnote>
  <w:footnote w:id="76">
    <w:p w14:paraId="0D27D301" w14:textId="77777777" w:rsidR="008269ED" w:rsidRDefault="008269ED" w:rsidP="008269ED">
      <w:pPr>
        <w:pStyle w:val="aff7"/>
        <w:ind w:firstLine="360"/>
      </w:pPr>
      <w:r>
        <w:rPr>
          <w:rStyle w:val="ac"/>
        </w:rPr>
        <w:footnoteRef/>
      </w:r>
      <w:r>
        <w:t xml:space="preserve"> </w:t>
      </w:r>
      <w:r>
        <w:rPr>
          <w:rFonts w:hint="eastAsia"/>
        </w:rPr>
        <w:t>转引自</w:t>
      </w:r>
      <w:r>
        <w:t>Robbins J. The rediscovery of pyrrhonism. Bulletin of Spanish Studies,</w:t>
      </w:r>
      <w:r>
        <w:rPr>
          <w:rFonts w:hint="eastAsia"/>
        </w:rPr>
        <w:t xml:space="preserve"> </w:t>
      </w:r>
      <w:r>
        <w:t>2005,</w:t>
      </w:r>
      <w:r>
        <w:rPr>
          <w:rFonts w:hint="eastAsia"/>
        </w:rPr>
        <w:t xml:space="preserve"> </w:t>
      </w:r>
      <w:r>
        <w:t>82</w:t>
      </w:r>
      <w:r>
        <w:rPr>
          <w:rFonts w:ascii="宋体" w:hAnsi="宋体" w:hint="eastAsia"/>
        </w:rPr>
        <w:t>(</w:t>
      </w:r>
      <w:r>
        <w:t>8</w:t>
      </w:r>
      <w:r>
        <w:rPr>
          <w:rFonts w:ascii="宋体" w:hAnsi="宋体"/>
        </w:rPr>
        <w:t>)</w:t>
      </w:r>
      <w:r>
        <w:t>:</w:t>
      </w:r>
      <w:r>
        <w:rPr>
          <w:rFonts w:hint="eastAsia"/>
        </w:rPr>
        <w:t xml:space="preserve"> </w:t>
      </w:r>
      <w:r>
        <w:t xml:space="preserve">21-37. </w:t>
      </w:r>
    </w:p>
  </w:footnote>
  <w:footnote w:id="77">
    <w:p w14:paraId="4BD67E24"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hint="eastAsia"/>
        </w:rPr>
        <w:t>]</w:t>
      </w:r>
      <w:r>
        <w:rPr>
          <w:rFonts w:hint="eastAsia"/>
        </w:rPr>
        <w:t>塞克斯都·</w:t>
      </w:r>
      <w:proofErr w:type="gramStart"/>
      <w:r>
        <w:rPr>
          <w:rFonts w:hint="eastAsia"/>
        </w:rPr>
        <w:t>恩披里</w:t>
      </w:r>
      <w:proofErr w:type="gramEnd"/>
      <w:r>
        <w:rPr>
          <w:rFonts w:hint="eastAsia"/>
        </w:rPr>
        <w:t>克：《皮罗学说概要》</w:t>
      </w:r>
      <w:r>
        <w:rPr>
          <w:rFonts w:ascii="宋体" w:hAnsi="宋体" w:hint="eastAsia"/>
        </w:rPr>
        <w:t>(</w:t>
      </w:r>
      <w:r>
        <w:rPr>
          <w:rFonts w:hint="eastAsia"/>
        </w:rPr>
        <w:t>第</w:t>
      </w:r>
      <w:r>
        <w:rPr>
          <w:rFonts w:hint="eastAsia"/>
        </w:rPr>
        <w:t>1</w:t>
      </w:r>
      <w:r>
        <w:rPr>
          <w:rFonts w:hint="eastAsia"/>
        </w:rPr>
        <w:t>卷</w:t>
      </w:r>
      <w:r>
        <w:rPr>
          <w:rFonts w:ascii="宋体" w:hAnsi="宋体"/>
        </w:rPr>
        <w:t>)</w:t>
      </w:r>
      <w:r>
        <w:rPr>
          <w:rFonts w:hint="eastAsia"/>
        </w:rPr>
        <w:t>，见</w:t>
      </w:r>
      <w:r>
        <w:rPr>
          <w:rFonts w:ascii="宋体" w:hAnsi="宋体" w:hint="eastAsia"/>
        </w:rPr>
        <w:t>[</w:t>
      </w:r>
      <w:r>
        <w:rPr>
          <w:rFonts w:hint="eastAsia"/>
        </w:rPr>
        <w:t>古罗马</w:t>
      </w:r>
      <w:r>
        <w:rPr>
          <w:rFonts w:ascii="宋体" w:hAnsi="宋体" w:hint="eastAsia"/>
        </w:rPr>
        <w:t>]</w:t>
      </w:r>
      <w:r>
        <w:rPr>
          <w:rFonts w:hint="eastAsia"/>
        </w:rPr>
        <w:t>塞克斯都·</w:t>
      </w:r>
      <w:proofErr w:type="gramStart"/>
      <w:r>
        <w:rPr>
          <w:rFonts w:hint="eastAsia"/>
        </w:rPr>
        <w:t>恩披里</w:t>
      </w:r>
      <w:proofErr w:type="gramEnd"/>
      <w:r>
        <w:rPr>
          <w:rFonts w:hint="eastAsia"/>
        </w:rPr>
        <w:t>克：《悬搁判断与心灵宁静：希腊怀疑论原典》，包利民、龚奎洪、唐翰译，北京：中国社会科学出版社，</w:t>
      </w:r>
      <w:r>
        <w:rPr>
          <w:rFonts w:hint="eastAsia"/>
        </w:rPr>
        <w:t>2017</w:t>
      </w:r>
      <w:r>
        <w:rPr>
          <w:rFonts w:hint="eastAsia"/>
        </w:rPr>
        <w:t>年，第</w:t>
      </w:r>
      <w:r>
        <w:rPr>
          <w:rFonts w:hint="eastAsia"/>
        </w:rPr>
        <w:t>8</w:t>
      </w:r>
      <w:r>
        <w:rPr>
          <w:rFonts w:hint="eastAsia"/>
        </w:rPr>
        <w:t>页。</w:t>
      </w:r>
    </w:p>
  </w:footnote>
  <w:footnote w:id="78">
    <w:p w14:paraId="7EB20E6E" w14:textId="77777777" w:rsidR="008269ED" w:rsidRDefault="008269ED" w:rsidP="008269ED">
      <w:pPr>
        <w:pStyle w:val="aff7"/>
        <w:ind w:firstLine="360"/>
      </w:pPr>
      <w:r>
        <w:rPr>
          <w:rStyle w:val="ac"/>
        </w:rPr>
        <w:footnoteRef/>
      </w:r>
      <w:r>
        <w:rPr>
          <w:rFonts w:ascii="宋体" w:hAnsi="宋体" w:hint="eastAsia"/>
        </w:rPr>
        <w:t xml:space="preserve"> [</w:t>
      </w:r>
      <w:r>
        <w:rPr>
          <w:rFonts w:hint="eastAsia"/>
        </w:rPr>
        <w:t>古罗马</w:t>
      </w:r>
      <w:r>
        <w:rPr>
          <w:rFonts w:ascii="宋体" w:hAnsi="宋体"/>
        </w:rPr>
        <w:t>]</w:t>
      </w:r>
      <w:r>
        <w:rPr>
          <w:rFonts w:hint="eastAsia"/>
        </w:rPr>
        <w:t>塞克斯都·</w:t>
      </w:r>
      <w:proofErr w:type="gramStart"/>
      <w:r>
        <w:rPr>
          <w:rFonts w:hint="eastAsia"/>
        </w:rPr>
        <w:t>恩披里</w:t>
      </w:r>
      <w:proofErr w:type="gramEnd"/>
      <w:r>
        <w:rPr>
          <w:rFonts w:hint="eastAsia"/>
        </w:rPr>
        <w:t>克：《皮罗学说概要》</w:t>
      </w:r>
      <w:r>
        <w:rPr>
          <w:rFonts w:ascii="宋体" w:hAnsi="宋体" w:hint="eastAsia"/>
        </w:rPr>
        <w:t>(</w:t>
      </w:r>
      <w:r>
        <w:rPr>
          <w:rFonts w:hint="eastAsia"/>
        </w:rPr>
        <w:t>第</w:t>
      </w:r>
      <w:r>
        <w:rPr>
          <w:rFonts w:hint="eastAsia"/>
        </w:rPr>
        <w:t>3</w:t>
      </w:r>
      <w:r>
        <w:rPr>
          <w:rFonts w:hint="eastAsia"/>
        </w:rPr>
        <w:t>卷</w:t>
      </w:r>
      <w:r>
        <w:rPr>
          <w:rFonts w:ascii="宋体" w:hAnsi="宋体"/>
        </w:rPr>
        <w:t>)</w:t>
      </w:r>
      <w:r>
        <w:rPr>
          <w:rFonts w:hint="eastAsia"/>
        </w:rPr>
        <w:t>，见</w:t>
      </w:r>
      <w:r>
        <w:rPr>
          <w:rFonts w:ascii="宋体" w:hAnsi="宋体" w:hint="eastAsia"/>
        </w:rPr>
        <w:t>[</w:t>
      </w:r>
      <w:r>
        <w:rPr>
          <w:rFonts w:hint="eastAsia"/>
        </w:rPr>
        <w:t>古罗马</w:t>
      </w:r>
      <w:r>
        <w:rPr>
          <w:rFonts w:ascii="宋体" w:hAnsi="宋体" w:hint="eastAsia"/>
        </w:rPr>
        <w:t>]</w:t>
      </w:r>
      <w:r>
        <w:rPr>
          <w:rFonts w:hint="eastAsia"/>
        </w:rPr>
        <w:t>塞克斯都·</w:t>
      </w:r>
      <w:proofErr w:type="gramStart"/>
      <w:r>
        <w:rPr>
          <w:rFonts w:hint="eastAsia"/>
        </w:rPr>
        <w:t>恩披里</w:t>
      </w:r>
      <w:proofErr w:type="gramEnd"/>
      <w:r>
        <w:rPr>
          <w:rFonts w:hint="eastAsia"/>
        </w:rPr>
        <w:t>克：《悬搁判断与心灵宁静：希腊怀疑论原典》，包利民、龚奎洪、唐翰译，北京：中国社会科学出版社，</w:t>
      </w:r>
      <w:r>
        <w:rPr>
          <w:rFonts w:hint="eastAsia"/>
        </w:rPr>
        <w:t>2017</w:t>
      </w:r>
      <w:r>
        <w:rPr>
          <w:rFonts w:hint="eastAsia"/>
        </w:rPr>
        <w:t>年，第</w:t>
      </w:r>
      <w:r>
        <w:rPr>
          <w:rFonts w:hint="eastAsia"/>
        </w:rPr>
        <w:t>112</w:t>
      </w:r>
      <w:r>
        <w:rPr>
          <w:rFonts w:hint="eastAsia"/>
        </w:rPr>
        <w:t>页。</w:t>
      </w:r>
    </w:p>
  </w:footnote>
  <w:footnote w:id="79">
    <w:p w14:paraId="0FE08C9F" w14:textId="77777777" w:rsidR="008269ED" w:rsidRDefault="008269ED" w:rsidP="008269ED">
      <w:pPr>
        <w:pStyle w:val="aff7"/>
        <w:ind w:firstLine="360"/>
      </w:pPr>
      <w:r>
        <w:footnoteRef/>
      </w:r>
      <w:r>
        <w:t xml:space="preserve"> </w:t>
      </w:r>
      <w:r>
        <w:rPr>
          <w:rFonts w:ascii="LiberationSerif" w:hAnsi="LiberationSerif"/>
        </w:rPr>
        <w:t>[</w:t>
      </w:r>
      <w:r>
        <w:rPr>
          <w:rFonts w:hint="eastAsia"/>
        </w:rPr>
        <w:t>古罗马</w:t>
      </w:r>
      <w:r>
        <w:rPr>
          <w:rFonts w:ascii="LiberationSerif" w:hAnsi="LiberationSerif" w:hint="eastAsia"/>
        </w:rPr>
        <w:t>]</w:t>
      </w:r>
      <w:r>
        <w:rPr>
          <w:rFonts w:hint="eastAsia"/>
        </w:rPr>
        <w:t>塞克斯都·</w:t>
      </w:r>
      <w:proofErr w:type="gramStart"/>
      <w:r>
        <w:rPr>
          <w:rFonts w:hint="eastAsia"/>
        </w:rPr>
        <w:t>恩披里</w:t>
      </w:r>
      <w:proofErr w:type="gramEnd"/>
      <w:r>
        <w:rPr>
          <w:rFonts w:hint="eastAsia"/>
        </w:rPr>
        <w:t>克：《皮罗学说概要》</w:t>
      </w:r>
      <w:r>
        <w:rPr>
          <w:rFonts w:ascii="宋体" w:hAnsi="宋体" w:hint="eastAsia"/>
        </w:rPr>
        <w:t>(</w:t>
      </w:r>
      <w:r>
        <w:rPr>
          <w:rFonts w:hint="eastAsia"/>
        </w:rPr>
        <w:t>第</w:t>
      </w:r>
      <w:r>
        <w:rPr>
          <w:rFonts w:hint="eastAsia"/>
        </w:rPr>
        <w:t>3</w:t>
      </w:r>
      <w:r>
        <w:rPr>
          <w:rFonts w:hint="eastAsia"/>
        </w:rPr>
        <w:t>卷</w:t>
      </w:r>
      <w:r>
        <w:rPr>
          <w:rFonts w:ascii="宋体" w:hAnsi="宋体"/>
        </w:rPr>
        <w:t>)</w:t>
      </w:r>
      <w:r>
        <w:rPr>
          <w:rFonts w:hint="eastAsia"/>
        </w:rPr>
        <w:t>，见</w:t>
      </w:r>
      <w:r>
        <w:rPr>
          <w:rFonts w:ascii="LiberationSerif" w:hAnsi="LiberationSerif" w:hint="eastAsia"/>
        </w:rPr>
        <w:t>[</w:t>
      </w:r>
      <w:r>
        <w:rPr>
          <w:rFonts w:hint="eastAsia"/>
        </w:rPr>
        <w:t>古罗马</w:t>
      </w:r>
      <w:r>
        <w:rPr>
          <w:rFonts w:ascii="LiberationSerif" w:hAnsi="LiberationSerif" w:hint="eastAsia"/>
        </w:rPr>
        <w:t>]</w:t>
      </w:r>
      <w:r>
        <w:rPr>
          <w:rFonts w:hint="eastAsia"/>
        </w:rPr>
        <w:t>塞克斯都·</w:t>
      </w:r>
      <w:proofErr w:type="gramStart"/>
      <w:r>
        <w:rPr>
          <w:rFonts w:hint="eastAsia"/>
        </w:rPr>
        <w:t>恩披里</w:t>
      </w:r>
      <w:proofErr w:type="gramEnd"/>
      <w:r>
        <w:rPr>
          <w:rFonts w:hint="eastAsia"/>
        </w:rPr>
        <w:t>克：《悬搁判断与心灵宁静：希腊怀疑论原典》，包利民、龚奎洪、唐翰译，北京：中国社会科学出版社，</w:t>
      </w:r>
      <w:r>
        <w:rPr>
          <w:rFonts w:hint="eastAsia"/>
        </w:rPr>
        <w:t>2004</w:t>
      </w:r>
      <w:r>
        <w:rPr>
          <w:rFonts w:hint="eastAsia"/>
        </w:rPr>
        <w:t>年，</w:t>
      </w:r>
      <w:r>
        <w:rPr>
          <w:rFonts w:ascii="LiberationSerif" w:hAnsi="LiberationSerif" w:hint="eastAsia"/>
        </w:rPr>
        <w:t>第</w:t>
      </w:r>
      <w:r>
        <w:rPr>
          <w:rFonts w:hint="eastAsia"/>
        </w:rPr>
        <w:t>162</w:t>
      </w:r>
      <w:r>
        <w:rPr>
          <w:rFonts w:ascii="LiberationSerif" w:hAnsi="LiberationSerif" w:hint="eastAsia"/>
        </w:rPr>
        <w:t>页。</w:t>
      </w:r>
    </w:p>
  </w:footnote>
  <w:footnote w:id="80">
    <w:p w14:paraId="347F7093"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rPr>
        <w:t>]</w:t>
      </w:r>
      <w:r>
        <w:rPr>
          <w:rFonts w:hint="eastAsia"/>
        </w:rPr>
        <w:t>塞克斯都·</w:t>
      </w:r>
      <w:proofErr w:type="gramStart"/>
      <w:r>
        <w:rPr>
          <w:rFonts w:hint="eastAsia"/>
        </w:rPr>
        <w:t>恩披里</w:t>
      </w:r>
      <w:proofErr w:type="gramEnd"/>
      <w:r>
        <w:rPr>
          <w:rFonts w:hint="eastAsia"/>
        </w:rPr>
        <w:t>克：《皮罗学说概要》</w:t>
      </w:r>
      <w:r>
        <w:rPr>
          <w:rFonts w:ascii="宋体" w:hAnsi="宋体" w:hint="eastAsia"/>
        </w:rPr>
        <w:t>(</w:t>
      </w:r>
      <w:r>
        <w:rPr>
          <w:rFonts w:hint="eastAsia"/>
        </w:rPr>
        <w:t>第</w:t>
      </w:r>
      <w:r>
        <w:rPr>
          <w:rFonts w:hint="eastAsia"/>
        </w:rPr>
        <w:t>3</w:t>
      </w:r>
      <w:r>
        <w:rPr>
          <w:rFonts w:hint="eastAsia"/>
        </w:rPr>
        <w:t>卷</w:t>
      </w:r>
      <w:r>
        <w:rPr>
          <w:rFonts w:ascii="宋体" w:hAnsi="宋体"/>
        </w:rPr>
        <w:t>)</w:t>
      </w:r>
      <w:r>
        <w:rPr>
          <w:rFonts w:hint="eastAsia"/>
        </w:rPr>
        <w:t>，见</w:t>
      </w:r>
      <w:r>
        <w:rPr>
          <w:rFonts w:ascii="宋体" w:hAnsi="宋体" w:hint="eastAsia"/>
        </w:rPr>
        <w:t>[</w:t>
      </w:r>
      <w:r>
        <w:rPr>
          <w:rFonts w:hint="eastAsia"/>
        </w:rPr>
        <w:t>古罗马</w:t>
      </w:r>
      <w:r>
        <w:rPr>
          <w:rFonts w:ascii="宋体" w:hAnsi="宋体" w:hint="eastAsia"/>
        </w:rPr>
        <w:t>]</w:t>
      </w:r>
      <w:r>
        <w:rPr>
          <w:rFonts w:hint="eastAsia"/>
        </w:rPr>
        <w:t>塞克斯都·</w:t>
      </w:r>
      <w:proofErr w:type="gramStart"/>
      <w:r>
        <w:rPr>
          <w:rFonts w:hint="eastAsia"/>
        </w:rPr>
        <w:t>恩披里</w:t>
      </w:r>
      <w:proofErr w:type="gramEnd"/>
      <w:r>
        <w:rPr>
          <w:rFonts w:hint="eastAsia"/>
        </w:rPr>
        <w:t>克：《悬搁判断与心灵宁静：希腊怀疑论原典》，包利民、龚奎洪、唐翰译，北京：中国社会科学出版社，</w:t>
      </w:r>
      <w:r>
        <w:rPr>
          <w:rFonts w:hint="eastAsia"/>
        </w:rPr>
        <w:t>2017</w:t>
      </w:r>
      <w:r>
        <w:rPr>
          <w:rFonts w:hint="eastAsia"/>
        </w:rPr>
        <w:t>年，第</w:t>
      </w:r>
      <w:r>
        <w:rPr>
          <w:rFonts w:hint="eastAsia"/>
        </w:rPr>
        <w:t>156</w:t>
      </w:r>
      <w:r>
        <w:rPr>
          <w:rFonts w:hint="eastAsia"/>
        </w:rPr>
        <w:t>页。</w:t>
      </w:r>
    </w:p>
  </w:footnote>
  <w:footnote w:id="81">
    <w:p w14:paraId="180E95D1"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w:t>
      </w:r>
      <w:r>
        <w:rPr>
          <w:rFonts w:ascii="宋体" w:hAnsi="宋体"/>
        </w:rPr>
        <w:t>-彼</w:t>
      </w:r>
      <w:r>
        <w:rPr>
          <w:rFonts w:hint="eastAsia"/>
        </w:rPr>
        <w:t>德·布卡特、</w:t>
      </w:r>
      <w:r>
        <w:rPr>
          <w:rFonts w:ascii="宋体" w:hAnsi="宋体"/>
        </w:rPr>
        <w:t>[</w:t>
      </w:r>
      <w:r>
        <w:rPr>
          <w:rFonts w:hint="eastAsia"/>
        </w:rPr>
        <w:t>德</w:t>
      </w:r>
      <w:r>
        <w:rPr>
          <w:rFonts w:ascii="宋体" w:hAnsi="宋体"/>
        </w:rPr>
        <w:t>]</w:t>
      </w:r>
      <w:r>
        <w:rPr>
          <w:rFonts w:hint="eastAsia"/>
        </w:rPr>
        <w:t>法兰兹·魏德曼等：《哲学百科》，黄添盛译，南宁：广西人民出版社，</w:t>
      </w:r>
      <w:r>
        <w:rPr>
          <w:rFonts w:hint="eastAsia"/>
        </w:rPr>
        <w:t>2011</w:t>
      </w:r>
      <w:r>
        <w:rPr>
          <w:rFonts w:hint="eastAsia"/>
        </w:rPr>
        <w:t>年，第</w:t>
      </w:r>
      <w:r>
        <w:rPr>
          <w:rFonts w:hint="eastAsia"/>
        </w:rPr>
        <w:t>61</w:t>
      </w:r>
      <w:r>
        <w:rPr>
          <w:rFonts w:hint="eastAsia"/>
        </w:rPr>
        <w:t>页。</w:t>
      </w:r>
    </w:p>
  </w:footnote>
  <w:footnote w:id="82">
    <w:p w14:paraId="0296214F" w14:textId="77777777" w:rsidR="008269ED" w:rsidRDefault="008269ED" w:rsidP="008269ED">
      <w:pPr>
        <w:pStyle w:val="aff7"/>
        <w:ind w:firstLine="360"/>
      </w:pPr>
      <w:r>
        <w:footnoteRef/>
      </w:r>
      <w:r>
        <w:t xml:space="preserve"> </w:t>
      </w:r>
      <w:r>
        <w:rPr>
          <w:rFonts w:hint="eastAsia"/>
        </w:rPr>
        <w:t>姚泽厚：《西方哲学史</w:t>
      </w:r>
      <w:r>
        <w:rPr>
          <w:rFonts w:ascii="宋体" w:hAnsi="宋体" w:hint="eastAsia"/>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rPr>
          <w:rFonts w:hint="eastAsia"/>
        </w:rPr>
        <w:t>2005</w:t>
      </w:r>
      <w:r>
        <w:rPr>
          <w:rFonts w:hint="eastAsia"/>
        </w:rPr>
        <w:t>年，第</w:t>
      </w:r>
      <w:r>
        <w:rPr>
          <w:rFonts w:hint="eastAsia"/>
        </w:rPr>
        <w:t>1016</w:t>
      </w:r>
      <w:r>
        <w:rPr>
          <w:rFonts w:hint="eastAsia"/>
        </w:rPr>
        <w:t>页。</w:t>
      </w:r>
    </w:p>
  </w:footnote>
  <w:footnote w:id="83">
    <w:p w14:paraId="548897E2" w14:textId="77777777" w:rsidR="008269ED" w:rsidRDefault="008269ED" w:rsidP="008269ED">
      <w:pPr>
        <w:pStyle w:val="aff7"/>
        <w:ind w:firstLine="360"/>
      </w:pPr>
      <w:r>
        <w:rPr>
          <w:rStyle w:val="ac"/>
        </w:rPr>
        <w:footnoteRef/>
      </w:r>
      <w:r>
        <w:t xml:space="preserve"> </w:t>
      </w:r>
      <w:r>
        <w:rPr>
          <w:rFonts w:hint="eastAsia"/>
        </w:rPr>
        <w:t>崔延强：《怀疑即探究：论希腊怀疑主义的意义》，《哲学研究》，</w:t>
      </w:r>
      <w:r>
        <w:rPr>
          <w:rFonts w:hint="eastAsia"/>
        </w:rPr>
        <w:t>1995</w:t>
      </w:r>
      <w:r>
        <w:rPr>
          <w:rFonts w:hint="eastAsia"/>
        </w:rPr>
        <w:t>年第</w:t>
      </w:r>
      <w:r>
        <w:rPr>
          <w:rFonts w:hint="eastAsia"/>
        </w:rPr>
        <w:t>2</w:t>
      </w:r>
      <w:r>
        <w:rPr>
          <w:rFonts w:hint="eastAsia"/>
        </w:rPr>
        <w:t>期，第</w:t>
      </w:r>
      <w:r>
        <w:t>61</w:t>
      </w:r>
      <w:r>
        <w:rPr>
          <w:rFonts w:hint="eastAsia"/>
        </w:rPr>
        <w:t>页。</w:t>
      </w:r>
    </w:p>
  </w:footnote>
  <w:footnote w:id="84">
    <w:p w14:paraId="17379E2F"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rPr>
        <w:t>]</w:t>
      </w:r>
      <w:r>
        <w:rPr>
          <w:rFonts w:hint="eastAsia"/>
        </w:rPr>
        <w:t>塞克斯都·</w:t>
      </w:r>
      <w:proofErr w:type="gramStart"/>
      <w:r>
        <w:rPr>
          <w:rFonts w:hint="eastAsia"/>
        </w:rPr>
        <w:t>恩披里柯</w:t>
      </w:r>
      <w:proofErr w:type="gramEnd"/>
      <w:r>
        <w:rPr>
          <w:rFonts w:hint="eastAsia"/>
        </w:rPr>
        <w:t>：《皮浪</w:t>
      </w:r>
      <w:r>
        <w:t>学说概要</w:t>
      </w:r>
      <w:r>
        <w:rPr>
          <w:rFonts w:hint="eastAsia"/>
        </w:rPr>
        <w:t>》，第</w:t>
      </w:r>
      <w:r>
        <w:rPr>
          <w:rFonts w:hint="eastAsia"/>
        </w:rPr>
        <w:t>3</w:t>
      </w:r>
      <w:r>
        <w:rPr>
          <w:rFonts w:hint="eastAsia"/>
        </w:rPr>
        <w:t>卷，第</w:t>
      </w:r>
      <w:r>
        <w:rPr>
          <w:rFonts w:hint="eastAsia"/>
        </w:rPr>
        <w:t>12</w:t>
      </w:r>
      <w:r>
        <w:rPr>
          <w:rFonts w:hint="eastAsia"/>
        </w:rPr>
        <w:t>节，崔延强译注，北京：商务印书馆，</w:t>
      </w:r>
      <w:r>
        <w:rPr>
          <w:rFonts w:hint="eastAsia"/>
        </w:rPr>
        <w:t>2019</w:t>
      </w:r>
      <w:r>
        <w:rPr>
          <w:rFonts w:hint="eastAsia"/>
        </w:rPr>
        <w:t>年。</w:t>
      </w:r>
    </w:p>
  </w:footnote>
  <w:footnote w:id="85">
    <w:p w14:paraId="4BBC3CD4"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hint="eastAsia"/>
        </w:rPr>
        <w:t>]</w:t>
      </w:r>
      <w:r>
        <w:rPr>
          <w:rFonts w:hint="eastAsia"/>
        </w:rPr>
        <w:t>塞克斯都·</w:t>
      </w:r>
      <w:proofErr w:type="gramStart"/>
      <w:r>
        <w:rPr>
          <w:rFonts w:hint="eastAsia"/>
        </w:rPr>
        <w:t>恩披里柯</w:t>
      </w:r>
      <w:proofErr w:type="gramEnd"/>
      <w:r>
        <w:rPr>
          <w:rFonts w:hint="eastAsia"/>
        </w:rPr>
        <w:t>：《皮浪</w:t>
      </w:r>
      <w:r>
        <w:t>学说概要</w:t>
      </w:r>
      <w:r>
        <w:rPr>
          <w:rFonts w:hint="eastAsia"/>
        </w:rPr>
        <w:t>》，第</w:t>
      </w:r>
      <w:r>
        <w:rPr>
          <w:rFonts w:hint="eastAsia"/>
        </w:rPr>
        <w:t>1</w:t>
      </w:r>
      <w:r>
        <w:rPr>
          <w:rFonts w:hint="eastAsia"/>
        </w:rPr>
        <w:t>卷，第</w:t>
      </w:r>
      <w:r>
        <w:rPr>
          <w:rFonts w:hint="eastAsia"/>
        </w:rPr>
        <w:t>8</w:t>
      </w:r>
      <w:r>
        <w:rPr>
          <w:rFonts w:hint="eastAsia"/>
        </w:rPr>
        <w:t>节，崔延强译注，北京：商务印书馆，</w:t>
      </w:r>
      <w:r>
        <w:rPr>
          <w:rFonts w:hint="eastAsia"/>
        </w:rPr>
        <w:t>2019</w:t>
      </w:r>
      <w:r>
        <w:rPr>
          <w:rFonts w:hint="eastAsia"/>
        </w:rPr>
        <w:t>年。</w:t>
      </w:r>
    </w:p>
  </w:footnote>
  <w:footnote w:id="86">
    <w:p w14:paraId="0F765CFF" w14:textId="77777777" w:rsidR="008269ED" w:rsidRDefault="008269ED" w:rsidP="008269ED">
      <w:pPr>
        <w:pStyle w:val="aff7"/>
        <w:ind w:firstLine="360"/>
      </w:pPr>
      <w:r>
        <w:rPr>
          <w:rStyle w:val="ac"/>
        </w:rPr>
        <w:footnoteRef/>
      </w:r>
      <w:r>
        <w:t xml:space="preserve"> </w:t>
      </w:r>
      <w:r>
        <w:rPr>
          <w:rFonts w:hint="eastAsia"/>
        </w:rPr>
        <w:t>徐</w:t>
      </w:r>
      <w:r>
        <w:rPr>
          <w:rFonts w:hint="eastAsia"/>
          <w:spacing w:val="4"/>
        </w:rPr>
        <w:t>阳鸿</w:t>
      </w:r>
      <w:r>
        <w:rPr>
          <w:spacing w:val="4"/>
        </w:rPr>
        <w:t>：</w:t>
      </w:r>
      <w:r>
        <w:rPr>
          <w:rFonts w:hint="eastAsia"/>
          <w:spacing w:val="4"/>
        </w:rPr>
        <w:t>《希腊怀疑主义对独断论的诘难》，《现代哲学》，</w:t>
      </w:r>
      <w:r>
        <w:rPr>
          <w:rFonts w:hint="eastAsia"/>
          <w:spacing w:val="4"/>
        </w:rPr>
        <w:t>1998</w:t>
      </w:r>
      <w:r>
        <w:rPr>
          <w:rFonts w:hint="eastAsia"/>
          <w:spacing w:val="4"/>
        </w:rPr>
        <w:t>年第</w:t>
      </w:r>
      <w:r>
        <w:rPr>
          <w:rFonts w:hint="eastAsia"/>
          <w:spacing w:val="4"/>
        </w:rPr>
        <w:t>3</w:t>
      </w:r>
      <w:r>
        <w:rPr>
          <w:rFonts w:hint="eastAsia"/>
          <w:spacing w:val="4"/>
        </w:rPr>
        <w:t>期，第</w:t>
      </w:r>
      <w:r>
        <w:rPr>
          <w:rFonts w:hint="eastAsia"/>
          <w:spacing w:val="4"/>
        </w:rPr>
        <w:t>64-67</w:t>
      </w:r>
      <w:r>
        <w:rPr>
          <w:rFonts w:hint="eastAsia"/>
        </w:rPr>
        <w:t>页。</w:t>
      </w:r>
    </w:p>
  </w:footnote>
  <w:footnote w:id="87">
    <w:p w14:paraId="4ADA5D28" w14:textId="77777777" w:rsidR="008269ED" w:rsidRDefault="008269ED" w:rsidP="008269ED">
      <w:pPr>
        <w:pStyle w:val="aff7"/>
        <w:ind w:firstLine="360"/>
      </w:pPr>
      <w:r>
        <w:rPr>
          <w:rStyle w:val="ac"/>
          <w:rFonts w:ascii="宋体" w:hAnsi="宋体"/>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梯利：《西方哲学史》，贾辰阳、解本远译，北京：光明日报出版社，</w:t>
      </w:r>
      <w:r>
        <w:rPr>
          <w:rFonts w:hint="eastAsia"/>
        </w:rPr>
        <w:t>2014</w:t>
      </w:r>
      <w:r>
        <w:rPr>
          <w:rFonts w:hint="eastAsia"/>
        </w:rPr>
        <w:t>年，第</w:t>
      </w:r>
      <w:r>
        <w:rPr>
          <w:rFonts w:hint="eastAsia"/>
        </w:rPr>
        <w:t>128</w:t>
      </w:r>
      <w:r>
        <w:rPr>
          <w:rFonts w:hint="eastAsia"/>
        </w:rPr>
        <w:t>页。</w:t>
      </w:r>
    </w:p>
  </w:footnote>
  <w:footnote w:id="88">
    <w:p w14:paraId="36349C0D" w14:textId="77777777" w:rsidR="008269ED" w:rsidRDefault="008269ED" w:rsidP="008269ED">
      <w:pPr>
        <w:pStyle w:val="aff7"/>
        <w:ind w:firstLine="360"/>
      </w:pPr>
      <w:r>
        <w:rPr>
          <w:rStyle w:val="ac"/>
          <w:rFonts w:ascii="宋体" w:hAnsi="宋体"/>
        </w:rPr>
        <w:footnoteRef/>
      </w:r>
      <w:r>
        <w:rPr>
          <w:rFonts w:hint="eastAsia"/>
        </w:rPr>
        <w:t xml:space="preserve"> </w:t>
      </w:r>
      <w:r>
        <w:rPr>
          <w:rFonts w:hint="eastAsia"/>
          <w:spacing w:val="-4"/>
        </w:rPr>
        <w:t>苗力田、李毓章：《西方哲学史新编》</w:t>
      </w:r>
      <w:r>
        <w:rPr>
          <w:rFonts w:ascii="宋体" w:hAnsi="宋体" w:hint="eastAsia"/>
          <w:spacing w:val="-4"/>
        </w:rPr>
        <w:t>(</w:t>
      </w:r>
      <w:r>
        <w:rPr>
          <w:rFonts w:hint="eastAsia"/>
          <w:spacing w:val="-4"/>
        </w:rPr>
        <w:t>修订本</w:t>
      </w:r>
      <w:r>
        <w:rPr>
          <w:rFonts w:ascii="宋体" w:hAnsi="宋体"/>
          <w:spacing w:val="-4"/>
        </w:rPr>
        <w:t>)</w:t>
      </w:r>
      <w:r>
        <w:rPr>
          <w:rFonts w:hint="eastAsia"/>
          <w:spacing w:val="-4"/>
        </w:rPr>
        <w:t>，北京：人民出版社，</w:t>
      </w:r>
      <w:r>
        <w:rPr>
          <w:spacing w:val="-4"/>
        </w:rPr>
        <w:t>2015</w:t>
      </w:r>
      <w:r>
        <w:rPr>
          <w:rFonts w:hint="eastAsia"/>
          <w:spacing w:val="-4"/>
        </w:rPr>
        <w:t>年，第</w:t>
      </w:r>
      <w:r>
        <w:rPr>
          <w:spacing w:val="-4"/>
        </w:rPr>
        <w:t>155</w:t>
      </w:r>
      <w:r>
        <w:rPr>
          <w:rFonts w:hint="eastAsia"/>
          <w:spacing w:val="-4"/>
        </w:rPr>
        <w:t>页。</w:t>
      </w:r>
    </w:p>
  </w:footnote>
  <w:footnote w:id="89">
    <w:p w14:paraId="1B53745E" w14:textId="77777777" w:rsidR="008269ED" w:rsidRDefault="008269ED" w:rsidP="008269ED">
      <w:pPr>
        <w:pStyle w:val="aff7"/>
        <w:ind w:firstLine="360"/>
      </w:pPr>
      <w:r>
        <w:rPr>
          <w:rStyle w:val="ac"/>
        </w:rPr>
        <w:footnoteRef/>
      </w:r>
      <w:r>
        <w:rPr>
          <w:rFonts w:ascii="宋体" w:hAnsi="宋体"/>
        </w:rPr>
        <w:t xml:space="preserve"> [</w:t>
      </w:r>
      <w:r>
        <w:rPr>
          <w:rFonts w:hint="eastAsia"/>
        </w:rPr>
        <w:t>法</w:t>
      </w:r>
      <w:r>
        <w:rPr>
          <w:rFonts w:ascii="宋体" w:hAnsi="宋体"/>
        </w:rPr>
        <w:t>]</w:t>
      </w:r>
      <w:r>
        <w:rPr>
          <w:rFonts w:hint="eastAsia"/>
        </w:rPr>
        <w:t>莱昂·罗斑：《希腊思想和科学精神的起源》，陈修斋译，桂林：广西师范大学出版社，</w:t>
      </w:r>
      <w:r>
        <w:rPr>
          <w:rFonts w:hint="eastAsia"/>
        </w:rPr>
        <w:t>2003</w:t>
      </w:r>
      <w:r>
        <w:rPr>
          <w:rFonts w:hint="eastAsia"/>
        </w:rPr>
        <w:t>年，第</w:t>
      </w:r>
      <w:r>
        <w:rPr>
          <w:rFonts w:hint="eastAsia"/>
        </w:rPr>
        <w:t>331</w:t>
      </w:r>
      <w:r>
        <w:rPr>
          <w:rFonts w:hint="eastAsia"/>
        </w:rPr>
        <w:t>页。</w:t>
      </w:r>
    </w:p>
  </w:footnote>
  <w:footnote w:id="90">
    <w:p w14:paraId="6BA40539" w14:textId="77777777" w:rsidR="008269ED" w:rsidRDefault="008269ED" w:rsidP="008269ED">
      <w:pPr>
        <w:pStyle w:val="aff7"/>
        <w:ind w:firstLine="360"/>
      </w:pPr>
      <w:r>
        <w:rPr>
          <w:rStyle w:val="ac"/>
          <w:rFonts w:ascii="宋体" w:hAnsi="宋体"/>
        </w:rPr>
        <w:footnoteRef/>
      </w:r>
      <w:r>
        <w:rPr>
          <w:rFonts w:hint="eastAsia"/>
        </w:rPr>
        <w:t xml:space="preserve"> </w:t>
      </w:r>
      <w:proofErr w:type="gramStart"/>
      <w:r>
        <w:rPr>
          <w:rFonts w:hint="eastAsia"/>
        </w:rPr>
        <w:t>黄颂杰</w:t>
      </w:r>
      <w:proofErr w:type="gramEnd"/>
      <w:r>
        <w:rPr>
          <w:rFonts w:hint="eastAsia"/>
        </w:rPr>
        <w:t>、章雪富：《古希腊哲学》，北京：人民出版社，</w:t>
      </w:r>
      <w:r>
        <w:rPr>
          <w:rFonts w:hint="eastAsia"/>
        </w:rPr>
        <w:t>2009</w:t>
      </w:r>
      <w:r>
        <w:rPr>
          <w:rFonts w:hint="eastAsia"/>
        </w:rPr>
        <w:t>年，第</w:t>
      </w:r>
      <w:r>
        <w:rPr>
          <w:rFonts w:hint="eastAsia"/>
        </w:rPr>
        <w:t>536</w:t>
      </w:r>
      <w:r>
        <w:rPr>
          <w:rFonts w:hint="eastAsia"/>
        </w:rPr>
        <w:t>页。</w:t>
      </w:r>
    </w:p>
  </w:footnote>
  <w:footnote w:id="91">
    <w:p w14:paraId="0E695C10" w14:textId="77777777" w:rsidR="008269ED" w:rsidRDefault="008269ED" w:rsidP="008269ED">
      <w:pPr>
        <w:pStyle w:val="aff7"/>
        <w:ind w:firstLine="360"/>
      </w:pPr>
      <w:r>
        <w:rPr>
          <w:rStyle w:val="ac"/>
        </w:rPr>
        <w:footnoteRef/>
      </w:r>
      <w:r>
        <w:rPr>
          <w:rFonts w:hint="eastAsia"/>
        </w:rPr>
        <w:t xml:space="preserve"> </w:t>
      </w:r>
      <w:r>
        <w:t>崔延强</w:t>
      </w:r>
      <w:r>
        <w:rPr>
          <w:rFonts w:hint="eastAsia"/>
        </w:rPr>
        <w:t>：《</w:t>
      </w:r>
      <w:r>
        <w:rPr>
          <w:rFonts w:ascii="宋体" w:hAnsi="宋体" w:hint="eastAsia"/>
        </w:rPr>
        <w:t>古希腊怀疑主义对形而上学的诊断与治疗</w:t>
      </w:r>
      <w:r>
        <w:rPr>
          <w:rFonts w:hint="eastAsia"/>
        </w:rPr>
        <w:t>》，《</w:t>
      </w:r>
      <w:r>
        <w:rPr>
          <w:rFonts w:ascii="宋体" w:hAnsi="宋体" w:hint="eastAsia"/>
          <w:shd w:val="clear" w:color="auto" w:fill="FFFFFF"/>
        </w:rPr>
        <w:t>自然辩证法研究</w:t>
      </w:r>
      <w:r>
        <w:rPr>
          <w:rFonts w:hint="eastAsia"/>
          <w:shd w:val="clear" w:color="auto" w:fill="FFFFFF"/>
        </w:rPr>
        <w:t>》，</w:t>
      </w:r>
      <w:r>
        <w:rPr>
          <w:rFonts w:hint="eastAsia"/>
        </w:rPr>
        <w:t>1998</w:t>
      </w:r>
      <w:r>
        <w:rPr>
          <w:rFonts w:hint="eastAsia"/>
        </w:rPr>
        <w:t>年第</w:t>
      </w:r>
      <w:r>
        <w:rPr>
          <w:rFonts w:hint="eastAsia"/>
        </w:rPr>
        <w:t>6</w:t>
      </w:r>
      <w:r>
        <w:rPr>
          <w:rFonts w:hint="eastAsia"/>
        </w:rPr>
        <w:t>期，第</w:t>
      </w:r>
      <w:r>
        <w:rPr>
          <w:rFonts w:hint="eastAsia"/>
        </w:rPr>
        <w:t>11-14</w:t>
      </w:r>
      <w:r>
        <w:rPr>
          <w:rFonts w:hint="eastAsia"/>
        </w:rPr>
        <w:t>页。</w:t>
      </w:r>
    </w:p>
  </w:footnote>
  <w:footnote w:id="92">
    <w:p w14:paraId="7AFD8B21" w14:textId="77777777" w:rsidR="008269ED" w:rsidRDefault="008269ED" w:rsidP="008269ED">
      <w:pPr>
        <w:pStyle w:val="aff7"/>
        <w:ind w:firstLine="360"/>
      </w:pPr>
      <w:r>
        <w:rPr>
          <w:rStyle w:val="ac"/>
          <w:rFonts w:ascii="宋体" w:hAnsi="宋体"/>
        </w:rPr>
        <w:footnoteRef/>
      </w:r>
      <w:r>
        <w:rPr>
          <w:rFonts w:ascii="宋体" w:hAnsi="宋体" w:hint="eastAsia"/>
        </w:rPr>
        <w:t xml:space="preserve"> [</w:t>
      </w:r>
      <w:r>
        <w:rPr>
          <w:rFonts w:hint="eastAsia"/>
        </w:rPr>
        <w:t>美</w:t>
      </w:r>
      <w:r>
        <w:rPr>
          <w:rFonts w:ascii="宋体" w:hAnsi="宋体" w:hint="eastAsia"/>
        </w:rPr>
        <w:t>]</w:t>
      </w:r>
      <w:r>
        <w:rPr>
          <w:rFonts w:hint="eastAsia"/>
          <w:spacing w:val="2"/>
        </w:rPr>
        <w:t>撒穆尔·伊诺克·斯通普夫，詹姆斯·菲泽：《西方哲学史：从苏格拉底到萨特及其后》，匡宏、邓晓芒、丁三东等译，北京：世界图书出版公司北京公司，</w:t>
      </w:r>
      <w:r>
        <w:rPr>
          <w:rFonts w:hint="eastAsia"/>
          <w:spacing w:val="2"/>
        </w:rPr>
        <w:t>2009</w:t>
      </w:r>
      <w:r>
        <w:rPr>
          <w:rFonts w:hint="eastAsia"/>
          <w:spacing w:val="2"/>
        </w:rPr>
        <w:t>年，第</w:t>
      </w:r>
      <w:r>
        <w:rPr>
          <w:rFonts w:hint="eastAsia"/>
          <w:spacing w:val="2"/>
        </w:rPr>
        <w:t>101</w:t>
      </w:r>
      <w:r>
        <w:rPr>
          <w:rFonts w:hint="eastAsia"/>
        </w:rPr>
        <w:t>页。</w:t>
      </w:r>
    </w:p>
  </w:footnote>
  <w:footnote w:id="93">
    <w:p w14:paraId="6BCF6F77" w14:textId="77777777" w:rsidR="008269ED" w:rsidRDefault="008269ED" w:rsidP="008269ED">
      <w:pPr>
        <w:pStyle w:val="aff7"/>
        <w:ind w:firstLine="360"/>
      </w:pPr>
      <w:r>
        <w:rPr>
          <w:rStyle w:val="ac"/>
          <w:rFonts w:ascii="宋体" w:hAnsi="宋体"/>
        </w:rPr>
        <w:footnoteRef/>
      </w:r>
      <w:r>
        <w:rPr>
          <w:rFonts w:ascii="宋体" w:hAnsi="宋体" w:hint="eastAsia"/>
        </w:rPr>
        <w:t xml:space="preserve"> </w:t>
      </w:r>
      <w:proofErr w:type="gramStart"/>
      <w:r>
        <w:rPr>
          <w:rFonts w:ascii="宋体" w:hAnsi="宋体" w:hint="eastAsia"/>
        </w:rPr>
        <w:t>桂起权</w:t>
      </w:r>
      <w:proofErr w:type="gramEnd"/>
      <w:r>
        <w:rPr>
          <w:rFonts w:ascii="宋体" w:hAnsi="宋体" w:hint="eastAsia"/>
        </w:rPr>
        <w:t>：《科</w:t>
      </w:r>
      <w:r>
        <w:rPr>
          <w:rFonts w:hint="eastAsia"/>
        </w:rPr>
        <w:t>学思想的源流》，武汉：武汉大学出版社，</w:t>
      </w:r>
      <w:r>
        <w:rPr>
          <w:rFonts w:hint="eastAsia"/>
        </w:rPr>
        <w:t>1994</w:t>
      </w:r>
      <w:r>
        <w:rPr>
          <w:rFonts w:hint="eastAsia"/>
        </w:rPr>
        <w:t>年，第</w:t>
      </w:r>
      <w:r>
        <w:rPr>
          <w:rFonts w:hint="eastAsia"/>
        </w:rPr>
        <w:t>42</w:t>
      </w:r>
      <w:r>
        <w:rPr>
          <w:rFonts w:hint="eastAsia"/>
        </w:rPr>
        <w:t>页。</w:t>
      </w:r>
    </w:p>
  </w:footnote>
  <w:footnote w:id="94">
    <w:p w14:paraId="0FF41973" w14:textId="77777777" w:rsidR="008269ED" w:rsidRDefault="008269ED" w:rsidP="008269ED">
      <w:pPr>
        <w:pStyle w:val="aff7"/>
        <w:ind w:firstLine="360"/>
      </w:pPr>
      <w:r>
        <w:rPr>
          <w:rStyle w:val="ac"/>
          <w:rFonts w:ascii="楷体" w:eastAsia="楷体" w:hAnsi="楷体" w:cs="楷体" w:hint="eastAsia"/>
        </w:rPr>
        <w:footnoteRef/>
      </w:r>
      <w:r>
        <w:rPr>
          <w:rFonts w:ascii="楷体" w:eastAsia="楷体" w:hAnsi="楷体" w:cs="楷体" w:hint="eastAsia"/>
        </w:rPr>
        <w:t xml:space="preserve"> </w:t>
      </w:r>
      <w:r>
        <w:rPr>
          <w:rFonts w:hint="eastAsia"/>
        </w:rPr>
        <w:t>Ar</w:t>
      </w:r>
      <w:r>
        <w:t xml:space="preserve">mstrong A H. The Cambridge History of Later Greek </w:t>
      </w:r>
      <w:r>
        <w:rPr>
          <w:rFonts w:hint="eastAsia"/>
          <w:lang w:eastAsia="zh-Hans"/>
        </w:rPr>
        <w:t>and</w:t>
      </w:r>
      <w:r>
        <w:t xml:space="preserve"> Early Medieval Philosophy. New York:</w:t>
      </w:r>
      <w:r>
        <w:rPr>
          <w:rFonts w:hint="eastAsia"/>
        </w:rPr>
        <w:t xml:space="preserve"> </w:t>
      </w:r>
      <w:r>
        <w:t>Cambridge University Press,</w:t>
      </w:r>
      <w:r>
        <w:rPr>
          <w:rFonts w:hint="eastAsia"/>
        </w:rPr>
        <w:t xml:space="preserve"> </w:t>
      </w:r>
      <w:r>
        <w:t>1967:</w:t>
      </w:r>
      <w:r>
        <w:rPr>
          <w:rFonts w:hint="eastAsia"/>
        </w:rPr>
        <w:t xml:space="preserve"> </w:t>
      </w:r>
      <w:r>
        <w:t xml:space="preserve">141. </w:t>
      </w:r>
    </w:p>
  </w:footnote>
  <w:footnote w:id="95">
    <w:p w14:paraId="228115F0" w14:textId="77777777" w:rsidR="008269ED" w:rsidRDefault="008269ED" w:rsidP="008269ED">
      <w:pPr>
        <w:pStyle w:val="aff7"/>
        <w:ind w:firstLine="360"/>
      </w:pPr>
      <w:r>
        <w:rPr>
          <w:rStyle w:val="ac"/>
        </w:rPr>
        <w:footnoteRef/>
      </w:r>
      <w:r>
        <w:rPr>
          <w:rFonts w:ascii="宋体" w:hAnsi="宋体" w:cs="楷体" w:hint="eastAsia"/>
        </w:rPr>
        <w:t xml:space="preserve"> [</w:t>
      </w:r>
      <w:r>
        <w:rPr>
          <w:rFonts w:hint="eastAsia"/>
        </w:rPr>
        <w:t>古罗马</w:t>
      </w:r>
      <w:r>
        <w:rPr>
          <w:rFonts w:ascii="宋体" w:hAnsi="宋体" w:hint="eastAsia"/>
        </w:rPr>
        <w:t>]</w:t>
      </w:r>
      <w:proofErr w:type="gramStart"/>
      <w:r>
        <w:rPr>
          <w:rFonts w:hint="eastAsia"/>
        </w:rPr>
        <w:t>斐洛</w:t>
      </w:r>
      <w:proofErr w:type="gramEnd"/>
      <w:r>
        <w:rPr>
          <w:rFonts w:hint="eastAsia"/>
        </w:rPr>
        <w:t>：《论〈创世记〉》，</w:t>
      </w:r>
      <w:r>
        <w:t>王晓朝、戴伟清</w:t>
      </w:r>
      <w:r>
        <w:rPr>
          <w:rFonts w:hint="eastAsia"/>
        </w:rPr>
        <w:t>译</w:t>
      </w:r>
      <w:r>
        <w:t>，</w:t>
      </w:r>
      <w:r>
        <w:rPr>
          <w:rFonts w:hint="eastAsia"/>
        </w:rPr>
        <w:t>北京：商务印书馆，</w:t>
      </w:r>
      <w:r>
        <w:rPr>
          <w:rFonts w:hint="eastAsia"/>
        </w:rPr>
        <w:t>2017</w:t>
      </w:r>
      <w:r>
        <w:rPr>
          <w:rFonts w:hint="eastAsia"/>
        </w:rPr>
        <w:t>年，第</w:t>
      </w:r>
      <w:r>
        <w:rPr>
          <w:rFonts w:hint="eastAsia"/>
        </w:rPr>
        <w:t>172</w:t>
      </w:r>
      <w:r>
        <w:rPr>
          <w:rFonts w:hint="eastAsia"/>
        </w:rPr>
        <w:t>页。</w:t>
      </w:r>
    </w:p>
  </w:footnote>
  <w:footnote w:id="96">
    <w:p w14:paraId="4D3364C4" w14:textId="77777777" w:rsidR="008269ED" w:rsidRDefault="008269ED" w:rsidP="008269ED">
      <w:pPr>
        <w:pStyle w:val="aff7"/>
        <w:ind w:firstLine="360"/>
      </w:pPr>
      <w:r>
        <w:rPr>
          <w:rStyle w:val="ac"/>
        </w:rPr>
        <w:footnoteRef/>
      </w:r>
      <w:r>
        <w:rPr>
          <w:rFonts w:ascii="宋体" w:hAnsi="宋体" w:hint="eastAsia"/>
        </w:rPr>
        <w:t xml:space="preserve"> </w:t>
      </w:r>
      <w:r>
        <w:rPr>
          <w:rFonts w:ascii="LiberationSerif" w:hAnsi="LiberationSerif" w:cs="仿宋_GB2312" w:hint="eastAsia"/>
        </w:rPr>
        <w:t>[</w:t>
      </w:r>
      <w:r>
        <w:rPr>
          <w:rFonts w:ascii="LiberationSerif" w:hAnsi="LiberationSerif" w:cs="仿宋_GB2312" w:hint="eastAsia"/>
        </w:rPr>
        <w:t>德</w:t>
      </w:r>
      <w:r>
        <w:rPr>
          <w:rFonts w:ascii="LiberationSerif" w:hAnsi="LiberationSerif" w:cs="仿宋_GB2312"/>
        </w:rPr>
        <w:t>]</w:t>
      </w:r>
      <w:r>
        <w:t xml:space="preserve">E. </w:t>
      </w:r>
      <w:r>
        <w:rPr>
          <w:rFonts w:hint="eastAsia"/>
        </w:rPr>
        <w:t>策勒尔：《古希腊哲学史纲》，翁绍军译，济南：山东人民出版社，</w:t>
      </w:r>
      <w:r>
        <w:rPr>
          <w:rFonts w:hint="eastAsia"/>
        </w:rPr>
        <w:t>1996</w:t>
      </w:r>
      <w:r>
        <w:rPr>
          <w:rFonts w:hint="eastAsia"/>
        </w:rPr>
        <w:t>年</w:t>
      </w:r>
      <w:r>
        <w:rPr>
          <w:rFonts w:ascii="LiberationSerif" w:hAnsi="LiberationSerif" w:cs="仿宋_GB2312" w:hint="eastAsia"/>
        </w:rPr>
        <w:t>版，第</w:t>
      </w:r>
      <w:r>
        <w:rPr>
          <w:rFonts w:hint="eastAsia"/>
        </w:rPr>
        <w:t>279</w:t>
      </w:r>
      <w:r>
        <w:rPr>
          <w:rFonts w:ascii="LiberationSerif" w:hAnsi="LiberationSerif" w:cs="仿宋_GB2312" w:hint="eastAsia"/>
        </w:rPr>
        <w:t>页。</w:t>
      </w:r>
    </w:p>
  </w:footnote>
  <w:footnote w:id="97">
    <w:p w14:paraId="47AD7F1B" w14:textId="77777777" w:rsidR="008269ED" w:rsidRDefault="008269ED" w:rsidP="008269ED">
      <w:pPr>
        <w:pStyle w:val="aff7"/>
        <w:ind w:firstLine="360"/>
      </w:pPr>
      <w:r>
        <w:rPr>
          <w:rStyle w:val="ac"/>
        </w:rPr>
        <w:footnoteRef/>
      </w:r>
      <w:r>
        <w:t xml:space="preserve"> </w:t>
      </w:r>
      <w:r>
        <w:rPr>
          <w:rFonts w:ascii="LiberationSerif" w:hAnsi="LiberationSerif" w:cs="仿宋_GB2312" w:hint="eastAsia"/>
        </w:rPr>
        <w:t>[</w:t>
      </w:r>
      <w:r>
        <w:rPr>
          <w:rFonts w:ascii="LiberationSerif" w:hAnsi="LiberationSerif" w:cs="仿宋_GB2312" w:hint="eastAsia"/>
        </w:rPr>
        <w:t>德</w:t>
      </w:r>
      <w:r>
        <w:rPr>
          <w:rFonts w:ascii="LiberationSerif" w:hAnsi="LiberationSerif" w:cs="仿宋_GB2312"/>
        </w:rPr>
        <w:t>]</w:t>
      </w:r>
      <w:r>
        <w:t xml:space="preserve">E. </w:t>
      </w:r>
      <w:r>
        <w:rPr>
          <w:rFonts w:hint="eastAsia"/>
        </w:rPr>
        <w:t>策勒尔：《古希腊哲学史纲》，翁绍军译，济南：山东人民出版社，</w:t>
      </w:r>
      <w:r>
        <w:rPr>
          <w:rFonts w:hint="eastAsia"/>
        </w:rPr>
        <w:t>1996</w:t>
      </w:r>
      <w:r>
        <w:rPr>
          <w:rFonts w:hint="eastAsia"/>
        </w:rPr>
        <w:t>年，第</w:t>
      </w:r>
      <w:r>
        <w:rPr>
          <w:rFonts w:hint="eastAsia"/>
        </w:rPr>
        <w:t>283</w:t>
      </w:r>
      <w:r>
        <w:rPr>
          <w:rFonts w:hint="eastAsia"/>
        </w:rPr>
        <w:t>页。</w:t>
      </w:r>
    </w:p>
  </w:footnote>
  <w:footnote w:id="98">
    <w:p w14:paraId="65F208B8" w14:textId="77777777" w:rsidR="008269ED" w:rsidRDefault="008269ED" w:rsidP="008269ED">
      <w:pPr>
        <w:pStyle w:val="aff7"/>
        <w:ind w:firstLine="360"/>
      </w:pPr>
      <w:r>
        <w:rPr>
          <w:rStyle w:val="ac"/>
        </w:rPr>
        <w:footnoteRef/>
      </w:r>
      <w:r>
        <w:rPr>
          <w:rFonts w:hint="eastAsia"/>
        </w:rPr>
        <w:t xml:space="preserve"> </w:t>
      </w:r>
      <w:r>
        <w:rPr>
          <w:rFonts w:hint="eastAsia"/>
        </w:rPr>
        <w:t>姚泽厚：《西方哲学史</w:t>
      </w:r>
      <w:r>
        <w:rPr>
          <w:rFonts w:ascii="宋体" w:hAnsi="宋体" w:hint="eastAsia"/>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rPr>
          <w:rFonts w:hint="eastAsia"/>
        </w:rPr>
        <w:t>2005</w:t>
      </w:r>
      <w:r>
        <w:rPr>
          <w:rFonts w:hint="eastAsia"/>
        </w:rPr>
        <w:t>年，第</w:t>
      </w:r>
      <w:r>
        <w:t>1075</w:t>
      </w:r>
      <w:r>
        <w:rPr>
          <w:rFonts w:hint="eastAsia"/>
        </w:rPr>
        <w:t>-</w:t>
      </w:r>
      <w:r>
        <w:t>1078</w:t>
      </w:r>
      <w:r>
        <w:rPr>
          <w:rFonts w:hint="eastAsia"/>
        </w:rPr>
        <w:t>页。</w:t>
      </w:r>
    </w:p>
  </w:footnote>
  <w:footnote w:id="99">
    <w:p w14:paraId="114579DA" w14:textId="77777777" w:rsidR="008269ED" w:rsidRDefault="008269ED" w:rsidP="008269ED">
      <w:pPr>
        <w:pStyle w:val="aff7"/>
        <w:ind w:firstLine="360"/>
      </w:pPr>
      <w:r>
        <w:rPr>
          <w:rStyle w:val="ac"/>
        </w:rPr>
        <w:footnoteRef/>
      </w:r>
      <w:r>
        <w:rPr>
          <w:rFonts w:hint="eastAsia"/>
        </w:rPr>
        <w:t xml:space="preserve"> </w:t>
      </w:r>
      <w:r>
        <w:t>Harold T. From the Old Academy to Later Neo-Platonism:</w:t>
      </w:r>
      <w:r>
        <w:rPr>
          <w:rFonts w:hint="eastAsia"/>
        </w:rPr>
        <w:t xml:space="preserve"> </w:t>
      </w:r>
      <w:r>
        <w:t>Studies in the History of Platonic Thought. England:</w:t>
      </w:r>
      <w:r>
        <w:rPr>
          <w:rFonts w:hint="eastAsia"/>
        </w:rPr>
        <w:t xml:space="preserve"> </w:t>
      </w:r>
      <w:r>
        <w:t>Ashgate Publishing Limited,</w:t>
      </w:r>
      <w:r>
        <w:rPr>
          <w:rFonts w:hint="eastAsia"/>
        </w:rPr>
        <w:t xml:space="preserve"> </w:t>
      </w:r>
      <w:r>
        <w:t>2011:</w:t>
      </w:r>
      <w:r>
        <w:rPr>
          <w:rFonts w:hint="eastAsia"/>
        </w:rPr>
        <w:t xml:space="preserve"> </w:t>
      </w:r>
      <w:r>
        <w:t xml:space="preserve">201. </w:t>
      </w:r>
    </w:p>
  </w:footnote>
  <w:footnote w:id="100">
    <w:p w14:paraId="31604F1A" w14:textId="77777777" w:rsidR="008269ED" w:rsidRDefault="008269ED" w:rsidP="008269ED">
      <w:pPr>
        <w:pStyle w:val="aff7"/>
        <w:ind w:firstLine="360"/>
      </w:pPr>
      <w:r>
        <w:rPr>
          <w:rStyle w:val="ac"/>
        </w:rPr>
        <w:footnoteRef/>
      </w:r>
      <w:r>
        <w:rPr>
          <w:rFonts w:hint="eastAsia"/>
        </w:rPr>
        <w:t xml:space="preserve"> </w:t>
      </w:r>
      <w:r>
        <w:rPr>
          <w:rFonts w:hint="eastAsia"/>
        </w:rPr>
        <w:t>邓晓芒、赵林：《西方哲学史》，北京：高等教育出版社，</w:t>
      </w:r>
      <w:r>
        <w:rPr>
          <w:rFonts w:hint="eastAsia"/>
        </w:rPr>
        <w:t>2005</w:t>
      </w:r>
      <w:r>
        <w:rPr>
          <w:rFonts w:hint="eastAsia"/>
        </w:rPr>
        <w:t>年，第</w:t>
      </w:r>
      <w:r>
        <w:rPr>
          <w:rFonts w:hint="eastAsia"/>
        </w:rPr>
        <w:t>78</w:t>
      </w:r>
      <w:r>
        <w:rPr>
          <w:rFonts w:hint="eastAsia"/>
        </w:rPr>
        <w:t>页。</w:t>
      </w:r>
    </w:p>
  </w:footnote>
  <w:footnote w:id="101">
    <w:p w14:paraId="56C7670B" w14:textId="77777777" w:rsidR="008269ED" w:rsidRDefault="008269ED" w:rsidP="008269ED">
      <w:pPr>
        <w:pStyle w:val="aff7"/>
        <w:ind w:firstLine="360"/>
      </w:pPr>
      <w:r>
        <w:rPr>
          <w:rStyle w:val="ac"/>
        </w:rPr>
        <w:footnoteRef/>
      </w:r>
      <w:r>
        <w:t xml:space="preserve"> </w:t>
      </w:r>
      <w:r>
        <w:rPr>
          <w:rFonts w:hint="eastAsia"/>
        </w:rPr>
        <w:t>A</w:t>
      </w:r>
      <w:r>
        <w:t xml:space="preserve">rmstrong A H. The Cambridge History of Later Greek </w:t>
      </w:r>
      <w:r>
        <w:rPr>
          <w:rFonts w:hint="eastAsia"/>
          <w:lang w:eastAsia="zh-Hans"/>
        </w:rPr>
        <w:t>and</w:t>
      </w:r>
      <w:r>
        <w:t xml:space="preserve"> Early Medieval Philosophy. New York:</w:t>
      </w:r>
      <w:r>
        <w:rPr>
          <w:rFonts w:hint="eastAsia"/>
        </w:rPr>
        <w:t xml:space="preserve"> </w:t>
      </w:r>
      <w:r>
        <w:t>Cambridge University Press,</w:t>
      </w:r>
      <w:r>
        <w:rPr>
          <w:rFonts w:hint="eastAsia"/>
        </w:rPr>
        <w:t xml:space="preserve"> </w:t>
      </w:r>
      <w:r>
        <w:t>1967:</w:t>
      </w:r>
      <w:r>
        <w:rPr>
          <w:rFonts w:hint="eastAsia"/>
        </w:rPr>
        <w:t xml:space="preserve"> </w:t>
      </w:r>
      <w:r>
        <w:t xml:space="preserve">154. </w:t>
      </w:r>
    </w:p>
  </w:footnote>
  <w:footnote w:id="102">
    <w:p w14:paraId="3AC8FF97" w14:textId="77777777" w:rsidR="008269ED" w:rsidRDefault="008269ED" w:rsidP="008269ED">
      <w:pPr>
        <w:pStyle w:val="aff7"/>
        <w:ind w:firstLine="360"/>
      </w:pPr>
      <w:r>
        <w:rPr>
          <w:rFonts w:hint="eastAsia"/>
        </w:rPr>
        <w:footnoteRef/>
      </w:r>
      <w:r>
        <w:t xml:space="preserve"> Armstrong A H. The Cambridge History of Later Greek </w:t>
      </w:r>
      <w:r>
        <w:rPr>
          <w:rFonts w:hint="eastAsia"/>
          <w:lang w:eastAsia="zh-Hans"/>
        </w:rPr>
        <w:t>and</w:t>
      </w:r>
      <w:r>
        <w:t xml:space="preserve"> Early Medieval Philosophy. New York:</w:t>
      </w:r>
      <w:r>
        <w:rPr>
          <w:rFonts w:hint="eastAsia"/>
        </w:rPr>
        <w:t xml:space="preserve"> </w:t>
      </w:r>
      <w:r>
        <w:t>Cambridge University Press,</w:t>
      </w:r>
      <w:r>
        <w:rPr>
          <w:rFonts w:hint="eastAsia"/>
        </w:rPr>
        <w:t xml:space="preserve"> </w:t>
      </w:r>
      <w:r>
        <w:t>1967:</w:t>
      </w:r>
      <w:r>
        <w:rPr>
          <w:rFonts w:hint="eastAsia"/>
        </w:rPr>
        <w:t xml:space="preserve"> </w:t>
      </w:r>
      <w:r>
        <w:t xml:space="preserve">676. </w:t>
      </w:r>
    </w:p>
  </w:footnote>
  <w:footnote w:id="103">
    <w:p w14:paraId="4C022197" w14:textId="77777777" w:rsidR="008269ED" w:rsidRDefault="008269ED" w:rsidP="008269ED">
      <w:pPr>
        <w:pStyle w:val="aff7"/>
        <w:ind w:firstLine="360"/>
      </w:pPr>
      <w:r>
        <w:rPr>
          <w:rStyle w:val="ac"/>
        </w:rPr>
        <w:footnoteRef/>
      </w:r>
      <w:r>
        <w:t xml:space="preserve"> Armstrong A H. The Cambridge History of Later Greek </w:t>
      </w:r>
      <w:r>
        <w:rPr>
          <w:rFonts w:hint="eastAsia"/>
          <w:lang w:eastAsia="zh-Hans"/>
        </w:rPr>
        <w:t>and</w:t>
      </w:r>
      <w:r>
        <w:t xml:space="preserve"> Early Medieval Philosophy. New York:</w:t>
      </w:r>
      <w:r>
        <w:rPr>
          <w:rFonts w:hint="eastAsia"/>
        </w:rPr>
        <w:t xml:space="preserve"> </w:t>
      </w:r>
      <w:r>
        <w:t>Cambridge University Press,</w:t>
      </w:r>
      <w:r>
        <w:rPr>
          <w:rFonts w:hint="eastAsia"/>
        </w:rPr>
        <w:t xml:space="preserve"> </w:t>
      </w:r>
      <w:r>
        <w:t>1967:</w:t>
      </w:r>
      <w:r>
        <w:rPr>
          <w:rFonts w:hint="eastAsia"/>
        </w:rPr>
        <w:t xml:space="preserve"> </w:t>
      </w:r>
      <w:r>
        <w:t xml:space="preserve">195. </w:t>
      </w:r>
    </w:p>
  </w:footnote>
  <w:footnote w:id="104">
    <w:p w14:paraId="08CF809D" w14:textId="77777777" w:rsidR="008269ED" w:rsidRDefault="008269ED" w:rsidP="008269ED">
      <w:pPr>
        <w:pStyle w:val="aff7"/>
        <w:ind w:firstLine="360"/>
      </w:pPr>
      <w:r>
        <w:rPr>
          <w:rStyle w:val="ac"/>
        </w:rPr>
        <w:footnoteRef/>
      </w:r>
      <w:r>
        <w:rPr>
          <w:rFonts w:hint="eastAsia"/>
        </w:rPr>
        <w:t xml:space="preserve"> </w:t>
      </w:r>
      <w:r>
        <w:rPr>
          <w:rFonts w:hint="eastAsia"/>
        </w:rPr>
        <w:t>王强：《普罗提诺终末论思想研究》，北京：人民出版社，</w:t>
      </w:r>
      <w:r>
        <w:rPr>
          <w:rFonts w:hint="eastAsia"/>
        </w:rPr>
        <w:t>2014</w:t>
      </w:r>
      <w:r>
        <w:rPr>
          <w:rFonts w:hint="eastAsia"/>
        </w:rPr>
        <w:t>年，第</w:t>
      </w:r>
      <w:r>
        <w:rPr>
          <w:rFonts w:hint="eastAsia"/>
        </w:rPr>
        <w:t>66</w:t>
      </w:r>
      <w:r>
        <w:rPr>
          <w:rFonts w:hint="eastAsia"/>
        </w:rPr>
        <w:t>页。</w:t>
      </w:r>
    </w:p>
  </w:footnote>
  <w:footnote w:id="105">
    <w:p w14:paraId="1B85C9F3"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w:t>
      </w:r>
      <w:r>
        <w:rPr>
          <w:rFonts w:hint="eastAsia"/>
        </w:rPr>
        <w:t xml:space="preserve"> </w:t>
      </w:r>
      <w:r>
        <w:t>2008:</w:t>
      </w:r>
      <w:r>
        <w:rPr>
          <w:rFonts w:hint="eastAsia"/>
        </w:rPr>
        <w:t xml:space="preserve"> </w:t>
      </w:r>
      <w:r>
        <w:t xml:space="preserve">48. </w:t>
      </w:r>
    </w:p>
  </w:footnote>
  <w:footnote w:id="106">
    <w:p w14:paraId="76A12A9E" w14:textId="77777777" w:rsidR="008269ED" w:rsidRDefault="008269ED" w:rsidP="008269ED">
      <w:pPr>
        <w:pStyle w:val="aff7"/>
        <w:ind w:firstLine="360"/>
      </w:pPr>
      <w:r>
        <w:rPr>
          <w:rFonts w:hint="eastAsia"/>
        </w:rPr>
        <w:footnoteRef/>
      </w:r>
      <w:r>
        <w:rPr>
          <w:rFonts w:ascii="宋体" w:hAnsi="宋体" w:cs="楷体" w:hint="eastAsia"/>
        </w:rPr>
        <w:t xml:space="preserve"> [</w:t>
      </w:r>
      <w:r>
        <w:rPr>
          <w:rFonts w:hint="eastAsia"/>
        </w:rPr>
        <w:t>古罗马</w:t>
      </w:r>
      <w:r>
        <w:rPr>
          <w:rFonts w:ascii="宋体" w:hAnsi="宋体" w:hint="eastAsia"/>
        </w:rPr>
        <w:t>]</w:t>
      </w:r>
      <w:r>
        <w:rPr>
          <w:rFonts w:hint="eastAsia"/>
        </w:rPr>
        <w:t>普罗提诺：《九章集</w:t>
      </w:r>
      <w:r>
        <w:t>（</w:t>
      </w:r>
      <w:r>
        <w:rPr>
          <w:rFonts w:hint="eastAsia"/>
          <w:lang w:eastAsia="zh-Hans"/>
        </w:rPr>
        <w:t>上册</w:t>
      </w:r>
      <w:r>
        <w:t>）</w:t>
      </w:r>
      <w:r>
        <w:rPr>
          <w:rFonts w:hint="eastAsia"/>
        </w:rPr>
        <w:t>》，石敏</w:t>
      </w:r>
      <w:proofErr w:type="gramStart"/>
      <w:r>
        <w:rPr>
          <w:rFonts w:hint="eastAsia"/>
        </w:rPr>
        <w:t>敏</w:t>
      </w:r>
      <w:proofErr w:type="gramEnd"/>
      <w:r>
        <w:rPr>
          <w:rFonts w:hint="eastAsia"/>
        </w:rPr>
        <w:t>译，北京：中国社会科学出版社，</w:t>
      </w:r>
      <w:r>
        <w:t>2018</w:t>
      </w:r>
      <w:r>
        <w:rPr>
          <w:rFonts w:hint="eastAsia"/>
        </w:rPr>
        <w:t>年，第</w:t>
      </w:r>
      <w:r>
        <w:rPr>
          <w:rFonts w:hint="eastAsia"/>
        </w:rPr>
        <w:t>166</w:t>
      </w:r>
      <w:r>
        <w:t>-</w:t>
      </w:r>
      <w:r>
        <w:rPr>
          <w:rFonts w:hint="eastAsia"/>
        </w:rPr>
        <w:t>1</w:t>
      </w:r>
      <w:r>
        <w:t>6</w:t>
      </w:r>
      <w:r>
        <w:rPr>
          <w:rFonts w:hint="eastAsia"/>
        </w:rPr>
        <w:t>7</w:t>
      </w:r>
      <w:r>
        <w:rPr>
          <w:rFonts w:hint="eastAsia"/>
        </w:rPr>
        <w:t>页。</w:t>
      </w:r>
    </w:p>
  </w:footnote>
  <w:footnote w:id="107">
    <w:p w14:paraId="1FECEA35"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兹-彼</w:t>
      </w:r>
      <w:r>
        <w:rPr>
          <w:rFonts w:hint="eastAsia"/>
        </w:rPr>
        <w:t>德</w:t>
      </w:r>
      <w:r>
        <w:rPr>
          <w:rFonts w:ascii="宋体" w:hAnsi="宋体" w:hint="eastAsia"/>
        </w:rPr>
        <w:t>·布卡特、</w:t>
      </w:r>
      <w:r>
        <w:rPr>
          <w:rFonts w:ascii="宋体" w:hAnsi="宋体"/>
        </w:rPr>
        <w:t>[</w:t>
      </w:r>
      <w:r>
        <w:rPr>
          <w:rFonts w:hint="eastAsia"/>
        </w:rPr>
        <w:t>德</w:t>
      </w:r>
      <w:r>
        <w:rPr>
          <w:rFonts w:ascii="宋体" w:hAnsi="宋体"/>
        </w:rPr>
        <w:t>]</w:t>
      </w:r>
      <w:r>
        <w:rPr>
          <w:rFonts w:hint="eastAsia"/>
        </w:rPr>
        <w:t>法兰兹</w:t>
      </w:r>
      <w:r>
        <w:rPr>
          <w:rFonts w:ascii="宋体" w:hAnsi="宋体" w:hint="eastAsia"/>
        </w:rPr>
        <w:t>·魏德曼等：《哲学百科》，黄添盛译，南宁：广西人民出版社，</w:t>
      </w:r>
      <w:r>
        <w:rPr>
          <w:rFonts w:hint="eastAsia"/>
        </w:rPr>
        <w:t>2011</w:t>
      </w:r>
      <w:r>
        <w:rPr>
          <w:rFonts w:hint="eastAsia"/>
        </w:rPr>
        <w:t>年，第</w:t>
      </w:r>
      <w:r>
        <w:rPr>
          <w:rFonts w:hint="eastAsia"/>
        </w:rPr>
        <w:t>62</w:t>
      </w:r>
      <w:r>
        <w:rPr>
          <w:rFonts w:hint="eastAsia"/>
        </w:rPr>
        <w:t>页。</w:t>
      </w:r>
    </w:p>
  </w:footnote>
  <w:footnote w:id="108">
    <w:p w14:paraId="5EE1C201" w14:textId="77777777" w:rsidR="008269ED" w:rsidRDefault="008269ED" w:rsidP="008269ED">
      <w:pPr>
        <w:pStyle w:val="aff7"/>
        <w:ind w:firstLine="360"/>
        <w:rPr>
          <w:rFonts w:ascii="楷体" w:eastAsia="楷体" w:hAnsi="楷体" w:cs="楷体"/>
        </w:rPr>
      </w:pPr>
      <w:r>
        <w:rPr>
          <w:rFonts w:hint="eastAsia"/>
        </w:rPr>
        <w:footnoteRef/>
      </w:r>
      <w:r>
        <w:rPr>
          <w:rFonts w:hint="eastAsia"/>
        </w:rPr>
        <w:t xml:space="preserve"> </w:t>
      </w:r>
      <w:r>
        <w:rPr>
          <w:rFonts w:ascii="宋体" w:hAnsi="宋体" w:cs="楷体" w:hint="eastAsia"/>
        </w:rPr>
        <w:t>[</w:t>
      </w:r>
      <w:r>
        <w:rPr>
          <w:rFonts w:hint="eastAsia"/>
        </w:rPr>
        <w:t>古罗马</w:t>
      </w:r>
      <w:r>
        <w:rPr>
          <w:rFonts w:ascii="宋体" w:hAnsi="宋体" w:hint="eastAsia"/>
        </w:rPr>
        <w:t>]</w:t>
      </w:r>
      <w:r>
        <w:rPr>
          <w:rFonts w:hint="eastAsia"/>
        </w:rPr>
        <w:t>普罗提诺：《九章集</w:t>
      </w:r>
      <w:r>
        <w:t>（</w:t>
      </w:r>
      <w:r>
        <w:rPr>
          <w:rFonts w:hint="eastAsia"/>
          <w:lang w:eastAsia="zh-Hans"/>
        </w:rPr>
        <w:t>下册</w:t>
      </w:r>
      <w:r>
        <w:t>）</w:t>
      </w:r>
      <w:r>
        <w:rPr>
          <w:rFonts w:hint="eastAsia"/>
        </w:rPr>
        <w:t>》，石敏</w:t>
      </w:r>
      <w:proofErr w:type="gramStart"/>
      <w:r>
        <w:rPr>
          <w:rFonts w:hint="eastAsia"/>
        </w:rPr>
        <w:t>敏</w:t>
      </w:r>
      <w:proofErr w:type="gramEnd"/>
      <w:r>
        <w:rPr>
          <w:rFonts w:hint="eastAsia"/>
        </w:rPr>
        <w:t>译，北京：中国社会科学出版社，</w:t>
      </w:r>
      <w:r>
        <w:rPr>
          <w:rFonts w:hint="eastAsia"/>
        </w:rPr>
        <w:t>2018</w:t>
      </w:r>
      <w:r>
        <w:rPr>
          <w:rFonts w:hint="eastAsia"/>
        </w:rPr>
        <w:t>年，第</w:t>
      </w:r>
      <w:r>
        <w:rPr>
          <w:rFonts w:hint="eastAsia"/>
        </w:rPr>
        <w:t>472</w:t>
      </w:r>
      <w:r>
        <w:rPr>
          <w:rFonts w:hint="eastAsia"/>
        </w:rPr>
        <w:t>页。</w:t>
      </w:r>
    </w:p>
  </w:footnote>
  <w:footnote w:id="109">
    <w:p w14:paraId="15DC7689" w14:textId="77777777" w:rsidR="008269ED" w:rsidRDefault="008269ED" w:rsidP="008269ED">
      <w:pPr>
        <w:pStyle w:val="aff7"/>
        <w:ind w:firstLine="360"/>
      </w:pPr>
      <w:r>
        <w:rPr>
          <w:rFonts w:hint="eastAsia"/>
        </w:rPr>
        <w:footnoteRef/>
      </w:r>
      <w:r>
        <w:rPr>
          <w:rFonts w:hint="eastAsia"/>
        </w:rPr>
        <w:t xml:space="preserve"> </w:t>
      </w:r>
      <w:r>
        <w:rPr>
          <w:rFonts w:ascii="宋体" w:hAnsi="宋体" w:cs="楷体" w:hint="eastAsia"/>
        </w:rPr>
        <w:t>[</w:t>
      </w:r>
      <w:r>
        <w:rPr>
          <w:rFonts w:hint="eastAsia"/>
        </w:rPr>
        <w:t>古罗马</w:t>
      </w:r>
      <w:r>
        <w:rPr>
          <w:rFonts w:ascii="宋体" w:hAnsi="宋体" w:hint="eastAsia"/>
        </w:rPr>
        <w:t>]</w:t>
      </w:r>
      <w:r>
        <w:rPr>
          <w:rFonts w:hint="eastAsia"/>
        </w:rPr>
        <w:t>普罗提诺：《九章集</w:t>
      </w:r>
      <w:r>
        <w:t>（</w:t>
      </w:r>
      <w:r>
        <w:rPr>
          <w:rFonts w:hint="eastAsia"/>
          <w:lang w:eastAsia="zh-Hans"/>
        </w:rPr>
        <w:t>下册</w:t>
      </w:r>
      <w:r>
        <w:t>）</w:t>
      </w:r>
      <w:r>
        <w:rPr>
          <w:rFonts w:hint="eastAsia"/>
        </w:rPr>
        <w:t>》，石敏</w:t>
      </w:r>
      <w:proofErr w:type="gramStart"/>
      <w:r>
        <w:rPr>
          <w:rFonts w:hint="eastAsia"/>
        </w:rPr>
        <w:t>敏</w:t>
      </w:r>
      <w:proofErr w:type="gramEnd"/>
      <w:r>
        <w:rPr>
          <w:rFonts w:hint="eastAsia"/>
        </w:rPr>
        <w:t>译，北京：中国社会科学出版社，</w:t>
      </w:r>
      <w:r>
        <w:rPr>
          <w:rFonts w:hint="eastAsia"/>
        </w:rPr>
        <w:t>2018</w:t>
      </w:r>
      <w:r>
        <w:rPr>
          <w:rFonts w:hint="eastAsia"/>
        </w:rPr>
        <w:t>年，第</w:t>
      </w:r>
      <w:r>
        <w:rPr>
          <w:rFonts w:hint="eastAsia"/>
        </w:rPr>
        <w:t>7</w:t>
      </w:r>
      <w:r>
        <w:t>67</w:t>
      </w:r>
      <w:r>
        <w:rPr>
          <w:rFonts w:hint="eastAsia"/>
        </w:rPr>
        <w:t>页。</w:t>
      </w:r>
    </w:p>
  </w:footnote>
  <w:footnote w:id="110">
    <w:p w14:paraId="45BC14E6"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 xml:space="preserve">: </w:t>
      </w:r>
      <w:r>
        <w:t xml:space="preserve">Acumen, 2008: 49. </w:t>
      </w:r>
    </w:p>
  </w:footnote>
  <w:footnote w:id="111">
    <w:p w14:paraId="5B7A9F0F"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49. </w:t>
      </w:r>
    </w:p>
  </w:footnote>
  <w:footnote w:id="112">
    <w:p w14:paraId="0A34E4AF"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w:t>
      </w:r>
      <w:r>
        <w:rPr>
          <w:rFonts w:ascii="宋体" w:hAnsi="宋体"/>
        </w:rPr>
        <w:t>-彼</w:t>
      </w:r>
      <w:r>
        <w:rPr>
          <w:rFonts w:hint="eastAsia"/>
        </w:rPr>
        <w:t>德</w:t>
      </w:r>
      <w:r>
        <w:rPr>
          <w:rFonts w:ascii="宋体" w:hAnsi="宋体" w:hint="eastAsia"/>
        </w:rPr>
        <w:t>·布卡特、</w:t>
      </w:r>
      <w:r>
        <w:rPr>
          <w:rFonts w:ascii="宋体" w:hAnsi="宋体"/>
        </w:rPr>
        <w:t>[</w:t>
      </w:r>
      <w:r>
        <w:rPr>
          <w:rFonts w:hint="eastAsia"/>
        </w:rPr>
        <w:t>德</w:t>
      </w:r>
      <w:r>
        <w:rPr>
          <w:rFonts w:ascii="宋体" w:hAnsi="宋体"/>
        </w:rPr>
        <w:t>]</w:t>
      </w:r>
      <w:r>
        <w:rPr>
          <w:rFonts w:hint="eastAsia"/>
        </w:rPr>
        <w:t>法兰兹</w:t>
      </w:r>
      <w:r>
        <w:rPr>
          <w:rFonts w:ascii="宋体" w:hAnsi="宋体" w:hint="eastAsia"/>
        </w:rPr>
        <w:t>·魏德曼等：《哲学百科》，黄添盛译，南宁：广西人民出版社，</w:t>
      </w:r>
      <w:r>
        <w:rPr>
          <w:rFonts w:hint="eastAsia"/>
        </w:rPr>
        <w:t>2011</w:t>
      </w:r>
      <w:r>
        <w:rPr>
          <w:rFonts w:hint="eastAsia"/>
        </w:rPr>
        <w:t>年，第</w:t>
      </w:r>
      <w:r>
        <w:rPr>
          <w:rFonts w:hint="eastAsia"/>
        </w:rPr>
        <w:t>63</w:t>
      </w:r>
      <w:r>
        <w:rPr>
          <w:rFonts w:hint="eastAsia"/>
        </w:rPr>
        <w:t>页。</w:t>
      </w:r>
    </w:p>
  </w:footnote>
  <w:footnote w:id="113">
    <w:p w14:paraId="2A35C612" w14:textId="77777777" w:rsidR="008269ED" w:rsidRDefault="008269ED" w:rsidP="008269ED">
      <w:pPr>
        <w:pStyle w:val="aff7"/>
        <w:ind w:firstLine="360"/>
      </w:pPr>
      <w:r>
        <w:rPr>
          <w:rStyle w:val="ac"/>
        </w:rPr>
        <w:footnoteRef/>
      </w:r>
      <w:r>
        <w:rPr>
          <w:rFonts w:hint="eastAsia"/>
        </w:rPr>
        <w:t xml:space="preserve"> </w:t>
      </w:r>
      <w:r>
        <w:rPr>
          <w:rFonts w:hint="eastAsia"/>
        </w:rPr>
        <w:t>姚泽厚：《西方哲学史</w:t>
      </w:r>
      <w:r>
        <w:rPr>
          <w:rFonts w:ascii="宋体" w:hAnsi="宋体" w:hint="eastAsia"/>
        </w:rPr>
        <w:t>(</w:t>
      </w:r>
      <w:r>
        <w:rPr>
          <w:rFonts w:hint="eastAsia"/>
        </w:rPr>
        <w:t>学术版</w:t>
      </w:r>
      <w:r>
        <w:rPr>
          <w:rFonts w:ascii="宋体" w:hAnsi="宋体"/>
        </w:rPr>
        <w:t>)</w:t>
      </w:r>
      <w:r>
        <w:rPr>
          <w:rFonts w:hint="eastAsia"/>
        </w:rPr>
        <w:t>·第二卷·古代希腊与罗马哲学》，叶秀山、王</w:t>
      </w:r>
      <w:proofErr w:type="gramStart"/>
      <w:r>
        <w:rPr>
          <w:rFonts w:hint="eastAsia"/>
        </w:rPr>
        <w:t>树人总</w:t>
      </w:r>
      <w:proofErr w:type="gramEnd"/>
      <w:r>
        <w:rPr>
          <w:rFonts w:hint="eastAsia"/>
        </w:rPr>
        <w:t>主编，南京：凤凰出版社、江苏人民出版社，</w:t>
      </w:r>
      <w:r>
        <w:rPr>
          <w:rFonts w:hint="eastAsia"/>
        </w:rPr>
        <w:t>2005</w:t>
      </w:r>
      <w:r>
        <w:rPr>
          <w:rFonts w:hint="eastAsia"/>
        </w:rPr>
        <w:t>年，第</w:t>
      </w:r>
      <w:r>
        <w:rPr>
          <w:rFonts w:hint="eastAsia"/>
        </w:rPr>
        <w:t>1095</w:t>
      </w:r>
      <w:r>
        <w:rPr>
          <w:rFonts w:hint="eastAsia"/>
        </w:rPr>
        <w:t>页。</w:t>
      </w:r>
    </w:p>
  </w:footnote>
  <w:footnote w:id="114">
    <w:p w14:paraId="6BFC78BA"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49. </w:t>
      </w:r>
    </w:p>
  </w:footnote>
  <w:footnote w:id="115">
    <w:p w14:paraId="4FB06FC1"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49. </w:t>
      </w:r>
    </w:p>
  </w:footnote>
  <w:footnote w:id="116">
    <w:p w14:paraId="3EBC2671"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50. </w:t>
      </w:r>
    </w:p>
  </w:footnote>
  <w:footnote w:id="117">
    <w:p w14:paraId="531B8308"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50-51. </w:t>
      </w:r>
    </w:p>
  </w:footnote>
  <w:footnote w:id="118">
    <w:p w14:paraId="617EBCC5"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53. </w:t>
      </w:r>
    </w:p>
  </w:footnote>
  <w:footnote w:id="119">
    <w:p w14:paraId="561CBCDD" w14:textId="77777777" w:rsidR="008269ED" w:rsidRDefault="008269ED" w:rsidP="008269ED">
      <w:pPr>
        <w:pStyle w:val="aff7"/>
        <w:ind w:firstLine="360"/>
      </w:pPr>
      <w:r>
        <w:rPr>
          <w:rStyle w:val="ac"/>
        </w:rPr>
        <w:footnoteRef/>
      </w:r>
      <w:r>
        <w:rPr>
          <w:rFonts w:ascii="宋体" w:hAnsi="宋体" w:hint="eastAsia"/>
        </w:rPr>
        <w:t xml:space="preserve"> [</w:t>
      </w:r>
      <w:r>
        <w:rPr>
          <w:rFonts w:hint="eastAsia"/>
        </w:rPr>
        <w:t>美</w:t>
      </w:r>
      <w:r>
        <w:rPr>
          <w:rFonts w:ascii="宋体" w:hAnsi="宋体" w:hint="eastAsia"/>
        </w:rPr>
        <w:t>]</w:t>
      </w:r>
      <w:r>
        <w:t>大卫</w:t>
      </w:r>
      <w:r>
        <w:rPr>
          <w:rFonts w:ascii="宋体" w:hAnsi="宋体" w:hint="eastAsia"/>
        </w:rPr>
        <w:t>·</w:t>
      </w:r>
      <w:r>
        <w:rPr>
          <w:rFonts w:ascii="宋体" w:hAnsi="宋体"/>
        </w:rPr>
        <w:t>福莱</w:t>
      </w:r>
      <w:r>
        <w:rPr>
          <w:rFonts w:hint="eastAsia"/>
        </w:rPr>
        <w:t>：《劳特利奇哲学史·第二卷·</w:t>
      </w:r>
      <w:r>
        <w:t>从亚里士多德到奥古斯丁》</w:t>
      </w:r>
      <w:r>
        <w:rPr>
          <w:rFonts w:hint="eastAsia"/>
        </w:rPr>
        <w:t>，冯俊等译，北京：中国人民大学出版社，</w:t>
      </w:r>
      <w:r>
        <w:t>2017</w:t>
      </w:r>
      <w:r>
        <w:rPr>
          <w:rFonts w:hint="eastAsia"/>
        </w:rPr>
        <w:t>年，第</w:t>
      </w:r>
      <w:r>
        <w:t>431</w:t>
      </w:r>
      <w:r>
        <w:rPr>
          <w:rFonts w:hint="eastAsia"/>
        </w:rPr>
        <w:t>页。</w:t>
      </w:r>
    </w:p>
  </w:footnote>
  <w:footnote w:id="120">
    <w:p w14:paraId="27864852"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53. </w:t>
      </w:r>
    </w:p>
  </w:footnote>
  <w:footnote w:id="121">
    <w:p w14:paraId="65914A0D"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53. </w:t>
      </w:r>
    </w:p>
  </w:footnote>
  <w:footnote w:id="122">
    <w:p w14:paraId="11D2D3E1"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54. </w:t>
      </w:r>
    </w:p>
  </w:footnote>
  <w:footnote w:id="123">
    <w:p w14:paraId="60171B94"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rPr>
        <w:t>]</w:t>
      </w:r>
      <w:r>
        <w:rPr>
          <w:rFonts w:hint="eastAsia"/>
        </w:rPr>
        <w:t>普罗提诺：《论自然、凝思和太一：〈九章集〉选译本》，石敏</w:t>
      </w:r>
      <w:proofErr w:type="gramStart"/>
      <w:r>
        <w:rPr>
          <w:rFonts w:hint="eastAsia"/>
        </w:rPr>
        <w:t>敏</w:t>
      </w:r>
      <w:proofErr w:type="gramEnd"/>
      <w:r>
        <w:rPr>
          <w:rFonts w:hint="eastAsia"/>
        </w:rPr>
        <w:t>译，北京：中国社会科学出版社，</w:t>
      </w:r>
      <w:r>
        <w:rPr>
          <w:rFonts w:hint="eastAsia"/>
        </w:rPr>
        <w:t xml:space="preserve">2004 </w:t>
      </w:r>
      <w:r>
        <w:rPr>
          <w:rFonts w:hint="eastAsia"/>
        </w:rPr>
        <w:t>年，第</w:t>
      </w:r>
      <w:r>
        <w:rPr>
          <w:rFonts w:hint="eastAsia"/>
        </w:rPr>
        <w:t>189</w:t>
      </w:r>
      <w:r>
        <w:rPr>
          <w:rFonts w:hint="eastAsia"/>
        </w:rPr>
        <w:t>页。</w:t>
      </w:r>
    </w:p>
  </w:footnote>
  <w:footnote w:id="124">
    <w:p w14:paraId="7189E97C"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54. </w:t>
      </w:r>
    </w:p>
  </w:footnote>
  <w:footnote w:id="125">
    <w:p w14:paraId="52CF2964" w14:textId="77777777" w:rsidR="008269ED" w:rsidRDefault="008269ED" w:rsidP="008269ED">
      <w:pPr>
        <w:pStyle w:val="aff7"/>
        <w:ind w:firstLine="360"/>
      </w:pPr>
      <w:r>
        <w:rPr>
          <w:rStyle w:val="ac"/>
        </w:rPr>
        <w:footnoteRef/>
      </w:r>
      <w:r>
        <w:rPr>
          <w:rFonts w:hint="eastAsia"/>
        </w:rPr>
        <w:t xml:space="preserve"> </w:t>
      </w:r>
      <w:r>
        <w:rPr>
          <w:rFonts w:hint="eastAsia"/>
        </w:rPr>
        <w:t>邓晓芒、赵林：《西方哲学史》，北京：高等教育出版社，</w:t>
      </w:r>
      <w:r>
        <w:rPr>
          <w:rFonts w:hint="eastAsia"/>
        </w:rPr>
        <w:t>2005</w:t>
      </w:r>
      <w:r>
        <w:rPr>
          <w:rFonts w:hint="eastAsia"/>
        </w:rPr>
        <w:t>年，第</w:t>
      </w:r>
      <w:r>
        <w:rPr>
          <w:rFonts w:hint="eastAsia"/>
        </w:rPr>
        <w:t>80</w:t>
      </w:r>
      <w:r>
        <w:rPr>
          <w:rFonts w:hint="eastAsia"/>
        </w:rPr>
        <w:t>页。</w:t>
      </w:r>
    </w:p>
  </w:footnote>
  <w:footnote w:id="126">
    <w:p w14:paraId="7073B82B" w14:textId="77777777" w:rsidR="008269ED" w:rsidRDefault="008269ED" w:rsidP="008269ED">
      <w:pPr>
        <w:pStyle w:val="aff7"/>
        <w:ind w:firstLine="360"/>
      </w:pPr>
      <w:r>
        <w:rPr>
          <w:rStyle w:val="ac"/>
        </w:rPr>
        <w:footnoteRef/>
      </w:r>
      <w:r>
        <w:t xml:space="preserve"> </w:t>
      </w:r>
      <w:proofErr w:type="gramStart"/>
      <w:r>
        <w:rPr>
          <w:rFonts w:hint="eastAsia"/>
        </w:rPr>
        <w:t>冒从虎</w:t>
      </w:r>
      <w:proofErr w:type="gramEnd"/>
      <w:r>
        <w:rPr>
          <w:rFonts w:hint="eastAsia"/>
        </w:rPr>
        <w:t>、王勤田、张庆荣：《欧洲哲学通史》</w:t>
      </w:r>
      <w:r>
        <w:rPr>
          <w:rFonts w:ascii="宋体" w:hAnsi="宋体"/>
        </w:rPr>
        <w:t>(</w:t>
      </w:r>
      <w:r>
        <w:rPr>
          <w:rFonts w:hint="eastAsia"/>
        </w:rPr>
        <w:t>上卷</w:t>
      </w:r>
      <w:r>
        <w:rPr>
          <w:rFonts w:ascii="宋体" w:hAnsi="宋体"/>
        </w:rPr>
        <w:t>)</w:t>
      </w:r>
      <w:r>
        <w:rPr>
          <w:rFonts w:hint="eastAsia"/>
        </w:rPr>
        <w:t>，天津：南开大学出版社，</w:t>
      </w:r>
      <w:r>
        <w:t>2012</w:t>
      </w:r>
      <w:r>
        <w:rPr>
          <w:rFonts w:hint="eastAsia"/>
        </w:rPr>
        <w:t>年，第</w:t>
      </w:r>
      <w:r>
        <w:t>196</w:t>
      </w:r>
      <w:r>
        <w:rPr>
          <w:rFonts w:hint="eastAsia"/>
        </w:rPr>
        <w:t>页。</w:t>
      </w:r>
    </w:p>
  </w:footnote>
  <w:footnote w:id="127">
    <w:p w14:paraId="226D3778" w14:textId="77777777" w:rsidR="008269ED" w:rsidRDefault="008269ED" w:rsidP="008269ED">
      <w:pPr>
        <w:pStyle w:val="aff7"/>
        <w:ind w:firstLine="360"/>
      </w:pPr>
      <w:r>
        <w:footnoteRef/>
      </w:r>
      <w:r>
        <w:rPr>
          <w:rFonts w:ascii="宋体" w:hAnsi="宋体" w:cs="楷体"/>
        </w:rPr>
        <w:t xml:space="preserve"> [</w:t>
      </w:r>
      <w:r>
        <w:rPr>
          <w:rFonts w:hint="eastAsia"/>
        </w:rPr>
        <w:t>古罗马</w:t>
      </w:r>
      <w:r>
        <w:rPr>
          <w:rFonts w:ascii="宋体" w:hAnsi="宋体"/>
        </w:rPr>
        <w:t>]</w:t>
      </w:r>
      <w:r>
        <w:rPr>
          <w:rFonts w:hint="eastAsia"/>
        </w:rPr>
        <w:t>普罗提诺：《九章集</w:t>
      </w:r>
      <w:r>
        <w:t>（</w:t>
      </w:r>
      <w:r>
        <w:rPr>
          <w:rFonts w:hint="eastAsia"/>
          <w:lang w:eastAsia="zh-Hans"/>
        </w:rPr>
        <w:t>下册</w:t>
      </w:r>
      <w:r>
        <w:t>）</w:t>
      </w:r>
      <w:r>
        <w:rPr>
          <w:rFonts w:hint="eastAsia"/>
        </w:rPr>
        <w:t>》，石敏</w:t>
      </w:r>
      <w:proofErr w:type="gramStart"/>
      <w:r>
        <w:rPr>
          <w:rFonts w:hint="eastAsia"/>
        </w:rPr>
        <w:t>敏</w:t>
      </w:r>
      <w:proofErr w:type="gramEnd"/>
      <w:r>
        <w:rPr>
          <w:rFonts w:hint="eastAsia"/>
        </w:rPr>
        <w:t>译，北京：中国社会科学出版社，</w:t>
      </w:r>
      <w:r>
        <w:rPr>
          <w:rFonts w:hint="eastAsia"/>
        </w:rPr>
        <w:t>2018</w:t>
      </w:r>
      <w:r>
        <w:rPr>
          <w:rFonts w:hint="eastAsia"/>
        </w:rPr>
        <w:t>年，第</w:t>
      </w:r>
      <w:r>
        <w:rPr>
          <w:rFonts w:hint="eastAsia"/>
        </w:rPr>
        <w:t>473</w:t>
      </w:r>
      <w:r>
        <w:rPr>
          <w:rFonts w:hint="eastAsia"/>
        </w:rPr>
        <w:t>页。</w:t>
      </w:r>
    </w:p>
  </w:footnote>
  <w:footnote w:id="128">
    <w:p w14:paraId="52F5B528" w14:textId="77777777" w:rsidR="008269ED" w:rsidRDefault="008269ED" w:rsidP="008269ED">
      <w:pPr>
        <w:pStyle w:val="aff7"/>
        <w:ind w:firstLine="360"/>
      </w:pPr>
      <w:r>
        <w:rPr>
          <w:rFonts w:hint="eastAsia"/>
        </w:rPr>
        <w:footnoteRef/>
      </w:r>
      <w:r>
        <w:rPr>
          <w:rFonts w:ascii="宋体" w:hAnsi="宋体" w:cs="楷体" w:hint="eastAsia"/>
        </w:rPr>
        <w:t xml:space="preserve"> [</w:t>
      </w:r>
      <w:r>
        <w:rPr>
          <w:rFonts w:hint="eastAsia"/>
        </w:rPr>
        <w:t>古罗马</w:t>
      </w:r>
      <w:r>
        <w:rPr>
          <w:rFonts w:ascii="宋体" w:hAnsi="宋体" w:hint="eastAsia"/>
        </w:rPr>
        <w:t>]</w:t>
      </w:r>
      <w:r>
        <w:rPr>
          <w:rFonts w:hint="eastAsia"/>
        </w:rPr>
        <w:t>普罗提诺：《九章集</w:t>
      </w:r>
      <w:r>
        <w:t>（</w:t>
      </w:r>
      <w:r>
        <w:rPr>
          <w:rFonts w:hint="eastAsia"/>
          <w:lang w:eastAsia="zh-Hans"/>
        </w:rPr>
        <w:t>下册</w:t>
      </w:r>
      <w:r>
        <w:t>）</w:t>
      </w:r>
      <w:r>
        <w:rPr>
          <w:rFonts w:hint="eastAsia"/>
        </w:rPr>
        <w:t>》，石敏</w:t>
      </w:r>
      <w:proofErr w:type="gramStart"/>
      <w:r>
        <w:rPr>
          <w:rFonts w:hint="eastAsia"/>
        </w:rPr>
        <w:t>敏</w:t>
      </w:r>
      <w:proofErr w:type="gramEnd"/>
      <w:r>
        <w:rPr>
          <w:rFonts w:hint="eastAsia"/>
        </w:rPr>
        <w:t>译，北京：中国社会科学出版社，</w:t>
      </w:r>
      <w:r>
        <w:rPr>
          <w:rFonts w:hint="eastAsia"/>
        </w:rPr>
        <w:t>2018</w:t>
      </w:r>
      <w:r>
        <w:rPr>
          <w:rFonts w:hint="eastAsia"/>
        </w:rPr>
        <w:t>年，第</w:t>
      </w:r>
      <w:r>
        <w:rPr>
          <w:rFonts w:hint="eastAsia"/>
        </w:rPr>
        <w:t>459</w:t>
      </w:r>
      <w:r>
        <w:rPr>
          <w:rFonts w:hint="eastAsia"/>
        </w:rPr>
        <w:t>页。</w:t>
      </w:r>
    </w:p>
  </w:footnote>
  <w:footnote w:id="129">
    <w:p w14:paraId="3733B312"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t xml:space="preserve">: Acumen, 2008: 56. </w:t>
      </w:r>
    </w:p>
  </w:footnote>
  <w:footnote w:id="130">
    <w:p w14:paraId="556996D3"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t xml:space="preserve">: Acumen, 2008: 55. </w:t>
      </w:r>
    </w:p>
  </w:footnote>
  <w:footnote w:id="131">
    <w:p w14:paraId="4ECBFBF6" w14:textId="77777777" w:rsidR="008269ED" w:rsidRDefault="008269ED" w:rsidP="008269ED">
      <w:pPr>
        <w:pStyle w:val="aff7"/>
        <w:ind w:firstLine="360"/>
      </w:pPr>
      <w:r>
        <w:rPr>
          <w:rStyle w:val="ac"/>
        </w:rPr>
        <w:footnoteRef/>
      </w:r>
      <w:r>
        <w:rPr>
          <w:rFonts w:ascii="宋体" w:hAnsi="宋体" w:hint="eastAsia"/>
        </w:rPr>
        <w:t xml:space="preserve"> [</w:t>
      </w:r>
      <w:r>
        <w:rPr>
          <w:rFonts w:hint="eastAsia"/>
        </w:rPr>
        <w:t>美</w:t>
      </w:r>
      <w:r>
        <w:rPr>
          <w:rFonts w:ascii="宋体" w:hAnsi="宋体" w:hint="eastAsia"/>
        </w:rPr>
        <w:t>]</w:t>
      </w:r>
      <w:r>
        <w:t>大卫</w:t>
      </w:r>
      <w:r>
        <w:rPr>
          <w:rFonts w:ascii="宋体" w:hAnsi="宋体" w:hint="eastAsia"/>
        </w:rPr>
        <w:t>·</w:t>
      </w:r>
      <w:r>
        <w:rPr>
          <w:rFonts w:ascii="宋体" w:hAnsi="宋体"/>
        </w:rPr>
        <w:t>福莱</w:t>
      </w:r>
      <w:r>
        <w:rPr>
          <w:rFonts w:hint="eastAsia"/>
        </w:rPr>
        <w:t>：《劳特利奇哲学史·第二卷·</w:t>
      </w:r>
      <w:r>
        <w:t>从亚里士多德到奥古斯丁》</w:t>
      </w:r>
      <w:r>
        <w:rPr>
          <w:rFonts w:hint="eastAsia"/>
        </w:rPr>
        <w:t>，冯俊等译，北京：中国人民大学出版社，</w:t>
      </w:r>
      <w:r>
        <w:rPr>
          <w:rFonts w:hint="eastAsia"/>
        </w:rPr>
        <w:t>2017</w:t>
      </w:r>
      <w:r>
        <w:rPr>
          <w:rFonts w:hint="eastAsia"/>
        </w:rPr>
        <w:t>年，第</w:t>
      </w:r>
      <w:r>
        <w:rPr>
          <w:rFonts w:hint="eastAsia"/>
        </w:rPr>
        <w:t>433</w:t>
      </w:r>
      <w:r>
        <w:rPr>
          <w:rFonts w:hint="eastAsia"/>
        </w:rPr>
        <w:t>页。</w:t>
      </w:r>
    </w:p>
  </w:footnote>
  <w:footnote w:id="132">
    <w:p w14:paraId="028DE802"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w:t>
      </w:r>
      <w:r>
        <w:rPr>
          <w:rFonts w:ascii="宋体" w:hAnsi="宋体"/>
        </w:rPr>
        <w:t>-彼</w:t>
      </w:r>
      <w:r>
        <w:rPr>
          <w:rFonts w:hint="eastAsia"/>
        </w:rPr>
        <w:t>德</w:t>
      </w:r>
      <w:r>
        <w:rPr>
          <w:rFonts w:ascii="宋体" w:hAnsi="宋体" w:hint="eastAsia"/>
        </w:rPr>
        <w:t>·布卡特、</w:t>
      </w:r>
      <w:r>
        <w:rPr>
          <w:rFonts w:ascii="宋体" w:hAnsi="宋体"/>
        </w:rPr>
        <w:t>[</w:t>
      </w:r>
      <w:r>
        <w:rPr>
          <w:rFonts w:hint="eastAsia"/>
        </w:rPr>
        <w:t>德</w:t>
      </w:r>
      <w:r>
        <w:rPr>
          <w:rFonts w:ascii="宋体" w:hAnsi="宋体"/>
        </w:rPr>
        <w:t>]</w:t>
      </w:r>
      <w:r>
        <w:rPr>
          <w:rFonts w:hint="eastAsia"/>
        </w:rPr>
        <w:t>法兰兹</w:t>
      </w:r>
      <w:r>
        <w:rPr>
          <w:rFonts w:ascii="宋体" w:hAnsi="宋体" w:hint="eastAsia"/>
        </w:rPr>
        <w:t>·魏德曼等：《哲学百科》，黄添盛译，南宁：广西人民出版社，</w:t>
      </w:r>
      <w:r>
        <w:rPr>
          <w:rFonts w:hint="eastAsia"/>
        </w:rPr>
        <w:t>2011</w:t>
      </w:r>
      <w:r>
        <w:rPr>
          <w:rFonts w:hint="eastAsia"/>
        </w:rPr>
        <w:t>年，第</w:t>
      </w:r>
      <w:r>
        <w:rPr>
          <w:rFonts w:hint="eastAsia"/>
        </w:rPr>
        <w:t>63</w:t>
      </w:r>
      <w:r>
        <w:rPr>
          <w:rFonts w:hint="eastAsia"/>
        </w:rPr>
        <w:t>页。</w:t>
      </w:r>
    </w:p>
  </w:footnote>
  <w:footnote w:id="133">
    <w:p w14:paraId="190A4DD3"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rPr>
          <w:rFonts w:hint="eastAsia"/>
        </w:rPr>
        <w:t>:</w:t>
      </w:r>
      <w:r>
        <w:t xml:space="preserve"> Acumen, 2008: 55. </w:t>
      </w:r>
    </w:p>
  </w:footnote>
  <w:footnote w:id="134">
    <w:p w14:paraId="3B585ADE"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w:t>
      </w:r>
      <w:r>
        <w:rPr>
          <w:rFonts w:ascii="宋体" w:hAnsi="宋体"/>
        </w:rPr>
        <w:t>-彼</w:t>
      </w:r>
      <w:r>
        <w:rPr>
          <w:rFonts w:hint="eastAsia"/>
        </w:rPr>
        <w:t>德</w:t>
      </w:r>
      <w:r>
        <w:rPr>
          <w:rFonts w:ascii="宋体" w:hAnsi="宋体" w:hint="eastAsia"/>
        </w:rPr>
        <w:t>·布卡特、</w:t>
      </w:r>
      <w:r>
        <w:rPr>
          <w:rFonts w:ascii="宋体" w:hAnsi="宋体"/>
        </w:rPr>
        <w:t>[</w:t>
      </w:r>
      <w:r>
        <w:rPr>
          <w:rFonts w:hint="eastAsia"/>
        </w:rPr>
        <w:t>德</w:t>
      </w:r>
      <w:r>
        <w:rPr>
          <w:rFonts w:ascii="宋体" w:hAnsi="宋体"/>
        </w:rPr>
        <w:t>]</w:t>
      </w:r>
      <w:r>
        <w:rPr>
          <w:rFonts w:hint="eastAsia"/>
        </w:rPr>
        <w:t>法兰兹</w:t>
      </w:r>
      <w:r>
        <w:rPr>
          <w:rFonts w:ascii="宋体" w:hAnsi="宋体" w:hint="eastAsia"/>
        </w:rPr>
        <w:t>·魏德曼等：《哲学百科》，黄添盛译，南宁：广西人民出版社</w:t>
      </w:r>
      <w:r>
        <w:rPr>
          <w:rFonts w:hint="eastAsia"/>
        </w:rPr>
        <w:t>，</w:t>
      </w:r>
      <w:r>
        <w:rPr>
          <w:rFonts w:hint="eastAsia"/>
        </w:rPr>
        <w:t>2011</w:t>
      </w:r>
      <w:r>
        <w:rPr>
          <w:rFonts w:hint="eastAsia"/>
        </w:rPr>
        <w:t>年，第</w:t>
      </w:r>
      <w:r>
        <w:rPr>
          <w:rFonts w:hint="eastAsia"/>
        </w:rPr>
        <w:t>63</w:t>
      </w:r>
      <w:r>
        <w:rPr>
          <w:rFonts w:hint="eastAsia"/>
        </w:rPr>
        <w:t>页。</w:t>
      </w:r>
    </w:p>
  </w:footnote>
  <w:footnote w:id="135">
    <w:p w14:paraId="47A2BE81"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rPr>
        <w:t>]</w:t>
      </w:r>
      <w:r>
        <w:rPr>
          <w:rFonts w:hint="eastAsia"/>
        </w:rPr>
        <w:t>彼德</w:t>
      </w:r>
      <w:r>
        <w:rPr>
          <w:rFonts w:ascii="宋体" w:hAnsi="宋体" w:hint="eastAsia"/>
        </w:rPr>
        <w:t>·</w:t>
      </w:r>
      <w:r>
        <w:rPr>
          <w:rFonts w:hint="eastAsia"/>
        </w:rPr>
        <w:t>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w:t>
      </w:r>
      <w:r>
        <w:rPr>
          <w:rFonts w:ascii="宋体" w:hAnsi="宋体" w:hint="eastAsia"/>
        </w:rPr>
        <w:t>兹-彼</w:t>
      </w:r>
      <w:r>
        <w:rPr>
          <w:rFonts w:hint="eastAsia"/>
        </w:rPr>
        <w:t>德</w:t>
      </w:r>
      <w:r>
        <w:rPr>
          <w:rFonts w:ascii="宋体" w:hAnsi="宋体" w:hint="eastAsia"/>
        </w:rPr>
        <w:t>·布卡特、</w:t>
      </w:r>
      <w:r>
        <w:rPr>
          <w:rFonts w:ascii="宋体" w:hAnsi="宋体"/>
        </w:rPr>
        <w:t>[</w:t>
      </w:r>
      <w:r>
        <w:rPr>
          <w:rFonts w:hint="eastAsia"/>
        </w:rPr>
        <w:t>德</w:t>
      </w:r>
      <w:r>
        <w:rPr>
          <w:rFonts w:ascii="宋体" w:hAnsi="宋体"/>
        </w:rPr>
        <w:t>]</w:t>
      </w:r>
      <w:r>
        <w:rPr>
          <w:rFonts w:hint="eastAsia"/>
        </w:rPr>
        <w:t>法兰兹</w:t>
      </w:r>
      <w:r>
        <w:rPr>
          <w:rFonts w:ascii="宋体" w:hAnsi="宋体" w:hint="eastAsia"/>
        </w:rPr>
        <w:t>·魏德曼等：《哲学百科》，黄添盛译，南宁：广西人民出版社</w:t>
      </w:r>
      <w:r>
        <w:rPr>
          <w:rFonts w:hint="eastAsia"/>
        </w:rPr>
        <w:t>，</w:t>
      </w:r>
      <w:r>
        <w:rPr>
          <w:rFonts w:hint="eastAsia"/>
        </w:rPr>
        <w:t>2011</w:t>
      </w:r>
      <w:r>
        <w:rPr>
          <w:rFonts w:hint="eastAsia"/>
        </w:rPr>
        <w:t>年，第</w:t>
      </w:r>
      <w:r>
        <w:rPr>
          <w:rFonts w:hint="eastAsia"/>
        </w:rPr>
        <w:t>63</w:t>
      </w:r>
      <w:r>
        <w:rPr>
          <w:rFonts w:ascii="宋体" w:hAnsi="宋体" w:hint="eastAsia"/>
        </w:rPr>
        <w:t>页。</w:t>
      </w:r>
    </w:p>
  </w:footnote>
  <w:footnote w:id="136">
    <w:p w14:paraId="49733C1F" w14:textId="77777777" w:rsidR="008269ED" w:rsidRDefault="008269ED" w:rsidP="008269ED">
      <w:pPr>
        <w:pStyle w:val="aff7"/>
        <w:ind w:firstLine="360"/>
      </w:pPr>
      <w:r>
        <w:rPr>
          <w:rStyle w:val="ac"/>
        </w:rPr>
        <w:footnoteRef/>
      </w:r>
      <w:r>
        <w:rPr>
          <w:rFonts w:hint="eastAsia"/>
        </w:rPr>
        <w:t xml:space="preserve"> </w:t>
      </w:r>
      <w:r>
        <w:rPr>
          <w:rFonts w:hint="eastAsia"/>
        </w:rPr>
        <w:t>陈越骅：《太一的多面相</w:t>
      </w:r>
      <w:r>
        <w:rPr>
          <w:rFonts w:hint="eastAsia"/>
          <w:spacing w:val="-10"/>
        </w:rPr>
        <w:t>—</w:t>
      </w:r>
      <w:r>
        <w:rPr>
          <w:rFonts w:hint="eastAsia"/>
        </w:rPr>
        <w:t>—论普罗提诺形而上学中的最高本原》，《世界哲学》，</w:t>
      </w:r>
      <w:r>
        <w:rPr>
          <w:rFonts w:hint="eastAsia"/>
        </w:rPr>
        <w:t>2011</w:t>
      </w:r>
      <w:r>
        <w:rPr>
          <w:rFonts w:hint="eastAsia"/>
        </w:rPr>
        <w:t>年第</w:t>
      </w:r>
      <w:r>
        <w:rPr>
          <w:rFonts w:hint="eastAsia"/>
        </w:rPr>
        <w:t>2</w:t>
      </w:r>
      <w:r>
        <w:rPr>
          <w:rFonts w:hint="eastAsia"/>
        </w:rPr>
        <w:t>期，第</w:t>
      </w:r>
      <w:r>
        <w:rPr>
          <w:rFonts w:hint="eastAsia"/>
        </w:rPr>
        <w:t>291-300</w:t>
      </w:r>
      <w:r>
        <w:rPr>
          <w:rFonts w:hint="eastAsia"/>
        </w:rPr>
        <w:t>页。</w:t>
      </w:r>
    </w:p>
  </w:footnote>
  <w:footnote w:id="137">
    <w:p w14:paraId="64D64242" w14:textId="77777777" w:rsidR="008269ED" w:rsidRDefault="008269ED" w:rsidP="008269ED">
      <w:pPr>
        <w:pStyle w:val="aff7"/>
        <w:ind w:firstLine="360"/>
      </w:pPr>
      <w:r>
        <w:footnoteRef/>
      </w:r>
      <w:r>
        <w:t xml:space="preserve"> </w:t>
      </w:r>
      <w:r>
        <w:rPr>
          <w:rFonts w:hint="eastAsia"/>
        </w:rPr>
        <w:t>张志伟：《西方哲学十五讲》，北京：北京大学出版社，</w:t>
      </w:r>
      <w:r>
        <w:rPr>
          <w:rFonts w:hint="eastAsia"/>
        </w:rPr>
        <w:t>2004</w:t>
      </w:r>
      <w:r>
        <w:rPr>
          <w:rFonts w:hint="eastAsia"/>
        </w:rPr>
        <w:t>年，第</w:t>
      </w:r>
      <w:r>
        <w:rPr>
          <w:rFonts w:hint="eastAsia"/>
        </w:rPr>
        <w:t>140</w:t>
      </w:r>
      <w:r>
        <w:rPr>
          <w:rFonts w:hint="eastAsia"/>
        </w:rPr>
        <w:t>页。</w:t>
      </w:r>
    </w:p>
  </w:footnote>
  <w:footnote w:id="138">
    <w:p w14:paraId="0AB8C562" w14:textId="77777777" w:rsidR="008269ED" w:rsidRDefault="008269ED" w:rsidP="008269ED">
      <w:pPr>
        <w:pStyle w:val="aff7"/>
        <w:ind w:firstLine="360"/>
      </w:pPr>
      <w:r>
        <w:rPr>
          <w:rStyle w:val="ac"/>
        </w:rPr>
        <w:footnoteRef/>
      </w:r>
      <w:r>
        <w:rPr>
          <w:rFonts w:ascii="宋体" w:hAnsi="宋体" w:hint="eastAsia"/>
        </w:rPr>
        <w:t xml:space="preserve"> </w:t>
      </w:r>
      <w:r>
        <w:rPr>
          <w:rFonts w:ascii="宋体" w:hAnsi="宋体"/>
        </w:rPr>
        <w:t>[</w:t>
      </w:r>
      <w:r>
        <w:rPr>
          <w:rFonts w:hint="eastAsia"/>
        </w:rPr>
        <w:t>古罗马</w:t>
      </w:r>
      <w:r>
        <w:rPr>
          <w:rFonts w:ascii="宋体" w:hAnsi="宋体"/>
        </w:rPr>
        <w:t>]</w:t>
      </w:r>
      <w:r>
        <w:rPr>
          <w:rFonts w:hint="eastAsia"/>
        </w:rPr>
        <w:t>普罗提诺：《论自然、凝思和太一：〈九章集〉选译本》，石敏</w:t>
      </w:r>
      <w:proofErr w:type="gramStart"/>
      <w:r>
        <w:rPr>
          <w:rFonts w:hint="eastAsia"/>
        </w:rPr>
        <w:t>敏</w:t>
      </w:r>
      <w:proofErr w:type="gramEnd"/>
      <w:r>
        <w:rPr>
          <w:rFonts w:hint="eastAsia"/>
          <w:color w:val="FF00FF"/>
        </w:rPr>
        <w:t>译</w:t>
      </w:r>
      <w:r>
        <w:rPr>
          <w:rFonts w:hint="eastAsia"/>
        </w:rPr>
        <w:t>，北京：中国社会科学出版社，</w:t>
      </w:r>
      <w:r>
        <w:rPr>
          <w:rFonts w:hint="eastAsia"/>
        </w:rPr>
        <w:t xml:space="preserve">2004 </w:t>
      </w:r>
      <w:r>
        <w:rPr>
          <w:rFonts w:hint="eastAsia"/>
        </w:rPr>
        <w:t>年，第</w:t>
      </w:r>
      <w:r>
        <w:rPr>
          <w:rFonts w:hint="eastAsia"/>
        </w:rPr>
        <w:t>198</w:t>
      </w:r>
      <w:r>
        <w:rPr>
          <w:rFonts w:hint="eastAsia"/>
        </w:rPr>
        <w:t>页。</w:t>
      </w:r>
    </w:p>
  </w:footnote>
  <w:footnote w:id="139">
    <w:p w14:paraId="6D78E730" w14:textId="77777777" w:rsidR="008269ED" w:rsidRDefault="008269ED" w:rsidP="008269ED">
      <w:pPr>
        <w:pStyle w:val="aff7"/>
        <w:ind w:firstLine="360"/>
      </w:pPr>
      <w:r>
        <w:rPr>
          <w:rStyle w:val="ac"/>
        </w:rPr>
        <w:footnoteRef/>
      </w:r>
      <w:r>
        <w:t xml:space="preserve"> </w:t>
      </w:r>
      <w:proofErr w:type="spellStart"/>
      <w:r>
        <w:t>Remes</w:t>
      </w:r>
      <w:proofErr w:type="spellEnd"/>
      <w:r>
        <w:t xml:space="preserve"> P. Neoplatonism. </w:t>
      </w:r>
      <w:proofErr w:type="spellStart"/>
      <w:r>
        <w:t>Stocksfield</w:t>
      </w:r>
      <w:proofErr w:type="spellEnd"/>
      <w:r>
        <w:t xml:space="preserve">: Acumen, 2008: 35-75. </w:t>
      </w:r>
    </w:p>
  </w:footnote>
  <w:footnote w:id="140">
    <w:p w14:paraId="524A0B2E" w14:textId="77777777" w:rsidR="008269ED" w:rsidRDefault="008269ED" w:rsidP="008269ED">
      <w:pPr>
        <w:pStyle w:val="aff7"/>
        <w:ind w:firstLine="360"/>
      </w:pPr>
      <w:r>
        <w:rPr>
          <w:rStyle w:val="ac"/>
        </w:rPr>
        <w:footnoteRef/>
      </w:r>
      <w:r>
        <w:t xml:space="preserve"> </w:t>
      </w:r>
      <w:r>
        <w:rPr>
          <w:rFonts w:hint="eastAsia"/>
        </w:rPr>
        <w:t>聂敏里：《西方思想的起源</w:t>
      </w:r>
      <w:r>
        <w:rPr>
          <w:rFonts w:hint="eastAsia"/>
          <w:spacing w:val="-10"/>
        </w:rPr>
        <w:t>—</w:t>
      </w:r>
      <w:r>
        <w:rPr>
          <w:rFonts w:hint="eastAsia"/>
        </w:rPr>
        <w:t>—古希腊哲学史论》，北京：中国人民大学出版社，</w:t>
      </w:r>
      <w:r>
        <w:rPr>
          <w:rFonts w:hint="eastAsia"/>
        </w:rPr>
        <w:t>2017</w:t>
      </w:r>
      <w:r>
        <w:rPr>
          <w:rFonts w:hint="eastAsia"/>
        </w:rPr>
        <w:t>年，第</w:t>
      </w:r>
      <w:r>
        <w:rPr>
          <w:rFonts w:hint="eastAsia"/>
        </w:rPr>
        <w:t>20</w:t>
      </w:r>
      <w:r>
        <w:t>6</w:t>
      </w:r>
      <w:r>
        <w:rPr>
          <w:rFonts w:hint="eastAsia"/>
        </w:rPr>
        <w:t>页。</w:t>
      </w:r>
    </w:p>
  </w:footnote>
  <w:footnote w:id="141">
    <w:p w14:paraId="7D9BCF88" w14:textId="77777777" w:rsidR="008269ED" w:rsidRDefault="008269ED" w:rsidP="008269ED">
      <w:pPr>
        <w:pStyle w:val="aff7"/>
        <w:ind w:firstLine="360"/>
      </w:pPr>
      <w:r>
        <w:rPr>
          <w:rStyle w:val="ac"/>
        </w:rPr>
        <w:footnoteRef/>
      </w:r>
      <w:r>
        <w:rPr>
          <w:rFonts w:hint="eastAsia"/>
        </w:rPr>
        <w:t xml:space="preserve"> </w:t>
      </w:r>
      <w:proofErr w:type="gramStart"/>
      <w:r>
        <w:rPr>
          <w:rFonts w:hint="eastAsia"/>
        </w:rPr>
        <w:t>冒从虎</w:t>
      </w:r>
      <w:proofErr w:type="gramEnd"/>
      <w:r>
        <w:rPr>
          <w:rFonts w:hint="eastAsia"/>
        </w:rPr>
        <w:t>、王勤田、张庆荣：《欧洲哲学通史》</w:t>
      </w:r>
      <w:r>
        <w:rPr>
          <w:rFonts w:ascii="宋体" w:hAnsi="宋体" w:hint="eastAsia"/>
        </w:rPr>
        <w:t>(</w:t>
      </w:r>
      <w:r>
        <w:rPr>
          <w:rFonts w:hint="eastAsia"/>
        </w:rPr>
        <w:t>上卷</w:t>
      </w:r>
      <w:r>
        <w:rPr>
          <w:rFonts w:ascii="宋体" w:hAnsi="宋体"/>
        </w:rPr>
        <w:t>)</w:t>
      </w:r>
      <w:r>
        <w:rPr>
          <w:rFonts w:hint="eastAsia"/>
        </w:rPr>
        <w:t>，天津：南开大学出版社，</w:t>
      </w:r>
      <w:r>
        <w:rPr>
          <w:rFonts w:hint="eastAsia"/>
        </w:rPr>
        <w:t>2012</w:t>
      </w:r>
      <w:r>
        <w:rPr>
          <w:rFonts w:hint="eastAsia"/>
        </w:rPr>
        <w:t>年，第</w:t>
      </w:r>
      <w:r>
        <w:rPr>
          <w:rFonts w:hint="eastAsia"/>
        </w:rPr>
        <w:t>165</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9"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2124617661">
    <w:abstractNumId w:val="10"/>
  </w:num>
  <w:num w:numId="2" w16cid:durableId="44986732">
    <w:abstractNumId w:val="8"/>
  </w:num>
  <w:num w:numId="3" w16cid:durableId="502663888">
    <w:abstractNumId w:val="7"/>
  </w:num>
  <w:num w:numId="4" w16cid:durableId="1417560068">
    <w:abstractNumId w:val="2"/>
  </w:num>
  <w:num w:numId="5" w16cid:durableId="1025982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1704755">
    <w:abstractNumId w:val="11"/>
  </w:num>
  <w:num w:numId="7" w16cid:durableId="408886750">
    <w:abstractNumId w:val="13"/>
  </w:num>
  <w:num w:numId="8" w16cid:durableId="1794402988">
    <w:abstractNumId w:val="0"/>
  </w:num>
  <w:num w:numId="9" w16cid:durableId="1166290182">
    <w:abstractNumId w:val="4"/>
  </w:num>
  <w:num w:numId="10" w16cid:durableId="889730164">
    <w:abstractNumId w:val="12"/>
  </w:num>
  <w:num w:numId="11" w16cid:durableId="405610193">
    <w:abstractNumId w:val="3"/>
  </w:num>
  <w:num w:numId="12" w16cid:durableId="476605871">
    <w:abstractNumId w:val="5"/>
  </w:num>
  <w:num w:numId="13" w16cid:durableId="688412601">
    <w:abstractNumId w:val="6"/>
  </w:num>
  <w:num w:numId="14" w16cid:durableId="1356465638">
    <w:abstractNumId w:val="1"/>
  </w:num>
  <w:num w:numId="15" w16cid:durableId="855969893">
    <w:abstractNumId w:val="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6BB0"/>
    <w:rsid w:val="00016E06"/>
    <w:rsid w:val="000207F7"/>
    <w:rsid w:val="00023224"/>
    <w:rsid w:val="000251CB"/>
    <w:rsid w:val="00025530"/>
    <w:rsid w:val="00026A79"/>
    <w:rsid w:val="00031F4F"/>
    <w:rsid w:val="0003299E"/>
    <w:rsid w:val="00032AAD"/>
    <w:rsid w:val="00033F28"/>
    <w:rsid w:val="00034E09"/>
    <w:rsid w:val="000415A2"/>
    <w:rsid w:val="00041817"/>
    <w:rsid w:val="00045896"/>
    <w:rsid w:val="000624A4"/>
    <w:rsid w:val="000638E9"/>
    <w:rsid w:val="00064BB7"/>
    <w:rsid w:val="00065081"/>
    <w:rsid w:val="000652F4"/>
    <w:rsid w:val="00066F18"/>
    <w:rsid w:val="00067AB4"/>
    <w:rsid w:val="000727F4"/>
    <w:rsid w:val="000830C9"/>
    <w:rsid w:val="00090159"/>
    <w:rsid w:val="00091B76"/>
    <w:rsid w:val="00092588"/>
    <w:rsid w:val="00092FC5"/>
    <w:rsid w:val="00094D16"/>
    <w:rsid w:val="000970D7"/>
    <w:rsid w:val="00097555"/>
    <w:rsid w:val="000A1716"/>
    <w:rsid w:val="000A60CA"/>
    <w:rsid w:val="000B3CD8"/>
    <w:rsid w:val="000B4241"/>
    <w:rsid w:val="000B4E22"/>
    <w:rsid w:val="000B5AAE"/>
    <w:rsid w:val="000C2470"/>
    <w:rsid w:val="000C3726"/>
    <w:rsid w:val="000C48AA"/>
    <w:rsid w:val="000C49C0"/>
    <w:rsid w:val="000C60B7"/>
    <w:rsid w:val="000D3C51"/>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2A39"/>
    <w:rsid w:val="002934CF"/>
    <w:rsid w:val="00294D8D"/>
    <w:rsid w:val="0029528A"/>
    <w:rsid w:val="00295A56"/>
    <w:rsid w:val="00296378"/>
    <w:rsid w:val="0029707A"/>
    <w:rsid w:val="00297E5F"/>
    <w:rsid w:val="002A1659"/>
    <w:rsid w:val="002A2345"/>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4242"/>
    <w:rsid w:val="00434A95"/>
    <w:rsid w:val="00437F27"/>
    <w:rsid w:val="00441215"/>
    <w:rsid w:val="0044292A"/>
    <w:rsid w:val="00452592"/>
    <w:rsid w:val="00456861"/>
    <w:rsid w:val="00461426"/>
    <w:rsid w:val="00463BE1"/>
    <w:rsid w:val="004645E5"/>
    <w:rsid w:val="00466A3E"/>
    <w:rsid w:val="0046779C"/>
    <w:rsid w:val="00470030"/>
    <w:rsid w:val="0047133C"/>
    <w:rsid w:val="0047409A"/>
    <w:rsid w:val="004750B3"/>
    <w:rsid w:val="004757DE"/>
    <w:rsid w:val="00480F8C"/>
    <w:rsid w:val="00482BBD"/>
    <w:rsid w:val="0048586B"/>
    <w:rsid w:val="004866C3"/>
    <w:rsid w:val="004872C5"/>
    <w:rsid w:val="00487343"/>
    <w:rsid w:val="004878F6"/>
    <w:rsid w:val="004909B1"/>
    <w:rsid w:val="00492E58"/>
    <w:rsid w:val="004969B7"/>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118B3"/>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532B"/>
    <w:rsid w:val="005877DB"/>
    <w:rsid w:val="00590D47"/>
    <w:rsid w:val="00592D93"/>
    <w:rsid w:val="00595DAD"/>
    <w:rsid w:val="0059698D"/>
    <w:rsid w:val="00597136"/>
    <w:rsid w:val="005972A1"/>
    <w:rsid w:val="005A17B1"/>
    <w:rsid w:val="005A5223"/>
    <w:rsid w:val="005B1254"/>
    <w:rsid w:val="005B19E9"/>
    <w:rsid w:val="005B392F"/>
    <w:rsid w:val="005B50F0"/>
    <w:rsid w:val="005B69C8"/>
    <w:rsid w:val="005C7C28"/>
    <w:rsid w:val="005D0FBC"/>
    <w:rsid w:val="005D1044"/>
    <w:rsid w:val="005D23AB"/>
    <w:rsid w:val="005E344C"/>
    <w:rsid w:val="005E56E6"/>
    <w:rsid w:val="005E6172"/>
    <w:rsid w:val="005E7E3C"/>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7CD2"/>
    <w:rsid w:val="006346AC"/>
    <w:rsid w:val="00640639"/>
    <w:rsid w:val="00640B5F"/>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1356"/>
    <w:rsid w:val="007B49DD"/>
    <w:rsid w:val="007B5A17"/>
    <w:rsid w:val="007B7049"/>
    <w:rsid w:val="007B7EB4"/>
    <w:rsid w:val="007C22E1"/>
    <w:rsid w:val="007C44C8"/>
    <w:rsid w:val="007C4549"/>
    <w:rsid w:val="007C5764"/>
    <w:rsid w:val="007C5CBF"/>
    <w:rsid w:val="007D0B6B"/>
    <w:rsid w:val="007D0C86"/>
    <w:rsid w:val="007D2626"/>
    <w:rsid w:val="007D39D9"/>
    <w:rsid w:val="007D4737"/>
    <w:rsid w:val="007D5CBD"/>
    <w:rsid w:val="007D5D62"/>
    <w:rsid w:val="007D7BC4"/>
    <w:rsid w:val="007E05DB"/>
    <w:rsid w:val="007E0664"/>
    <w:rsid w:val="007E283D"/>
    <w:rsid w:val="007E6E51"/>
    <w:rsid w:val="007F12B7"/>
    <w:rsid w:val="007F1410"/>
    <w:rsid w:val="007F1664"/>
    <w:rsid w:val="007F3CD3"/>
    <w:rsid w:val="007F4DE5"/>
    <w:rsid w:val="008012B6"/>
    <w:rsid w:val="00805481"/>
    <w:rsid w:val="008062DF"/>
    <w:rsid w:val="00812357"/>
    <w:rsid w:val="00813FC1"/>
    <w:rsid w:val="00820161"/>
    <w:rsid w:val="00820334"/>
    <w:rsid w:val="00820D21"/>
    <w:rsid w:val="008225CF"/>
    <w:rsid w:val="00822C90"/>
    <w:rsid w:val="008244E1"/>
    <w:rsid w:val="0082517F"/>
    <w:rsid w:val="008269ED"/>
    <w:rsid w:val="00826F59"/>
    <w:rsid w:val="00827257"/>
    <w:rsid w:val="00833687"/>
    <w:rsid w:val="0084057B"/>
    <w:rsid w:val="0084116E"/>
    <w:rsid w:val="008416A6"/>
    <w:rsid w:val="00842898"/>
    <w:rsid w:val="008441D4"/>
    <w:rsid w:val="00844B58"/>
    <w:rsid w:val="008462EB"/>
    <w:rsid w:val="008463C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7B7B"/>
    <w:rsid w:val="00881B03"/>
    <w:rsid w:val="00883141"/>
    <w:rsid w:val="008831C7"/>
    <w:rsid w:val="00884863"/>
    <w:rsid w:val="008856E6"/>
    <w:rsid w:val="0089091B"/>
    <w:rsid w:val="00892683"/>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316F"/>
    <w:rsid w:val="00A54370"/>
    <w:rsid w:val="00A54FD1"/>
    <w:rsid w:val="00A57C93"/>
    <w:rsid w:val="00A6245D"/>
    <w:rsid w:val="00A65091"/>
    <w:rsid w:val="00A67B48"/>
    <w:rsid w:val="00A7326C"/>
    <w:rsid w:val="00A7366B"/>
    <w:rsid w:val="00A73DD6"/>
    <w:rsid w:val="00A7583A"/>
    <w:rsid w:val="00A76812"/>
    <w:rsid w:val="00A80A72"/>
    <w:rsid w:val="00A81911"/>
    <w:rsid w:val="00A8321E"/>
    <w:rsid w:val="00A9144A"/>
    <w:rsid w:val="00A941F2"/>
    <w:rsid w:val="00A95217"/>
    <w:rsid w:val="00A95880"/>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F0374"/>
    <w:rsid w:val="00AF060B"/>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9297A"/>
    <w:rsid w:val="00B9657E"/>
    <w:rsid w:val="00B972EB"/>
    <w:rsid w:val="00B97742"/>
    <w:rsid w:val="00BA35C5"/>
    <w:rsid w:val="00BA3611"/>
    <w:rsid w:val="00BA545C"/>
    <w:rsid w:val="00BB1814"/>
    <w:rsid w:val="00BB1EE4"/>
    <w:rsid w:val="00BB2B9A"/>
    <w:rsid w:val="00BB567B"/>
    <w:rsid w:val="00BB6F4F"/>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5F07"/>
    <w:rsid w:val="00C76A0F"/>
    <w:rsid w:val="00C81420"/>
    <w:rsid w:val="00C84664"/>
    <w:rsid w:val="00C8621E"/>
    <w:rsid w:val="00C94A41"/>
    <w:rsid w:val="00C957C6"/>
    <w:rsid w:val="00C96C8C"/>
    <w:rsid w:val="00CA40BF"/>
    <w:rsid w:val="00CA44AB"/>
    <w:rsid w:val="00CA6CDB"/>
    <w:rsid w:val="00CB0D4C"/>
    <w:rsid w:val="00CB2DDB"/>
    <w:rsid w:val="00CB3448"/>
    <w:rsid w:val="00CB56EA"/>
    <w:rsid w:val="00CB5D50"/>
    <w:rsid w:val="00CB640F"/>
    <w:rsid w:val="00CB7E90"/>
    <w:rsid w:val="00CC1338"/>
    <w:rsid w:val="00CC1CF5"/>
    <w:rsid w:val="00CC4D39"/>
    <w:rsid w:val="00CC524C"/>
    <w:rsid w:val="00CC6A33"/>
    <w:rsid w:val="00CD09E1"/>
    <w:rsid w:val="00CD2BF8"/>
    <w:rsid w:val="00CD2F6C"/>
    <w:rsid w:val="00CD40E9"/>
    <w:rsid w:val="00CD57A1"/>
    <w:rsid w:val="00CD63AB"/>
    <w:rsid w:val="00CE1010"/>
    <w:rsid w:val="00CE3B5D"/>
    <w:rsid w:val="00CE5FD8"/>
    <w:rsid w:val="00CE68B3"/>
    <w:rsid w:val="00CE7C83"/>
    <w:rsid w:val="00CF1826"/>
    <w:rsid w:val="00CF39A5"/>
    <w:rsid w:val="00CF5D9A"/>
    <w:rsid w:val="00CF7F70"/>
    <w:rsid w:val="00D01987"/>
    <w:rsid w:val="00D027C4"/>
    <w:rsid w:val="00D06302"/>
    <w:rsid w:val="00D11EA1"/>
    <w:rsid w:val="00D161BA"/>
    <w:rsid w:val="00D17608"/>
    <w:rsid w:val="00D21927"/>
    <w:rsid w:val="00D2206B"/>
    <w:rsid w:val="00D304E5"/>
    <w:rsid w:val="00D33FBE"/>
    <w:rsid w:val="00D34BFE"/>
    <w:rsid w:val="00D3729F"/>
    <w:rsid w:val="00D40C86"/>
    <w:rsid w:val="00D43CFF"/>
    <w:rsid w:val="00D44DAE"/>
    <w:rsid w:val="00D459BA"/>
    <w:rsid w:val="00D50A3E"/>
    <w:rsid w:val="00D514B9"/>
    <w:rsid w:val="00D519CA"/>
    <w:rsid w:val="00D576D4"/>
    <w:rsid w:val="00D57E00"/>
    <w:rsid w:val="00D65099"/>
    <w:rsid w:val="00D678F4"/>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4D79"/>
    <w:rsid w:val="00DF67AE"/>
    <w:rsid w:val="00DF7E5D"/>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4BF0"/>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857"/>
    <w:rsid w:val="00F830BD"/>
    <w:rsid w:val="00F8534F"/>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character" w:customStyle="1" w:styleId="CharChar1010">
    <w:name w:val="Char Char101"/>
    <w:semiHidden/>
    <w:qFormat/>
    <w:rsid w:val="008269ED"/>
    <w:rPr>
      <w:rFonts w:eastAsia="宋体"/>
      <w:kern w:val="2"/>
      <w:sz w:val="18"/>
      <w:szCs w:val="18"/>
      <w:lang w:val="en-US" w:eastAsia="zh-CN" w:bidi="ar-SA"/>
    </w:rPr>
  </w:style>
  <w:style w:type="character" w:customStyle="1" w:styleId="Char23">
    <w:name w:val="批注文字 Char2"/>
    <w:basedOn w:val="a1"/>
    <w:qFormat/>
    <w:rsid w:val="008269ED"/>
    <w:rPr>
      <w:kern w:val="2"/>
      <w:sz w:val="22"/>
      <w:szCs w:val="22"/>
    </w:rPr>
  </w:style>
  <w:style w:type="paragraph" w:customStyle="1" w:styleId="19">
    <w:name w:val="修订1"/>
    <w:uiPriority w:val="99"/>
    <w:unhideWhenUsed/>
    <w:qFormat/>
    <w:rsid w:val="008269ED"/>
    <w:rPr>
      <w:rFonts w:ascii="Times New Roman" w:eastAsia="宋体" w:hAnsi="Times New Roman" w:cs="Times New Roman"/>
      <w:szCs w:val="24"/>
    </w:rPr>
  </w:style>
  <w:style w:type="paragraph" w:customStyle="1" w:styleId="Char110">
    <w:name w:val="Char11"/>
    <w:basedOn w:val="a0"/>
    <w:qFormat/>
    <w:rsid w:val="008269ED"/>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8269ED"/>
    <w:rPr>
      <w:rFonts w:ascii="Lucida Console" w:hAnsi="Lucida Console" w:cs="宋体"/>
      <w:sz w:val="24"/>
      <w:szCs w:val="24"/>
    </w:rPr>
  </w:style>
  <w:style w:type="character" w:customStyle="1" w:styleId="Char1b">
    <w:name w:val="页脚 Char1"/>
    <w:basedOn w:val="a1"/>
    <w:uiPriority w:val="99"/>
    <w:qFormat/>
    <w:locked/>
    <w:rsid w:val="008269ED"/>
    <w:rPr>
      <w:rFonts w:ascii="Calibri" w:hAnsi="Calibri"/>
      <w:sz w:val="18"/>
      <w:szCs w:val="18"/>
    </w:rPr>
  </w:style>
  <w:style w:type="character" w:customStyle="1" w:styleId="Char1c">
    <w:name w:val="批注框文本 Char1"/>
    <w:basedOn w:val="a1"/>
    <w:uiPriority w:val="99"/>
    <w:qFormat/>
    <w:locked/>
    <w:rsid w:val="008269ED"/>
    <w:rPr>
      <w:rFonts w:ascii="Calibri" w:hAnsi="Calibri"/>
      <w:sz w:val="18"/>
      <w:szCs w:val="18"/>
    </w:rPr>
  </w:style>
  <w:style w:type="character" w:customStyle="1" w:styleId="Char1d">
    <w:name w:val="页眉 Char1"/>
    <w:basedOn w:val="a1"/>
    <w:uiPriority w:val="99"/>
    <w:qFormat/>
    <w:locked/>
    <w:rsid w:val="008269ED"/>
    <w:rPr>
      <w:rFonts w:ascii="Calibri" w:hAnsi="Calibri"/>
      <w:sz w:val="18"/>
      <w:szCs w:val="18"/>
    </w:rPr>
  </w:style>
  <w:style w:type="character" w:customStyle="1" w:styleId="Char30">
    <w:name w:val="批注主题 Char3"/>
    <w:basedOn w:val="Char23"/>
    <w:qFormat/>
    <w:rsid w:val="008269ED"/>
    <w:rPr>
      <w:b/>
      <w:bCs/>
      <w:kern w:val="2"/>
      <w:sz w:val="22"/>
      <w:szCs w:val="22"/>
    </w:rPr>
  </w:style>
  <w:style w:type="paragraph" w:customStyle="1" w:styleId="2c">
    <w:name w:val="修订2"/>
    <w:hidden/>
    <w:uiPriority w:val="99"/>
    <w:semiHidden/>
    <w:qFormat/>
    <w:rsid w:val="008269ED"/>
    <w:rPr>
      <w:rFonts w:ascii="Times New Roman" w:eastAsia="宋体" w:hAnsi="Times New Roman" w:cs="Times New Roman"/>
      <w:sz w:val="22"/>
    </w:rPr>
  </w:style>
  <w:style w:type="character" w:customStyle="1" w:styleId="1a">
    <w:name w:val="批注文字 字符1"/>
    <w:basedOn w:val="a1"/>
    <w:qFormat/>
    <w:rsid w:val="008269ED"/>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C2979-9466-4A17-90D5-85D6B2D92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4271</Words>
  <Characters>24350</Characters>
  <Application>Microsoft Office Word</Application>
  <DocSecurity>0</DocSecurity>
  <Lines>202</Lines>
  <Paragraphs>57</Paragraphs>
  <ScaleCrop>false</ScaleCrop>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29</cp:revision>
  <cp:lastPrinted>2021-11-18T03:54:00Z</cp:lastPrinted>
  <dcterms:created xsi:type="dcterms:W3CDTF">2022-09-25T13:37:00Z</dcterms:created>
  <dcterms:modified xsi:type="dcterms:W3CDTF">2022-09-25T13:48:00Z</dcterms:modified>
</cp:coreProperties>
</file>