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D90E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5C155F">
        <w:rPr>
          <w:rFonts w:ascii="Arial" w:eastAsia="宋体" w:hAnsi="Arial" w:cs="Arial"/>
          <w:color w:val="111111"/>
          <w:kern w:val="0"/>
          <w:szCs w:val="21"/>
        </w:rPr>
        <w:t>象一个英雄，也象任何人一样</w:t>
      </w:r>
    </w:p>
    <w:p w14:paraId="18BEC0F6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奥雷斯特将继续他的路途，他依然是无法辩解的，毫无理由的，他孤身一人，无依无靠，象一个英雄，也象任何人一样。（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203-4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）</w:t>
      </w:r>
    </w:p>
    <w:p w14:paraId="68FD4CCB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我想表现的真正的悲剧就是那些恐怖分子造成的悲剧，他们在街上干掉了德国人，却使得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50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个在押人质被处决。引自第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204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页</w:t>
      </w:r>
    </w:p>
    <w:p w14:paraId="5878071F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他们是为一群被封住嘴巴的读者而写作的引自第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207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页</w:t>
      </w:r>
    </w:p>
    <w:p w14:paraId="0FB62860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如果谁总是在为他并不设法去改变的看法和行为而烦恼不安，那么谁就是一个活死人引自第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208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页</w:t>
      </w:r>
    </w:p>
    <w:p w14:paraId="5A37A4DE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我们的未来被窃走了。只有寄希望于他人。引自第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210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页</w:t>
      </w:r>
    </w:p>
    <w:p w14:paraId="23BCC91E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他并不是自由的，因为他没有介入。引自第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214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页</w:t>
      </w:r>
    </w:p>
    <w:p w14:paraId="1C7C5007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5C155F">
        <w:rPr>
          <w:rFonts w:ascii="Arial" w:eastAsia="宋体" w:hAnsi="Arial" w:cs="Arial"/>
          <w:color w:val="111111"/>
          <w:kern w:val="0"/>
          <w:szCs w:val="21"/>
        </w:rPr>
        <w:t>雨果说：</w:t>
      </w:r>
      <w:r w:rsidRPr="005C155F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5C155F">
        <w:rPr>
          <w:rFonts w:ascii="Arial" w:eastAsia="宋体" w:hAnsi="Arial" w:cs="Arial"/>
          <w:color w:val="111111"/>
          <w:kern w:val="0"/>
          <w:szCs w:val="21"/>
        </w:rPr>
        <w:t>我并不是因为人类现在的所是，而是为了他们应该成为的那种样子才爱他们的</w:t>
      </w:r>
      <w:r w:rsidRPr="005C155F">
        <w:rPr>
          <w:rFonts w:ascii="Arial" w:eastAsia="宋体" w:hAnsi="Arial" w:cs="Arial"/>
          <w:color w:val="111111"/>
          <w:kern w:val="0"/>
          <w:szCs w:val="21"/>
        </w:rPr>
        <w:t>”</w:t>
      </w:r>
      <w:r w:rsidRPr="005C155F">
        <w:rPr>
          <w:rFonts w:ascii="Arial" w:eastAsia="宋体" w:hAnsi="Arial" w:cs="Arial"/>
          <w:color w:val="111111"/>
          <w:kern w:val="0"/>
          <w:szCs w:val="21"/>
        </w:rPr>
        <w:t>（五幕三场）</w:t>
      </w:r>
    </w:p>
    <w:p w14:paraId="6816E4FF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</w:p>
    <w:p w14:paraId="515BFD47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5C155F">
        <w:rPr>
          <w:rFonts w:ascii="Arial" w:eastAsia="宋体" w:hAnsi="Arial" w:cs="Arial"/>
          <w:color w:val="111111"/>
          <w:kern w:val="0"/>
          <w:szCs w:val="21"/>
        </w:rPr>
        <w:t>贺德雷说：</w:t>
      </w:r>
      <w:r w:rsidRPr="005C155F">
        <w:rPr>
          <w:rFonts w:ascii="Arial" w:eastAsia="宋体" w:hAnsi="Arial" w:cs="Arial"/>
          <w:color w:val="111111"/>
          <w:kern w:val="0"/>
          <w:szCs w:val="21"/>
        </w:rPr>
        <w:t>“</w:t>
      </w:r>
      <w:r w:rsidRPr="005C155F">
        <w:rPr>
          <w:rFonts w:ascii="Arial" w:eastAsia="宋体" w:hAnsi="Arial" w:cs="Arial"/>
          <w:color w:val="111111"/>
          <w:kern w:val="0"/>
          <w:szCs w:val="21"/>
        </w:rPr>
        <w:t>而我却是因为人类现在的所是而爱他们的</w:t>
      </w:r>
      <w:r w:rsidRPr="005C155F">
        <w:rPr>
          <w:rFonts w:ascii="Arial" w:eastAsia="宋体" w:hAnsi="Arial" w:cs="Arial"/>
          <w:color w:val="111111"/>
          <w:kern w:val="0"/>
          <w:szCs w:val="21"/>
        </w:rPr>
        <w:t>”</w:t>
      </w:r>
    </w:p>
    <w:p w14:paraId="5110632F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</w:p>
    <w:p w14:paraId="7CB9EC78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5C155F">
        <w:rPr>
          <w:rFonts w:ascii="Arial" w:eastAsia="宋体" w:hAnsi="Arial" w:cs="Arial"/>
          <w:color w:val="111111"/>
          <w:kern w:val="0"/>
          <w:szCs w:val="21"/>
        </w:rPr>
        <w:t>萨特《脏手》</w:t>
      </w:r>
    </w:p>
    <w:p w14:paraId="03B1B51A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萨特转述加缪说照他的看法似乎应该相反，加缪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“”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认为雨果是因为人类的现状而爱他们的，因为他不愿意欺骗他们，而在加缪看来，贺德雷则相反是个教条主义的共产党员，他把人类看作是他们应该成为的那个样子，并且他还以某种理想的名义来欺骗他们。然而这与我（萨特）想说的恰恰相反。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”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（萨特著作目录及提要，米歇尔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•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贡塔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等编，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238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，收录于萨特，词语，潘培庆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译，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185-348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）</w:t>
      </w:r>
    </w:p>
    <w:p w14:paraId="537D6383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1960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年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1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月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4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日加谬在一次车祸中丧生。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“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我跟他吵架了。吵架，这算不了什么，哪怕是俩人永不见面，这也不过是生活在一起的另一种形式而已，在我们居住的这个狭小的世界里，彼此并没有从视线里消失。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”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引自第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296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页</w:t>
      </w:r>
    </w:p>
    <w:p w14:paraId="0C5F73DB" w14:textId="77777777" w:rsidR="005C155F" w:rsidRPr="005C155F" w:rsidRDefault="005C155F" w:rsidP="005C15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2" w:lineRule="atLeast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当不满现状的大学生们事后被问及有哪些著作家对他们影响最大时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……“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有人想把马尔库塞作为思想大师而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“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抛给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”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我们，真是开玩笑，我们中没有一个人读过他的书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……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引自第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340</w:t>
      </w:r>
      <w:r w:rsidRPr="005C155F">
        <w:rPr>
          <w:rFonts w:ascii="Arial" w:eastAsia="宋体" w:hAnsi="Arial" w:cs="Arial"/>
          <w:color w:val="111111"/>
          <w:kern w:val="0"/>
          <w:sz w:val="18"/>
          <w:szCs w:val="18"/>
        </w:rPr>
        <w:t>页</w:t>
      </w:r>
    </w:p>
    <w:p w14:paraId="4853FBE9" w14:textId="398C772A" w:rsidR="007805DE" w:rsidRDefault="007805DE"/>
    <w:p w14:paraId="2500BE95" w14:textId="77777777" w:rsidR="005C155F" w:rsidRDefault="005C155F" w:rsidP="005C155F">
      <w:r>
        <w:rPr>
          <w:rFonts w:hint="eastAsia"/>
        </w:rPr>
        <w:t>词语</w:t>
      </w:r>
    </w:p>
    <w:p w14:paraId="2E7920A5" w14:textId="77777777" w:rsidR="005C155F" w:rsidRDefault="005C155F" w:rsidP="005C155F">
      <w:r>
        <w:rPr>
          <w:rFonts w:hint="eastAsia"/>
        </w:rPr>
        <w:t>作者</w:t>
      </w:r>
      <w:r>
        <w:t>: [法]萨特</w:t>
      </w:r>
    </w:p>
    <w:p w14:paraId="77E61A3A" w14:textId="77777777" w:rsidR="005C155F" w:rsidRDefault="005C155F" w:rsidP="005C155F">
      <w:r>
        <w:rPr>
          <w:rFonts w:hint="eastAsia"/>
        </w:rPr>
        <w:t>出版社</w:t>
      </w:r>
      <w:r>
        <w:t>: 生活·读书·新知三联书店</w:t>
      </w:r>
    </w:p>
    <w:p w14:paraId="51891D6D" w14:textId="77777777" w:rsidR="005C155F" w:rsidRDefault="005C155F" w:rsidP="005C155F">
      <w:r>
        <w:rPr>
          <w:rFonts w:hint="eastAsia"/>
        </w:rPr>
        <w:t>译者</w:t>
      </w:r>
      <w:r>
        <w:t>: 潘培庆</w:t>
      </w:r>
    </w:p>
    <w:p w14:paraId="143AD044" w14:textId="77777777" w:rsidR="005C155F" w:rsidRDefault="005C155F" w:rsidP="005C155F">
      <w:r>
        <w:rPr>
          <w:rFonts w:hint="eastAsia"/>
        </w:rPr>
        <w:t>出版年</w:t>
      </w:r>
      <w:r>
        <w:t>: 1989-05</w:t>
      </w:r>
    </w:p>
    <w:p w14:paraId="2F54893C" w14:textId="77777777" w:rsidR="005C155F" w:rsidRDefault="005C155F" w:rsidP="005C155F">
      <w:r>
        <w:rPr>
          <w:rFonts w:hint="eastAsia"/>
        </w:rPr>
        <w:t>页数</w:t>
      </w:r>
      <w:r>
        <w:t>: 348</w:t>
      </w:r>
    </w:p>
    <w:p w14:paraId="5921960A" w14:textId="77777777" w:rsidR="005C155F" w:rsidRDefault="005C155F" w:rsidP="005C155F">
      <w:r>
        <w:rPr>
          <w:rFonts w:hint="eastAsia"/>
        </w:rPr>
        <w:t>定价</w:t>
      </w:r>
      <w:r>
        <w:t>: 13.80</w:t>
      </w:r>
    </w:p>
    <w:p w14:paraId="7885F644" w14:textId="77777777" w:rsidR="005C155F" w:rsidRDefault="005C155F" w:rsidP="005C155F">
      <w:r>
        <w:rPr>
          <w:rFonts w:hint="eastAsia"/>
        </w:rPr>
        <w:t>装帧</w:t>
      </w:r>
      <w:r>
        <w:t>: 平装</w:t>
      </w:r>
    </w:p>
    <w:p w14:paraId="4645797A" w14:textId="77777777" w:rsidR="005C155F" w:rsidRDefault="005C155F" w:rsidP="005C155F">
      <w:r>
        <w:rPr>
          <w:rFonts w:hint="eastAsia"/>
        </w:rPr>
        <w:t>丛书</w:t>
      </w:r>
      <w:r>
        <w:t>: 现代西方学术文库</w:t>
      </w:r>
    </w:p>
    <w:p w14:paraId="5CC45B9A" w14:textId="72521103" w:rsidR="005C155F" w:rsidRPr="005C155F" w:rsidRDefault="005C155F" w:rsidP="005C155F">
      <w:r>
        <w:t>ISBN: 9787108001627</w:t>
      </w:r>
    </w:p>
    <w:sectPr w:rsidR="005C155F" w:rsidRPr="005C1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01"/>
    <w:rsid w:val="005C155F"/>
    <w:rsid w:val="007805DE"/>
    <w:rsid w:val="00F3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552D"/>
  <w15:chartTrackingRefBased/>
  <w15:docId w15:val="{634BDC27-E11D-4580-A46E-EAAC5400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3</cp:revision>
  <dcterms:created xsi:type="dcterms:W3CDTF">2022-03-31T12:05:00Z</dcterms:created>
  <dcterms:modified xsi:type="dcterms:W3CDTF">2022-03-31T12:06:00Z</dcterms:modified>
</cp:coreProperties>
</file>