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3CED" w14:textId="77777777" w:rsidR="00E7186F" w:rsidRPr="00E7186F" w:rsidRDefault="00E7186F" w:rsidP="00E7186F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一份美国排名前三（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"https://link.zhihu.com/?target=https%3A//philosophicalgourmet.com/"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Philosophical Gourmet Report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排名）的哲学系的正教授的名单过去和现在（截止到2022年）的对比：</w:t>
      </w:r>
    </w:p>
    <w:p w14:paraId="40A00958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5693461D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过去：</w:t>
      </w:r>
    </w:p>
    <w:p w14:paraId="6AF5BBDF" w14:textId="77777777" w:rsidR="00E7186F" w:rsidRPr="00E7186F" w:rsidRDefault="00E7186F" w:rsidP="00E7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普林斯顿大学： 贝纳塞拉夫 Paul Benacerraf（</w:t>
      </w:r>
      <w:hyperlink r:id="rId5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数学哲学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philosophy of mathematics，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"https://link.zhihu.com/?target=https%3A//iep.utm.edu/benacerraf-problem-of-mathematical-truth-and-knowledge/%23%3A%7E%3Atext%3DThe%2520problem%252C%2520first%2520presented%2520by%2Cbe%2520incompatible%2520with%2520each%2520other"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“贝纳塞拉夫问题”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，已去世）, Sarah Broadie（近来逝世）,</w:t>
      </w:r>
    </w:p>
    <w:p w14:paraId="70354515" w14:textId="77777777" w:rsidR="00E7186F" w:rsidRPr="00E7186F" w:rsidRDefault="00E7186F" w:rsidP="00E7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John Burgess（数学哲学）, John Cooper（古希腊哲学，近来逝世）,</w:t>
      </w:r>
    </w:p>
    <w:p w14:paraId="46A82632" w14:textId="77777777" w:rsidR="00E7186F" w:rsidRPr="00E7186F" w:rsidRDefault="00E7186F" w:rsidP="00E7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哈里·法兰克福（Harry Frankfurt，最近刚逝世）（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"https://link.zhihu.com/?target=https%3A//plato.stanford.edu/entries/alternative-possibilities/"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自由意志与道德责任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、《论扯淡》（On Bullshit））,</w:t>
      </w:r>
    </w:p>
    <w:p w14:paraId="3BCE37D6" w14:textId="77777777" w:rsidR="00E7186F" w:rsidRPr="00E7186F" w:rsidRDefault="00E7186F" w:rsidP="00E7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6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吉尔伯特·哈曼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Gilbert Harman（基于情景/境况主义（Situationist）的对美德/</w:t>
      </w:r>
      <w:hyperlink r:id="rId7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德性伦理学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（virtue ethics）的批判等，已逝世）,</w:t>
      </w:r>
    </w:p>
    <w:p w14:paraId="7140E741" w14:textId="77777777" w:rsidR="00E7186F" w:rsidRPr="00E7186F" w:rsidRDefault="00E7186F" w:rsidP="00E7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Richard Jeffrey（逻辑、概率（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"https://www.zhihu.com/search?q=%E8%B4%9D%E5%8F%B6%E6%96%AF%E4%B8%BB%E4%B9%89&amp;search_source=Entity&amp;hybrid_search_source=Entity&amp;hybrid_search_extra=%7B%22sourceType%22%3A%22answer%22%2C%22sourceId%22%3A3162664196%7D"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贝叶斯主义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）、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"https://link.zhihu.com/?target=https%3A//plato.stanford.edu/entries/decision-theory/%23JefThe"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决策论（Decision theory）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等，已逝世）, Mark Johnston,</w:t>
      </w:r>
    </w:p>
    <w:p w14:paraId="61F492A3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7EAA51F3" w14:textId="77777777" w:rsidR="00E7186F" w:rsidRPr="00E7186F" w:rsidRDefault="00E7186F" w:rsidP="00E718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8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9408E"/>
            <w:kern w:val="0"/>
            <w:sz w:val="23"/>
            <w:szCs w:val="23"/>
            <w:u w:val="single"/>
          </w:rPr>
          <w:t>克里普克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 xml:space="preserve"> Saul </w:t>
      </w:r>
      <w:proofErr w:type="spellStart"/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Kripke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（最近刚去世，</w:t>
      </w:r>
    </w:p>
    <w:p w14:paraId="6716D634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9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模态逻辑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（modal logic）、</w:t>
      </w:r>
    </w:p>
    <w:p w14:paraId="72247DB3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10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语言哲学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的</w:t>
      </w:r>
      <w:hyperlink r:id="rId11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因果指称理论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（Causal theory of reference）、</w:t>
      </w:r>
    </w:p>
    <w:p w14:paraId="7CF7430B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对</w:t>
      </w:r>
      <w:hyperlink r:id="rId12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维特根斯坦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的诠释（克里普克斯坦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kripkenstein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）等）,</w:t>
      </w:r>
    </w:p>
    <w:p w14:paraId="34D4097D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457CCA11" w14:textId="77777777" w:rsidR="00E7186F" w:rsidRPr="00E7186F" w:rsidRDefault="00E7186F" w:rsidP="00E718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大卫刘易斯 David Lewis</w:t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（已逝世，</w:t>
      </w:r>
    </w:p>
    <w:p w14:paraId="5F60B6DB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反事实 </w:t>
      </w:r>
      <w:hyperlink r:id="rId13" w:tgtFrame="_blank" w:history="1">
        <w:r w:rsidRPr="00E7186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counterfactual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、</w:t>
      </w:r>
    </w:p>
    <w:p w14:paraId="1C53D0BE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因果性 </w:t>
      </w:r>
      <w:hyperlink r:id="rId14" w:tgtFrame="_blank" w:history="1">
        <w:r w:rsidRPr="00E7186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causation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、</w:t>
      </w:r>
    </w:p>
    <w:p w14:paraId="567BD30D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心灵哲学中的</w:t>
      </w:r>
      <w:hyperlink r:id="rId15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物理主义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</w:t>
      </w:r>
      <w:hyperlink r:id="rId16" w:tgtFrame="_blank" w:history="1">
        <w:r w:rsidRPr="00E7186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physicalism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）和功能主义（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"https://link.zhihu.com/?target=https%3A//plato.stanford.edu/entries/functionalism/"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functionalism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）、</w:t>
      </w:r>
    </w:p>
    <w:p w14:paraId="675C853E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17" w:tgtFrame="_blank" w:history="1">
        <w:r w:rsidRPr="00E7186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概率和决策论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等）, Alexander Nehamas（古希腊哲学）,</w:t>
      </w:r>
    </w:p>
    <w:p w14:paraId="63708E76" w14:textId="77777777" w:rsidR="00E7186F" w:rsidRPr="00E7186F" w:rsidRDefault="00E7186F" w:rsidP="00E718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18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斯科特·索姆斯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Scott Soames（语言哲学、分析哲学史）,</w:t>
      </w:r>
    </w:p>
    <w:p w14:paraId="70163721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1F4DED45" w14:textId="77777777" w:rsidR="00E7186F" w:rsidRPr="00E7186F" w:rsidRDefault="00E7186F" w:rsidP="00E7186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19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9408E"/>
            <w:kern w:val="0"/>
            <w:sz w:val="23"/>
            <w:szCs w:val="23"/>
            <w:u w:val="single"/>
          </w:rPr>
          <w:t>范弗拉森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 xml:space="preserve"> Bas van </w:t>
      </w:r>
      <w:proofErr w:type="spellStart"/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Fraassen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</w:t>
      </w:r>
    </w:p>
    <w:p w14:paraId="0B942259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20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科学哲学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中的反实在论（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Scientifi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Antirealism）和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"https://link.zhihu.com/?target=https%3A//plato.stanford.edu/entries/constructive-empiricism/"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构建经验论（constructive empiricism）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、</w:t>
      </w:r>
    </w:p>
    <w:p w14:paraId="4CF65F3D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21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超赋值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supervaluation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）、</w:t>
      </w:r>
    </w:p>
    <w:p w14:paraId="22B075C3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贝叶斯和决策论（如van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Fraassen's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reflection principle等）、</w:t>
      </w:r>
    </w:p>
    <w:p w14:paraId="66A28212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22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量子力学诠释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等）, and Margaret Wilson.</w:t>
      </w:r>
    </w:p>
    <w:p w14:paraId="0364CA47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4CB0C22F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哈佛大学:</w:t>
      </w:r>
    </w:p>
    <w:p w14:paraId="34166E59" w14:textId="77777777" w:rsidR="00E7186F" w:rsidRPr="00E7186F" w:rsidRDefault="00E7186F" w:rsidP="00E718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Anthony Appiah,</w:t>
      </w:r>
    </w:p>
    <w:p w14:paraId="5B942E0A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5EB70A13" w14:textId="77777777" w:rsidR="00E7186F" w:rsidRPr="00E7186F" w:rsidRDefault="00E7186F" w:rsidP="00E718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斯坦利·路易斯·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"https://www.zhihu.com/search?q=%E5%8D%A1%E7%BB%B4%E5%B0%94&amp;search_source=Entity&amp;hybrid_search_source=Entity&amp;hybrid_search_extra=%7B%22sourceType%22%3A%22answer%22%2C%22sourceId%22%3A3162664196%7D"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卡维尔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Stanley Cavell（</w:t>
      </w:r>
      <w:hyperlink r:id="rId23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电影哲学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philosophy of films 等）,</w:t>
      </w:r>
    </w:p>
    <w:p w14:paraId="2F0A6FF1" w14:textId="77777777" w:rsidR="00E7186F" w:rsidRPr="00E7186F" w:rsidRDefault="00E7186F" w:rsidP="00E718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Warren Goldfarb（逻辑与哲学）,</w:t>
      </w:r>
    </w:p>
    <w:p w14:paraId="3E753FC0" w14:textId="77777777" w:rsidR="00E7186F" w:rsidRPr="00E7186F" w:rsidRDefault="00E7186F" w:rsidP="00E718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24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9408E"/>
            <w:kern w:val="0"/>
            <w:sz w:val="23"/>
            <w:szCs w:val="23"/>
            <w:u w:val="single"/>
          </w:rPr>
          <w:t>克里斯汀·柯斯嘉德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 Christine Korsgaard </w:t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</w:t>
      </w:r>
      <w:hyperlink r:id="rId25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规范性哲学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和康德哲学）,</w:t>
      </w:r>
    </w:p>
    <w:p w14:paraId="331B825E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41650CEA" w14:textId="77777777" w:rsidR="00E7186F" w:rsidRPr="00E7186F" w:rsidRDefault="00E7186F" w:rsidP="00E7186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26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9408E"/>
            <w:kern w:val="0"/>
            <w:sz w:val="23"/>
            <w:szCs w:val="23"/>
            <w:u w:val="single"/>
          </w:rPr>
          <w:t>诺齐克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 Robert Nozick</w:t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</w:t>
      </w:r>
      <w:hyperlink r:id="rId27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知识论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、政治哲学）,</w:t>
      </w:r>
    </w:p>
    <w:p w14:paraId="5CAD52C2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004CCFF2" w14:textId="77777777" w:rsidR="00E7186F" w:rsidRPr="00E7186F" w:rsidRDefault="00E7186F" w:rsidP="00E7186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查尔斯帕森斯 Charles Parsons（数学哲学）,</w:t>
      </w:r>
    </w:p>
    <w:p w14:paraId="1DD226DF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2229F615" w14:textId="77777777" w:rsidR="00E7186F" w:rsidRPr="00E7186F" w:rsidRDefault="00E7186F" w:rsidP="00E7186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28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9408E"/>
            <w:kern w:val="0"/>
            <w:sz w:val="23"/>
            <w:szCs w:val="23"/>
            <w:u w:val="single"/>
          </w:rPr>
          <w:t>希拉里·普特南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 Hilary Putnam</w:t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（已逝世，</w:t>
      </w:r>
    </w:p>
    <w:p w14:paraId="3ED246EA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早期的</w:t>
      </w:r>
      <w:hyperlink r:id="rId29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科学实在论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和后期的对实在论的反驳、</w:t>
      </w:r>
    </w:p>
    <w:p w14:paraId="23F75D32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希尔伯特第十问题（Hilbert tenth problem）的解答、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"https://www.zhihu.com/search?q=%E9%80%92%E5%BD%92%E8%AE%BA&amp;search_source=Entity&amp;hybrid_search_source=Entity&amp;hybrid_search_extra=%7B%22sourceType%22%3A%22answer%22%2C%22sourceId%22%3A3162664196%7D"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递归论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（recursion theory）和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"https://link.zhihu.com/?target=https%3A//en.wikipedia.org/wiki/Davis%25E2%2580%2593Putnam_algorithm"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计算机中的SAT问题的求解算法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、</w:t>
      </w:r>
    </w:p>
    <w:p w14:paraId="63BF0700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量子力学与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"https://link.zhihu.com/?target=https%3A//plato.stanford.edu/entries/qt-quantlog/"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量子逻辑（quantum logic）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与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"https://link.zhihu.com/?target=https%3A//en.wikipedia.org/wiki/Is_Logic_Empirical%253F"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逻辑的可修正性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</w:p>
    <w:p w14:paraId="327C81EA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语言哲学和科学哲学中的因果指称理论和语义外在论（缸中之脑 </w:t>
      </w:r>
      <w:hyperlink r:id="rId30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brain-in-a-vat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、孪生地球 twin earth 等）、</w:t>
      </w:r>
    </w:p>
    <w:p w14:paraId="6D90AB99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31" w:tgtFrame="_blank" w:history="1">
        <w:r w:rsidRPr="00E7186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心灵哲学中的功能主义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和对功能主义的反驳、</w:t>
      </w:r>
    </w:p>
    <w:p w14:paraId="6213F242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对实在论的反驳等</w:t>
      </w:r>
    </w:p>
    <w:p w14:paraId="3241BA8C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）,</w:t>
      </w:r>
    </w:p>
    <w:p w14:paraId="1E9E6E45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3EF905A3" w14:textId="77777777" w:rsidR="00E7186F" w:rsidRPr="00E7186F" w:rsidRDefault="00E7186F" w:rsidP="00E7186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32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9408E"/>
            <w:kern w:val="0"/>
            <w:sz w:val="23"/>
            <w:szCs w:val="23"/>
            <w:u w:val="single"/>
          </w:rPr>
          <w:t>罗尔斯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 John Rawls</w:t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（已逝世） 政治哲学,</w:t>
      </w:r>
    </w:p>
    <w:p w14:paraId="725A1D5F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0625B994" w14:textId="77777777" w:rsidR="00E7186F" w:rsidRPr="00E7186F" w:rsidRDefault="00E7186F" w:rsidP="00E7186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托马斯·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"https://www.zhihu.com/search?q=%E6%96%AF%E5%9D%8E%E4%BC%A6&amp;search_source=Entity&amp;hybrid_search_source=Entity&amp;hybrid_search_extra=%7B%22sourceType%22%3A%22answer%22%2C%22sourceId%22%3A3162664196%7D"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proofErr w:type="gramStart"/>
      <w:r w:rsidRPr="00E7186F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斯坎伦</w:t>
      </w:r>
      <w:proofErr w:type="gramEnd"/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Thomas Scanlon 伦理学和政治哲学,</w:t>
      </w:r>
    </w:p>
    <w:p w14:paraId="704D242D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5A71C224" w14:textId="77777777" w:rsidR="00E7186F" w:rsidRPr="00E7186F" w:rsidRDefault="00E7186F" w:rsidP="00E7186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阿马蒂亚森 Amartya Sen </w:t>
      </w:r>
      <w:hyperlink r:id="rId33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诺贝尔经济学奖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得主, Gisela Striker.</w:t>
      </w:r>
    </w:p>
    <w:p w14:paraId="5931B937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639B6086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34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加州大学伯克利分校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:</w:t>
      </w:r>
    </w:p>
    <w:p w14:paraId="5AD2E3F2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 xml:space="preserve">Janet Broughton, Charles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Chihara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（已逝世，数学哲学、模态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"https://www.zhihu.com/search?q=%E5%BD%A2%E8%80%8C%E4%B8%8A%E5%AD%A6&amp;search_source=Entity&amp;hybrid_search_source=Entity&amp;hybrid_search_extra=%7B%22sourceType%22%3A%22answer%22%2C%22sourceId%22%3A3162664196%7D"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形而上学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等）, Alan Code, 唐纳德·戴维森 Donald Davidson（已逝世）, </w:t>
      </w:r>
      <w:hyperlink r:id="rId35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德雷福斯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Hubert Dreyfus（</w:t>
      </w:r>
      <w:hyperlink r:id="rId36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海德格尔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诠释，已逝世）, Samuel Scheffler, </w:t>
      </w:r>
      <w:hyperlink r:id="rId37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约翰·塞尔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John R. Searle, Kwong-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loi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Shun, Hans Sluga, Barry Stroud（休</w:t>
      </w:r>
      <w:proofErr w:type="gram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谟</w:t>
      </w:r>
      <w:proofErr w:type="gram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研究等）, Bruce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Vermazen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, </w:t>
      </w:r>
      <w:hyperlink r:id="rId38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伯纳德·威廉姆斯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Bernard Williams (兼任教授，已逝世)（</w:t>
      </w:r>
      <w:hyperlink r:id="rId39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道德哲学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）, </w:t>
      </w:r>
      <w:hyperlink r:id="rId40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理查德·沃尔海姆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 Richard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Wollheim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（已逝世，分析美学 analytic aesthetics）.</w:t>
      </w:r>
    </w:p>
    <w:p w14:paraId="677FB100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28B63108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现在：</w:t>
      </w:r>
    </w:p>
    <w:p w14:paraId="7083C630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普林斯顿大学: Lara Buchak, John P. Burgess, Andrew Chignell, Adam Elga, Daniel Garber, Hans Halvorson, Elizabeth Harman, Mark Johnston, Thomas Kelly, Sarah-Jane Leslie, Hendrik Lorenz, Sarah McGrath, Benjamin Morison, Gideon Rosen, Michael Smith.</w:t>
      </w:r>
    </w:p>
    <w:p w14:paraId="0A5707D1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兼任教授：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"https://www.zhihu.com/search?q=%E8%8F%B2%E5%88%A9%E6%B5%A6%E4%BD%A9%E8%92%82%E7%89%B9&amp;search_source=Entity&amp;hybrid_search_source=Entity&amp;hybrid_search_extra=%7B%22sourceType%22%3A%22answer%22%2C%22sourceId%22%3A3162664196%7D"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菲利浦佩蒂特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Philip Pettit （共和主义）.</w:t>
      </w:r>
    </w:p>
    <w:p w14:paraId="47D39173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纽约大学: K. Anthony Appiah, </w:t>
      </w:r>
      <w:hyperlink r:id="rId41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9408E"/>
            <w:kern w:val="0"/>
            <w:sz w:val="23"/>
            <w:szCs w:val="23"/>
            <w:u w:val="single"/>
          </w:rPr>
          <w:t>内德·布洛克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 Ned Block</w:t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（心灵哲学、意识）, Paul A. Boghossian, </w:t>
      </w:r>
      <w:hyperlink r:id="rId42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9408E"/>
            <w:kern w:val="0"/>
            <w:sz w:val="23"/>
            <w:szCs w:val="23"/>
            <w:u w:val="single"/>
          </w:rPr>
          <w:t>大卫·查默斯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 David J. Chalmers</w:t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（意识 consciousness）, Cian Dorr（形而上学）, Hartry H. Field（</w:t>
      </w:r>
      <w:hyperlink r:id="rId43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唯名论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nominalism 数学哲学、真理论 theories of truth）, </w:t>
      </w:r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Kit Fine</w:t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（模态逻辑、后模态形而上学 Post-Modal Metaphysics 等）, Don Garrett, Robert Hopkins, Paul Horwich, Marko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Malink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, Tim Maudlin（</w:t>
      </w:r>
      <w:hyperlink r:id="rId44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物理学哲学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 philosophy of physics）, Jessica Moss, John Richardson, Samuel Scheffler, Sharon Street, Michael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Strevens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, </w:t>
      </w:r>
      <w:hyperlink r:id="rId45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彼得·昂格尔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Peter Unger（</w:t>
      </w:r>
      <w:hyperlink r:id="rId46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怀疑论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等）, </w:t>
      </w:r>
      <w:hyperlink r:id="rId47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克里斯平·赖特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Crispin Wright（遵循规则悖论 Rule-following paradox、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"https://www.zhihu.com/search?q=%E6%96%B0%E9%80%BB%E8%BE%91%E4%B8%BB%E4%B9%89&amp;search_source=Entity&amp;hybrid_search_source=Entity&amp;hybrid_search_extra=%7B%22sourceType%22%3A%22answer%22%2C%22sourceId%22%3A3162664196%7D"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新逻辑主义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Neo-logicism、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"https://www.zhihu.com/search?q=%E7%9C%9F%E4%B9%8B%E5%A4%9A%E5%85%83%E4%B8%BB%E4%B9%89&amp;search_source=Entity&amp;hybrid_search_source=Entity&amp;hybrid_search_extra=%7B%22sourceType%22%3A%22answer%22%2C%22sourceId%22%3A3162664196%7D" \t "_blank"</w:instrTex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E7186F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真之多元主义</w:t>
      </w:r>
      <w:r w:rsidRPr="00E7186F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truth pluralism 等）.</w:t>
      </w:r>
    </w:p>
    <w:p w14:paraId="1A7FCF48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48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罗格斯大学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: Karen Bennett, Martha Bolton, Robert Bolton, Elisabeth Camp, Derrick Darby, Andy Egan, Frances Egan, Michael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Glanzberg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, Alexander Guerrero, Frances Myrna Kamm, Jeffrey C. King, Brian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Leftow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, Ernest </w:t>
      </w:r>
      <w:proofErr w:type="spellStart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LePore</w:t>
      </w:r>
      <w:proofErr w:type="spellEnd"/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, Martin Lin, Barry Loewer, Brian McLaughlin, Jill North, Michael Otsuka, Paul Pietroski, Jonathan Schaffer（形而上学等）, Susanna Schellenberg, Ted Sider（形而上学等）, Ernest Sosa（德性知识论 </w:t>
      </w:r>
      <w:hyperlink r:id="rId49" w:tgtFrame="_blank" w:history="1">
        <w:r w:rsidRPr="00E7186F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virtue epistemology</w:t>
        </w:r>
      </w:hyperlink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 等）, Stephen P. Stich（认知科学 cognitive science 和心灵哲学等）, Larry Temkin, Dean Zimmerman.</w:t>
      </w:r>
    </w:p>
    <w:p w14:paraId="343FC337" w14:textId="77777777" w:rsidR="00E7186F" w:rsidRPr="00E7186F" w:rsidRDefault="00E7186F" w:rsidP="00E718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</w:p>
    <w:p w14:paraId="0D30E874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来源</w:t>
      </w:r>
    </w:p>
    <w:p w14:paraId="28526AF5" w14:textId="77777777" w:rsidR="00E7186F" w:rsidRPr="00E7186F" w:rsidRDefault="00E7186F" w:rsidP="00E718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50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Where Have All the Fodors Gone? Or: The Golden Age of Philosophical Naturalism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, </w:t>
      </w:r>
      <w:hyperlink r:id="rId51" w:tgtFrame="_blank" w:history="1">
        <w:r w:rsidRPr="00E7186F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The Splintered Mind</w:t>
        </w:r>
      </w:hyperlink>
      <w:r w:rsidRPr="00E7186F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, </w:t>
      </w:r>
      <w:r w:rsidRPr="00E7186F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November 18, 2021</w:t>
      </w:r>
    </w:p>
    <w:p w14:paraId="60E51937" w14:textId="77777777" w:rsidR="00880D61" w:rsidRDefault="00880D61"/>
    <w:sectPr w:rsidR="0088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633D"/>
    <w:multiLevelType w:val="multilevel"/>
    <w:tmpl w:val="C8D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5C6D"/>
    <w:multiLevelType w:val="multilevel"/>
    <w:tmpl w:val="33D6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6311"/>
    <w:multiLevelType w:val="multilevel"/>
    <w:tmpl w:val="787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F0BB1"/>
    <w:multiLevelType w:val="multilevel"/>
    <w:tmpl w:val="67C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F4C98"/>
    <w:multiLevelType w:val="multilevel"/>
    <w:tmpl w:val="64CC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50D0B"/>
    <w:multiLevelType w:val="multilevel"/>
    <w:tmpl w:val="055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3892"/>
    <w:multiLevelType w:val="multilevel"/>
    <w:tmpl w:val="135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B3FC4"/>
    <w:multiLevelType w:val="multilevel"/>
    <w:tmpl w:val="FD2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100FF"/>
    <w:multiLevelType w:val="multilevel"/>
    <w:tmpl w:val="C1FC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524F0"/>
    <w:multiLevelType w:val="multilevel"/>
    <w:tmpl w:val="7BC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A6382"/>
    <w:multiLevelType w:val="multilevel"/>
    <w:tmpl w:val="56E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40CBA"/>
    <w:multiLevelType w:val="multilevel"/>
    <w:tmpl w:val="DF98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10BBA"/>
    <w:multiLevelType w:val="multilevel"/>
    <w:tmpl w:val="07B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965868">
    <w:abstractNumId w:val="5"/>
  </w:num>
  <w:num w:numId="2" w16cid:durableId="1846164685">
    <w:abstractNumId w:val="1"/>
  </w:num>
  <w:num w:numId="3" w16cid:durableId="127936285">
    <w:abstractNumId w:val="8"/>
  </w:num>
  <w:num w:numId="4" w16cid:durableId="380789621">
    <w:abstractNumId w:val="6"/>
  </w:num>
  <w:num w:numId="5" w16cid:durableId="1145269953">
    <w:abstractNumId w:val="10"/>
  </w:num>
  <w:num w:numId="6" w16cid:durableId="1136946126">
    <w:abstractNumId w:val="9"/>
  </w:num>
  <w:num w:numId="7" w16cid:durableId="1645964955">
    <w:abstractNumId w:val="0"/>
  </w:num>
  <w:num w:numId="8" w16cid:durableId="689796249">
    <w:abstractNumId w:val="3"/>
  </w:num>
  <w:num w:numId="9" w16cid:durableId="1790972809">
    <w:abstractNumId w:val="12"/>
  </w:num>
  <w:num w:numId="10" w16cid:durableId="1423798848">
    <w:abstractNumId w:val="7"/>
  </w:num>
  <w:num w:numId="11" w16cid:durableId="456605379">
    <w:abstractNumId w:val="11"/>
  </w:num>
  <w:num w:numId="12" w16cid:durableId="193081457">
    <w:abstractNumId w:val="2"/>
  </w:num>
  <w:num w:numId="13" w16cid:durableId="845175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62"/>
    <w:rsid w:val="00047562"/>
    <w:rsid w:val="00880D61"/>
    <w:rsid w:val="00E7186F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E0EFA-9E40-4D33-B04B-921EC629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186F"/>
    <w:rPr>
      <w:color w:val="0000FF"/>
      <w:u w:val="single"/>
    </w:rPr>
  </w:style>
  <w:style w:type="paragraph" w:customStyle="1" w:styleId="ztext-empty-paragraph">
    <w:name w:val="ztext-empty-paragraph"/>
    <w:basedOn w:val="a"/>
    <w:rsid w:val="00E71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link">
    <w:name w:val="nolink"/>
    <w:basedOn w:val="a0"/>
    <w:rsid w:val="00E7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s%3A//plato.stanford.edu/entries/counterfactuals/" TargetMode="External"/><Relationship Id="rId18" Type="http://schemas.openxmlformats.org/officeDocument/2006/relationships/hyperlink" Target="https://www.zhihu.com/search?q=%E6%96%AF%E7%A7%91%E7%89%B9%C2%B7%E7%B4%A2%E5%A7%86%E6%96%AF&amp;search_source=Entity&amp;hybrid_search_source=Entity&amp;hybrid_search_extra=%7B%22sourceType%22%3A%22answer%22%2C%22sourceId%22%3A3162664196%7D" TargetMode="External"/><Relationship Id="rId26" Type="http://schemas.openxmlformats.org/officeDocument/2006/relationships/hyperlink" Target="https://www.zhihu.com/search?q=%E8%AF%BA%E9%BD%90%E5%85%8B&amp;search_source=Entity&amp;hybrid_search_source=Entity&amp;hybrid_search_extra=%7B%22sourceType%22%3A%22answer%22%2C%22sourceId%22%3A3162664196%7D" TargetMode="External"/><Relationship Id="rId39" Type="http://schemas.openxmlformats.org/officeDocument/2006/relationships/hyperlink" Target="https://www.zhihu.com/search?q=%E9%81%93%E5%BE%B7%E5%93%B2%E5%AD%A6&amp;search_source=Entity&amp;hybrid_search_source=Entity&amp;hybrid_search_extra=%7B%22sourceType%22%3A%22answer%22%2C%22sourceId%22%3A3162664196%7D" TargetMode="External"/><Relationship Id="rId21" Type="http://schemas.openxmlformats.org/officeDocument/2006/relationships/hyperlink" Target="https://www.zhihu.com/search?q=%E8%B6%85%E8%B5%8B%E5%80%BC&amp;search_source=Entity&amp;hybrid_search_source=Entity&amp;hybrid_search_extra=%7B%22sourceType%22%3A%22answer%22%2C%22sourceId%22%3A3162664196%7D" TargetMode="External"/><Relationship Id="rId34" Type="http://schemas.openxmlformats.org/officeDocument/2006/relationships/hyperlink" Target="https://www.zhihu.com/search?q=%E5%8A%A0%E5%B7%9E%E5%A4%A7%E5%AD%A6%E4%BC%AF%E5%85%8B%E5%88%A9%E5%88%86%E6%A0%A1&amp;search_source=Entity&amp;hybrid_search_source=Entity&amp;hybrid_search_extra=%7B%22sourceType%22%3A%22answer%22%2C%22sourceId%22%3A3162664196%7D" TargetMode="External"/><Relationship Id="rId42" Type="http://schemas.openxmlformats.org/officeDocument/2006/relationships/hyperlink" Target="https://www.zhihu.com/search?q=%E5%A4%A7%E5%8D%AB%C2%B7%E6%9F%A5%E9%BB%98%E6%96%AF&amp;search_source=Entity&amp;hybrid_search_source=Entity&amp;hybrid_search_extra=%7B%22sourceType%22%3A%22answer%22%2C%22sourceId%22%3A3162664196%7D" TargetMode="External"/><Relationship Id="rId47" Type="http://schemas.openxmlformats.org/officeDocument/2006/relationships/hyperlink" Target="https://www.zhihu.com/search?q=%E5%85%8B%E9%87%8C%E6%96%AF%E5%B9%B3%C2%B7%E8%B5%96%E7%89%B9&amp;search_source=Entity&amp;hybrid_search_source=Entity&amp;hybrid_search_extra=%7B%22sourceType%22%3A%22answer%22%2C%22sourceId%22%3A3162664196%7D" TargetMode="External"/><Relationship Id="rId50" Type="http://schemas.openxmlformats.org/officeDocument/2006/relationships/hyperlink" Target="https://link.zhihu.com/?target=http%3A//schwitzsplinters.blogspot.com/2021/11/where-have-all-fodors-gone-or-golden.html" TargetMode="External"/><Relationship Id="rId7" Type="http://schemas.openxmlformats.org/officeDocument/2006/relationships/hyperlink" Target="https://www.zhihu.com/search?q=%E5%BE%B7%E6%80%A7%E4%BC%A6%E7%90%86%E5%AD%A6&amp;search_source=Entity&amp;hybrid_search_source=Entity&amp;hybrid_search_extra=%7B%22sourceType%22%3A%22answer%22%2C%22sourceId%22%3A3162664196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plato.stanford.edu/entries/physicalism/" TargetMode="External"/><Relationship Id="rId29" Type="http://schemas.openxmlformats.org/officeDocument/2006/relationships/hyperlink" Target="https://www.zhihu.com/search?q=%E7%A7%91%E5%AD%A6%E5%AE%9E%E5%9C%A8%E8%AE%BA&amp;search_source=Entity&amp;hybrid_search_source=Entity&amp;hybrid_search_extra=%7B%22sourceType%22%3A%22answer%22%2C%22sourceId%22%3A3162664196%7D" TargetMode="External"/><Relationship Id="rId11" Type="http://schemas.openxmlformats.org/officeDocument/2006/relationships/hyperlink" Target="https://www.zhihu.com/search?q=%E5%9B%A0%E6%9E%9C%E6%8C%87%E7%A7%B0%E7%90%86%E8%AE%BA&amp;search_source=Entity&amp;hybrid_search_source=Entity&amp;hybrid_search_extra=%7B%22sourceType%22%3A%22answer%22%2C%22sourceId%22%3A3162664196%7D" TargetMode="External"/><Relationship Id="rId24" Type="http://schemas.openxmlformats.org/officeDocument/2006/relationships/hyperlink" Target="https://www.zhihu.com/search?q=%E5%85%8B%E9%87%8C%E6%96%AF%E6%B1%80%C2%B7%E6%9F%AF%E6%96%AF%E5%98%89%E5%BE%B7&amp;search_source=Entity&amp;hybrid_search_source=Entity&amp;hybrid_search_extra=%7B%22sourceType%22%3A%22answer%22%2C%22sourceId%22%3A3162664196%7D" TargetMode="External"/><Relationship Id="rId32" Type="http://schemas.openxmlformats.org/officeDocument/2006/relationships/hyperlink" Target="https://www.zhihu.com/search?q=%E7%BD%97%E5%B0%94%E6%96%AF&amp;search_source=Entity&amp;hybrid_search_source=Entity&amp;hybrid_search_extra=%7B%22sourceType%22%3A%22answer%22%2C%22sourceId%22%3A3162664196%7D" TargetMode="External"/><Relationship Id="rId37" Type="http://schemas.openxmlformats.org/officeDocument/2006/relationships/hyperlink" Target="https://www.zhihu.com/search?q=%E7%BA%A6%E7%BF%B0%C2%B7%E5%A1%9E%E5%B0%94&amp;search_source=Entity&amp;hybrid_search_source=Entity&amp;hybrid_search_extra=%7B%22sourceType%22%3A%22answer%22%2C%22sourceId%22%3A3162664196%7D" TargetMode="External"/><Relationship Id="rId40" Type="http://schemas.openxmlformats.org/officeDocument/2006/relationships/hyperlink" Target="https://www.zhihu.com/search?q=%E7%90%86%E6%9F%A5%E5%BE%B7%C2%B7%E6%B2%83%E5%B0%94%E6%B5%B7%E5%A7%86&amp;search_source=Entity&amp;hybrid_search_source=Entity&amp;hybrid_search_extra=%7B%22sourceType%22%3A%22answer%22%2C%22sourceId%22%3A3162664196%7D" TargetMode="External"/><Relationship Id="rId45" Type="http://schemas.openxmlformats.org/officeDocument/2006/relationships/hyperlink" Target="https://www.zhihu.com/search?q=%E5%BD%BC%E5%BE%97%C2%B7%E6%98%82%E6%A0%BC%E5%B0%94&amp;search_source=Entity&amp;hybrid_search_source=Entity&amp;hybrid_search_extra=%7B%22sourceType%22%3A%22answer%22%2C%22sourceId%22%3A3162664196%7D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zhihu.com/search?q=%E6%95%B0%E5%AD%A6%E5%93%B2%E5%AD%A6&amp;search_source=Entity&amp;hybrid_search_source=Entity&amp;hybrid_search_extra=%7B%22sourceType%22%3A%22answer%22%2C%22sourceId%22%3A3162664196%7D" TargetMode="External"/><Relationship Id="rId10" Type="http://schemas.openxmlformats.org/officeDocument/2006/relationships/hyperlink" Target="https://www.zhihu.com/search?q=%E8%AF%AD%E8%A8%80%E5%93%B2%E5%AD%A6&amp;search_source=Entity&amp;hybrid_search_source=Entity&amp;hybrid_search_extra=%7B%22sourceType%22%3A%22answer%22%2C%22sourceId%22%3A3162664196%7D" TargetMode="External"/><Relationship Id="rId19" Type="http://schemas.openxmlformats.org/officeDocument/2006/relationships/hyperlink" Target="https://www.zhihu.com/search?q=%E8%8C%83%E5%BC%97%E6%8B%89%E6%A3%AE&amp;search_source=Entity&amp;hybrid_search_source=Entity&amp;hybrid_search_extra=%7B%22sourceType%22%3A%22answer%22%2C%22sourceId%22%3A3162664196%7D" TargetMode="External"/><Relationship Id="rId31" Type="http://schemas.openxmlformats.org/officeDocument/2006/relationships/hyperlink" Target="https://link.zhihu.com/?target=https%3A//plato.stanford.edu/entries/multiple-realizability/%23%3A%7E%3Atext%3DIn%2520the%2520philosophy%2520of%2520mind%2CA%2520common%2520example%2520is%2520pain" TargetMode="External"/><Relationship Id="rId44" Type="http://schemas.openxmlformats.org/officeDocument/2006/relationships/hyperlink" Target="https://www.zhihu.com/search?q=%E7%89%A9%E7%90%86%E5%AD%A6%E5%93%B2%E5%AD%A6&amp;search_source=Entity&amp;hybrid_search_source=Entity&amp;hybrid_search_extra=%7B%22sourceType%22%3A%22answer%22%2C%22sourceId%22%3A3162664196%7D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%E6%A8%A1%E6%80%81%E9%80%BB%E8%BE%91&amp;search_source=Entity&amp;hybrid_search_source=Entity&amp;hybrid_search_extra=%7B%22sourceType%22%3A%22answer%22%2C%22sourceId%22%3A3162664196%7D" TargetMode="External"/><Relationship Id="rId14" Type="http://schemas.openxmlformats.org/officeDocument/2006/relationships/hyperlink" Target="https://link.zhihu.com/?target=https%3A//plato.stanford.edu/entries/causation-counterfactual/" TargetMode="External"/><Relationship Id="rId22" Type="http://schemas.openxmlformats.org/officeDocument/2006/relationships/hyperlink" Target="https://www.zhihu.com/search?q=%E9%87%8F%E5%AD%90%E5%8A%9B%E5%AD%A6%E8%AF%A0%E9%87%8A&amp;search_source=Entity&amp;hybrid_search_source=Entity&amp;hybrid_search_extra=%7B%22sourceType%22%3A%22answer%22%2C%22sourceId%22%3A3162664196%7D" TargetMode="External"/><Relationship Id="rId27" Type="http://schemas.openxmlformats.org/officeDocument/2006/relationships/hyperlink" Target="https://www.zhihu.com/search?q=%E7%9F%A5%E8%AF%86%E8%AE%BA&amp;search_source=Entity&amp;hybrid_search_source=Entity&amp;hybrid_search_extra=%7B%22sourceType%22%3A%22answer%22%2C%22sourceId%22%3A3162664196%7D" TargetMode="External"/><Relationship Id="rId30" Type="http://schemas.openxmlformats.org/officeDocument/2006/relationships/hyperlink" Target="https://www.zhihu.com/search?q=brain-in-a-vat&amp;search_source=Entity&amp;hybrid_search_source=Entity&amp;hybrid_search_extra=%7B%22sourceType%22%3A%22answer%22%2C%22sourceId%22%3A3162664196%7D" TargetMode="External"/><Relationship Id="rId35" Type="http://schemas.openxmlformats.org/officeDocument/2006/relationships/hyperlink" Target="https://www.zhihu.com/search?q=%E5%BE%B7%E9%9B%B7%E7%A6%8F%E6%96%AF&amp;search_source=Entity&amp;hybrid_search_source=Entity&amp;hybrid_search_extra=%7B%22sourceType%22%3A%22answer%22%2C%22sourceId%22%3A3162664196%7D" TargetMode="External"/><Relationship Id="rId43" Type="http://schemas.openxmlformats.org/officeDocument/2006/relationships/hyperlink" Target="https://www.zhihu.com/search?q=%E5%94%AF%E5%90%8D%E8%AE%BA&amp;search_source=Entity&amp;hybrid_search_source=Entity&amp;hybrid_search_extra=%7B%22sourceType%22%3A%22answer%22%2C%22sourceId%22%3A3162664196%7D" TargetMode="External"/><Relationship Id="rId48" Type="http://schemas.openxmlformats.org/officeDocument/2006/relationships/hyperlink" Target="https://www.zhihu.com/search?q=%E7%BD%97%E6%A0%BC%E6%96%AF%E5%A4%A7%E5%AD%A6&amp;search_source=Entity&amp;hybrid_search_source=Entity&amp;hybrid_search_extra=%7B%22sourceType%22%3A%22answer%22%2C%22sourceId%22%3A3162664196%7D" TargetMode="External"/><Relationship Id="rId8" Type="http://schemas.openxmlformats.org/officeDocument/2006/relationships/hyperlink" Target="https://www.zhihu.com/search?q=%E5%85%8B%E9%87%8C%E6%99%AE%E5%85%8B&amp;search_source=Entity&amp;hybrid_search_source=Entity&amp;hybrid_search_extra=%7B%22sourceType%22%3A%22answer%22%2C%22sourceId%22%3A3162664196%7D" TargetMode="External"/><Relationship Id="rId51" Type="http://schemas.openxmlformats.org/officeDocument/2006/relationships/hyperlink" Target="https://link.zhihu.com/?target=http%3A//schwitzsplinters.blogspot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hihu.com/search?q=%E7%BB%B4%E7%89%B9%E6%A0%B9%E6%96%AF%E5%9D%A6&amp;search_source=Entity&amp;hybrid_search_source=Entity&amp;hybrid_search_extra=%7B%22sourceType%22%3A%22answer%22%2C%22sourceId%22%3A3162664196%7D" TargetMode="External"/><Relationship Id="rId17" Type="http://schemas.openxmlformats.org/officeDocument/2006/relationships/hyperlink" Target="https://link.zhihu.com/?target=https%3A//en.wikipedia.org/wiki/Lewis%2527s_triviality_result" TargetMode="External"/><Relationship Id="rId25" Type="http://schemas.openxmlformats.org/officeDocument/2006/relationships/hyperlink" Target="https://www.zhihu.com/search?q=%E8%A7%84%E8%8C%83%E6%80%A7%E5%93%B2%E5%AD%A6&amp;search_source=Entity&amp;hybrid_search_source=Entity&amp;hybrid_search_extra=%7B%22sourceType%22%3A%22answer%22%2C%22sourceId%22%3A3162664196%7D" TargetMode="External"/><Relationship Id="rId33" Type="http://schemas.openxmlformats.org/officeDocument/2006/relationships/hyperlink" Target="https://www.zhihu.com/search?q=%E8%AF%BA%E8%B4%9D%E5%B0%94%E7%BB%8F%E6%B5%8E%E5%AD%A6%E5%A5%96&amp;search_source=Entity&amp;hybrid_search_source=Entity&amp;hybrid_search_extra=%7B%22sourceType%22%3A%22answer%22%2C%22sourceId%22%3A3162664196%7D" TargetMode="External"/><Relationship Id="rId38" Type="http://schemas.openxmlformats.org/officeDocument/2006/relationships/hyperlink" Target="https://www.zhihu.com/search?q=%E4%BC%AF%E7%BA%B3%E5%BE%B7%C2%B7%E5%A8%81%E5%BB%89%E5%A7%86%E6%96%AF&amp;search_source=Entity&amp;hybrid_search_source=Entity&amp;hybrid_search_extra=%7B%22sourceType%22%3A%22answer%22%2C%22sourceId%22%3A3162664196%7D" TargetMode="External"/><Relationship Id="rId46" Type="http://schemas.openxmlformats.org/officeDocument/2006/relationships/hyperlink" Target="https://www.zhihu.com/search?q=%E6%80%80%E7%96%91%E8%AE%BA&amp;search_source=Entity&amp;hybrid_search_source=Entity&amp;hybrid_search_extra=%7B%22sourceType%22%3A%22answer%22%2C%22sourceId%22%3A3162664196%7D" TargetMode="External"/><Relationship Id="rId20" Type="http://schemas.openxmlformats.org/officeDocument/2006/relationships/hyperlink" Target="https://www.zhihu.com/search?q=%E7%A7%91%E5%AD%A6%E5%93%B2%E5%AD%A6&amp;search_source=Entity&amp;hybrid_search_source=Entity&amp;hybrid_search_extra=%7B%22sourceType%22%3A%22answer%22%2C%22sourceId%22%3A3162664196%7D" TargetMode="External"/><Relationship Id="rId41" Type="http://schemas.openxmlformats.org/officeDocument/2006/relationships/hyperlink" Target="https://www.zhihu.com/search?q=%E5%86%85%E5%BE%B7%C2%B7%E5%B8%83%E6%B4%9B%E5%85%8B&amp;search_source=Entity&amp;hybrid_search_source=Entity&amp;hybrid_search_extra=%7B%22sourceType%22%3A%22answer%22%2C%22sourceId%22%3A3162664196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%E5%90%89%E5%B0%94%E4%BC%AF%E7%89%B9%C2%B7%E5%93%88%E6%9B%BC&amp;search_source=Entity&amp;hybrid_search_source=Entity&amp;hybrid_search_extra=%7B%22sourceType%22%3A%22answer%22%2C%22sourceId%22%3A3162664196%7D" TargetMode="External"/><Relationship Id="rId15" Type="http://schemas.openxmlformats.org/officeDocument/2006/relationships/hyperlink" Target="https://www.zhihu.com/search?q=%E7%89%A9%E7%90%86%E4%B8%BB%E4%B9%89&amp;search_source=Entity&amp;hybrid_search_source=Entity&amp;hybrid_search_extra=%7B%22sourceType%22%3A%22answer%22%2C%22sourceId%22%3A3162664196%7D" TargetMode="External"/><Relationship Id="rId23" Type="http://schemas.openxmlformats.org/officeDocument/2006/relationships/hyperlink" Target="https://www.zhihu.com/search?q=%E7%94%B5%E5%BD%B1%E5%93%B2%E5%AD%A6&amp;search_source=Entity&amp;hybrid_search_source=Entity&amp;hybrid_search_extra=%7B%22sourceType%22%3A%22answer%22%2C%22sourceId%22%3A3162664196%7D" TargetMode="External"/><Relationship Id="rId28" Type="http://schemas.openxmlformats.org/officeDocument/2006/relationships/hyperlink" Target="https://www.zhihu.com/search?q=%E5%B8%8C%E6%8B%89%E9%87%8C%C2%B7%E6%99%AE%E7%89%B9%E5%8D%97&amp;search_source=Entity&amp;hybrid_search_source=Entity&amp;hybrid_search_extra=%7B%22sourceType%22%3A%22answer%22%2C%22sourceId%22%3A3162664196%7D" TargetMode="External"/><Relationship Id="rId36" Type="http://schemas.openxmlformats.org/officeDocument/2006/relationships/hyperlink" Target="https://www.zhihu.com/search?q=%E6%B5%B7%E5%BE%B7%E6%A0%BC%E5%B0%94&amp;search_source=Entity&amp;hybrid_search_source=Entity&amp;hybrid_search_extra=%7B%22sourceType%22%3A%22answer%22%2C%22sourceId%22%3A3162664196%7D" TargetMode="External"/><Relationship Id="rId49" Type="http://schemas.openxmlformats.org/officeDocument/2006/relationships/hyperlink" Target="https://www.zhihu.com/search?q=virtue%20epistemology&amp;search_source=Entity&amp;hybrid_search_source=Entity&amp;hybrid_search_extra=%7B%22sourceType%22%3A%22answer%22%2C%22sourceId%22%3A3162664196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2516</Words>
  <Characters>14343</Characters>
  <Application>Microsoft Office Word</Application>
  <DocSecurity>0</DocSecurity>
  <Lines>119</Lines>
  <Paragraphs>33</Paragraphs>
  <ScaleCrop>false</ScaleCrop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3</cp:revision>
  <dcterms:created xsi:type="dcterms:W3CDTF">2024-05-03T09:37:00Z</dcterms:created>
  <dcterms:modified xsi:type="dcterms:W3CDTF">2024-05-03T09:38:00Z</dcterms:modified>
</cp:coreProperties>
</file>