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E86E" w14:textId="77777777" w:rsidR="00B278A6" w:rsidRPr="00B278A6" w:rsidRDefault="00000000" w:rsidP="00B278A6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5" w:tgtFrame="_blank" w:history="1">
        <w:r w:rsidR="00B278A6"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集合论</w:t>
        </w:r>
      </w:hyperlink>
      <w:r w:rsidR="00B278A6"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每条公理背后的意义就不提了（不过我倒是想说Skolem和</w:t>
      </w:r>
      <w:hyperlink r:id="rId6" w:tgtFrame="_blank" w:history="1">
        <w:r w:rsidR="00B278A6"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冯诺依曼</w:t>
        </w:r>
      </w:hyperlink>
      <w:r w:rsidR="00B278A6"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的名字应该加进zfc里）。ZFC确实可以不需要那么多公理，有些“公理”是可以被推出的，如果接受逻辑中论域非空的假设的话，有了分离公理，不需要空集公理；而加上空集公理，分离公理可以由替换公理推出。</w:t>
      </w:r>
    </w:p>
    <w:p w14:paraId="37C39B2E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朴素集合论只有两条公理（模式），但会有矛盾；顺便提一下，罗素的类型论处理可以只有两条公理（模式）；奎因（Quine）的NF（New Foundation）只有两条公理（模式）：</w:t>
      </w:r>
    </w:p>
    <w:p w14:paraId="6624F7AB" w14:textId="41359BAB" w:rsidR="00B278A6" w:rsidRPr="00B278A6" w:rsidRDefault="00000000" w:rsidP="00B27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7" w:tgtFrame="_blank" w:history="1">
        <w:r w:rsidR="00B278A6"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外延公理</w:t>
        </w:r>
      </w:hyperlink>
    </w:p>
    <w:p w14:paraId="333E51A9" w14:textId="18CCE0DF" w:rsidR="00B278A6" w:rsidRPr="00B278A6" w:rsidRDefault="00B278A6" w:rsidP="00B27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分层概括公理</w:t>
      </w:r>
    </w:p>
    <w:p w14:paraId="78CF8181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不过NF与AC（选择公理）是相矛盾的。</w:t>
      </w:r>
    </w:p>
    <w:p w14:paraId="4BA82C25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我说一下</w:t>
      </w:r>
      <w:hyperlink r:id="rId8" w:tgtFrame="_blank" w:history="1">
        <w:r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哥德尔</w:t>
        </w:r>
      </w:hyperlink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纲领（Godel's Program），它不仅不觉得公理多，它还要求更多公理。</w:t>
      </w:r>
    </w:p>
    <w:p w14:paraId="0DB27211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哥德尔和Cohen证明了连续统假设（CH）独立于公理集合论。但哥德尔并不认为连续统假设被解决了（尽管Cohen，作为一个形式主义者，是这样认为的）。他想要提出一些新的、自然的关于集合论的公理，这些公理能被大家接受为不证自明的公理，而且这些公理能够决定CH（或更多的，其它数学命题）的真假，能够让我们更好地确定集合论宇宙的结构（哥德尔本人是一个柏拉图主义者）。</w:t>
      </w:r>
    </w:p>
    <w:p w14:paraId="11CEBBDD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哥德尔已经证明了在V=L的情况下CH是真的，但他并不认为这是一个很好地刻画了集合性质的新公理。因为这实际上是对集合概念的一种“收缩”（L在某种意</w:t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义上是最小的模型）。Penelope Maddy提出了“最大化原则”：我们要公理应该让我们的集合论宇宙尽可能得更“大”。而且V=L与绝大多数大基数公理相矛盾，因此从集合论学家们的数学实践上来看，也不大可能被接受为“绝对”正确的新公理。不同的集合论学家可能喜欢在不同的集合论工作下工作，例如Jessen喜欢在V=L下工作，而Martin可能喜欢在某些大基数公理下工作。</w:t>
      </w:r>
    </w:p>
    <w:p w14:paraId="4309BDEA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一些看起来很自然的新公理的候选的例子有</w:t>
      </w:r>
    </w:p>
    <w:p w14:paraId="67C78F6D" w14:textId="1A761E9C" w:rsidR="00B278A6" w:rsidRPr="00B278A6" w:rsidRDefault="00B278A6" w:rsidP="00B278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axiom of symmetry（AS）：for any function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4E721999" wp14:editId="355D67B5">
            <wp:extent cx="114300" cy="21907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mapping reals to countable sets of reals, there are real numbers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125296F8" wp14:editId="25E79EC3">
            <wp:extent cx="114300" cy="1428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and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091CC5EF" wp14:editId="4EED26F8">
            <wp:extent cx="95250" cy="1714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such that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171B068C" wp14:editId="4E4B5A5A">
            <wp:extent cx="723900" cy="2476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and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36DD9063" wp14:editId="74A05CEB">
            <wp:extent cx="723900" cy="2476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.</w:t>
      </w:r>
    </w:p>
    <w:p w14:paraId="6DD62522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这是由Chris Freiling提出的，一个看起来流畅且让人信服的论证是这样的：</w:t>
      </w:r>
    </w:p>
    <w:p w14:paraId="4B5B6FB4" w14:textId="1172A3E3" w:rsidR="00B278A6" w:rsidRPr="00B278A6" w:rsidRDefault="00B278A6" w:rsidP="00B278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我们想象在一个实数镖靶上连续投掷两个飞镖，精确考虑它们的落点。第一个飞镖落在某个位置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4B0A7EC0" wp14:editId="12440DB8">
            <wp:extent cx="114300" cy="1428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，由于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20E4F0C2" wp14:editId="68B7BB2F">
            <wp:extent cx="381000" cy="2476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是一个可数集合，我们几乎可以肯定第二个飞镖会落在一个不在该集合中的点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CF904F4" wp14:editId="1B4C40EA">
            <wp:extent cx="97790" cy="170815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，所以几乎可以肯定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43E988B" wp14:editId="15AC31F9">
            <wp:extent cx="115570" cy="14033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C04ABB1" wp14:editId="6A8916CD">
            <wp:extent cx="381000" cy="2476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中。但是由于我们考虑飞镖的顺序似乎并不重要，我们通过对称性得出结论，几乎可以肯定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735F149F" wp14:editId="5556E818">
            <wp:extent cx="114300" cy="1428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也不在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3CFD22E" wp14:editId="12030E90">
            <wp:extent cx="361950" cy="2476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中。因此，几乎可以肯定的是，我们的飞镖会落在这样的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5C95AF0" wp14:editId="764BAEC5">
            <wp:extent cx="95250" cy="1714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和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30552F2" wp14:editId="08B139F2">
            <wp:extent cx="361950" cy="2476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的位置，使得满足对称性公理的要求，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3C0DB882" wp14:editId="6E8EDF04">
            <wp:extent cx="95250" cy="1714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31F05F0B" wp14:editId="3A6F046A">
            <wp:extent cx="381000" cy="2476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中，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1F18571D" wp14:editId="079B4DCD">
            <wp:extent cx="114300" cy="1428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2DCF1740" wp14:editId="000BBC54">
            <wp:extent cx="361950" cy="2476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中……我们不仅有自然的理由期待有一对序列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196D84AA" wp14:editId="681114C6">
            <wp:extent cx="457200" cy="2476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具有所需的属性，而且更重要的是，我们应该期待几乎所有的有序对都具有所需的属性。“实际上[对称性公理]，比我们的直觉要弱，它并没有说这两个飞镖必须做什么。它所声称的只是，只要事情在我们</w:t>
      </w:r>
      <w:r w:rsidRPr="00B278A6">
        <w:rPr>
          <w:rFonts w:ascii="微软雅黑" w:eastAsia="微软雅黑" w:hAnsi="微软雅黑" w:cs="宋体" w:hint="eastAsia"/>
          <w:kern w:val="0"/>
          <w:sz w:val="23"/>
          <w:szCs w:val="23"/>
        </w:rPr>
        <w:t>启发式</w:t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的想象中无论如何都可以发生，它就可以发生”</w:t>
      </w:r>
    </w:p>
    <w:p w14:paraId="0DD92B07" w14:textId="4BAEC9C8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而AS是可以很好地决定CH的，因为AS等价于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4B902E5D" wp14:editId="692282F2">
            <wp:extent cx="457200" cy="1905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。</w:t>
      </w:r>
    </w:p>
    <w:p w14:paraId="5F546ED4" w14:textId="63DBF0E3" w:rsidR="00B278A6" w:rsidRPr="00B278A6" w:rsidRDefault="00B278A6" w:rsidP="00B278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The forward implication is easy, for if CH holds, then there is a well-ordering of R in order type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454C0AA3" wp14:editId="607D9EB9">
            <wp:extent cx="219075" cy="1714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, and we may consider the function f mapping every real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AF7FEE2" wp14:editId="42D07012">
            <wp:extent cx="114300" cy="1428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to the initial segment of the order up to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1F480D5E" wp14:editId="16829F58">
            <wp:extent cx="114300" cy="142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, a countable set. The point is that for any two real numbers, either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2E35B101" wp14:editId="6819F9ED">
            <wp:extent cx="114300" cy="1428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precedes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7F9C2B45" wp14:editId="3A7E3C4B">
            <wp:extent cx="95250" cy="1714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or conversely in the well-order, and so either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91973B0" wp14:editId="4F061117">
            <wp:extent cx="457200" cy="1905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or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79D912CA" wp14:editId="7677CC1F">
            <wp:extent cx="457200" cy="190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, contrary to the axiom of symmetry. So AS implies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D77E6CF" wp14:editId="0D0AB404">
            <wp:extent cx="457200" cy="190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C9933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（以上只论证了AS-&gt;\negCH，不过对于决定CH已经足够了）</w:t>
      </w:r>
    </w:p>
    <w:p w14:paraId="5AFE1FBA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还有一些命题，虽然决定不了CH，但看起来是很自然，但是又不能为集合论的公理所推出来的，例如</w:t>
      </w:r>
    </w:p>
    <w:p w14:paraId="6214197B" w14:textId="20B84BC1" w:rsidR="00B278A6" w:rsidRPr="00B278A6" w:rsidRDefault="00B278A6" w:rsidP="00B278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0AAE6D12" wp14:editId="2DE912BD">
            <wp:extent cx="2447925" cy="2476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（如果一个集合X的基数小于Y的基数，那么它的幂集的基数也小于Y的幂集的基数）</w:t>
      </w:r>
    </w:p>
    <w:p w14:paraId="382267A4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参考</w:t>
      </w:r>
    </w:p>
    <w:p w14:paraId="1AEEBDE5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Notre Dame Journal of Formal Logic Volume 56, Number 1, 2015, Is the Dream Solution of the Continuum Hypothesis Attainable?, Joel David Hamkins</w:t>
      </w:r>
    </w:p>
    <w:p w14:paraId="53F7C053" w14:textId="77777777" w:rsidR="00B278A6" w:rsidRPr="00B278A6" w:rsidRDefault="00000000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24" w:tgtFrame="_blank" w:history="1">
        <w:r w:rsidR="00B278A6" w:rsidRPr="00B278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Axiom of Symmetry, aka Freiling's argument against CH</w:t>
        </w:r>
      </w:hyperlink>
    </w:p>
    <w:p w14:paraId="629A0A97" w14:textId="77777777" w:rsidR="00B278A6" w:rsidRPr="00B278A6" w:rsidRDefault="00000000" w:rsidP="00B278A6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25" w:tgtFrame="_blank" w:history="1">
        <w:r w:rsidR="00B278A6" w:rsidRPr="00B278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What are some reasonable-sounding statements that are independent of ZFC?</w:t>
        </w:r>
      </w:hyperlink>
    </w:p>
    <w:p w14:paraId="6098C00C" w14:textId="77777777" w:rsidR="00E22D7F" w:rsidRPr="00B278A6" w:rsidRDefault="00E22D7F"/>
    <w:sectPr w:rsidR="00E22D7F" w:rsidRPr="00B2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236"/>
    <w:multiLevelType w:val="multilevel"/>
    <w:tmpl w:val="887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36070"/>
    <w:multiLevelType w:val="multilevel"/>
    <w:tmpl w:val="09E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023A3"/>
    <w:multiLevelType w:val="multilevel"/>
    <w:tmpl w:val="D46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23773">
    <w:abstractNumId w:val="2"/>
  </w:num>
  <w:num w:numId="2" w16cid:durableId="451435012">
    <w:abstractNumId w:val="0"/>
  </w:num>
  <w:num w:numId="3" w16cid:durableId="131256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0"/>
    <w:rsid w:val="000B7A90"/>
    <w:rsid w:val="00B278A6"/>
    <w:rsid w:val="00E22D7F"/>
    <w:rsid w:val="00E2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C970"/>
  <w15:chartTrackingRefBased/>
  <w15:docId w15:val="{CD2E7148-A9A2-44E0-82A9-A4EDA5FC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352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45854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93%A5%E5%BE%B7%E5%B0%94&amp;search_source=Entity&amp;hybrid_search_source=Entity&amp;hybrid_search_extra=%7B%22sourceType%22%3A%22answer%22%2C%22sourceId%22%3A2273985349%7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zhihu.com/search?q=%E5%A4%96%E5%BB%B6%E5%85%AC%E7%90%86&amp;search_source=Entity&amp;hybrid_search_source=Entity&amp;hybrid_search_extra=%7B%22sourceType%22%3A%22answer%22%2C%22sourceId%22%3A2273985349%7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ink.zhihu.com/?target=https%3A//mathoverflow.net/questions/1924/what-are-some-reasonable-sounding-statements-that-are-independent-of-zf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%E5%86%AF%E8%AF%BA%E4%BE%9D%E6%9B%BC&amp;search_source=Entity&amp;hybrid_search_source=Entity&amp;hybrid_search_extra=%7B%22sourceType%22%3A%22answer%22%2C%22sourceId%22%3A2273985349%7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ink.zhihu.com/?target=https%3A//mathoverflow.net/questions/49721/axiom-of-symmetry-aka-freilings-argument-against-ch" TargetMode="External"/><Relationship Id="rId5" Type="http://schemas.openxmlformats.org/officeDocument/2006/relationships/hyperlink" Target="https://www.zhihu.com/search?q=%E9%9B%86%E5%90%88%E8%AE%BA&amp;search_source=Entity&amp;hybrid_search_source=Entity&amp;hybrid_search_extra=%7B%22sourceType%22%3A%22answer%22%2C%22sourceId%22%3A2273985349%7D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4</cp:revision>
  <dcterms:created xsi:type="dcterms:W3CDTF">2022-03-31T06:37:00Z</dcterms:created>
  <dcterms:modified xsi:type="dcterms:W3CDTF">2022-12-03T07:15:00Z</dcterms:modified>
</cp:coreProperties>
</file>