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355CCB" w:rsidRDefault="00C87331" w:rsidP="00C87331">
      <w:pPr>
        <w:jc w:val="center"/>
        <w:rPr>
          <w:b/>
          <w:sz w:val="28"/>
          <w:szCs w:val="28"/>
          <w:u w:val="single"/>
          <w:lang w:val="bg-BG"/>
        </w:rPr>
      </w:pPr>
      <w:r w:rsidRPr="00842F02">
        <w:rPr>
          <w:b/>
          <w:sz w:val="28"/>
          <w:szCs w:val="28"/>
          <w:u w:val="single"/>
          <w:lang w:val="bg-BG"/>
        </w:rPr>
        <w:t>Спецификация на</w:t>
      </w:r>
      <w:r>
        <w:rPr>
          <w:b/>
          <w:sz w:val="28"/>
          <w:szCs w:val="28"/>
          <w:u w:val="single"/>
          <w:lang w:val="bg-BG"/>
        </w:rPr>
        <w:t xml:space="preserve"> </w:t>
      </w:r>
      <w:r w:rsidRPr="00C87331">
        <w:rPr>
          <w:b/>
          <w:sz w:val="28"/>
          <w:szCs w:val="28"/>
          <w:u w:val="single"/>
          <w:lang w:val="bg-BG"/>
        </w:rPr>
        <w:t>Калкулатор за рефинансиране</w:t>
      </w:r>
    </w:p>
    <w:p w:rsidR="00C87331" w:rsidRDefault="00C87331" w:rsidP="00C87331">
      <w:pPr>
        <w:rPr>
          <w:lang w:val="bg-BG"/>
        </w:rPr>
      </w:pPr>
    </w:p>
    <w:p w:rsidR="00413A22" w:rsidRDefault="00413A22" w:rsidP="00413A2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Входни параметри</w:t>
      </w:r>
    </w:p>
    <w:p w:rsidR="00413A22" w:rsidRDefault="00413A22" w:rsidP="00413A2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Настоящ кредит</w:t>
      </w:r>
    </w:p>
    <w:p w:rsidR="00413A22" w:rsidRDefault="00413A22" w:rsidP="00413A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Размер на кредита</w:t>
      </w:r>
    </w:p>
    <w:p w:rsidR="00413A22" w:rsidRDefault="00413A22" w:rsidP="00413A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Лихва(%)</w:t>
      </w:r>
    </w:p>
    <w:p w:rsidR="00413A22" w:rsidRDefault="00413A22" w:rsidP="00413A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Срок на кредита (месеци)</w:t>
      </w:r>
    </w:p>
    <w:p w:rsidR="00413A22" w:rsidRDefault="00413A22" w:rsidP="00413A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Брой на направените вноски</w:t>
      </w:r>
      <w:r w:rsidR="00E332C8">
        <w:rPr>
          <w:lang w:val="bg-BG"/>
        </w:rPr>
        <w:t xml:space="preserve"> – брой на направените вноски до момента на договарянето на новия кредит</w:t>
      </w:r>
    </w:p>
    <w:p w:rsidR="00413A22" w:rsidRDefault="00413A22" w:rsidP="00413A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Такса за предсрочно погасяване (%)</w:t>
      </w:r>
      <w:r w:rsidR="00E332C8">
        <w:rPr>
          <w:lang w:val="bg-BG"/>
        </w:rPr>
        <w:t xml:space="preserve"> – процент от главницата, която остава да се изплати</w:t>
      </w:r>
    </w:p>
    <w:p w:rsidR="00413A22" w:rsidRDefault="00413A22" w:rsidP="00413A2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Нов кредит</w:t>
      </w:r>
    </w:p>
    <w:p w:rsidR="00413A22" w:rsidRDefault="00413A22" w:rsidP="00413A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Лихва</w:t>
      </w:r>
      <w:r w:rsidR="00E332C8">
        <w:rPr>
          <w:lang w:val="bg-BG"/>
        </w:rPr>
        <w:t xml:space="preserve"> -  лихва на новия кредит</w:t>
      </w:r>
    </w:p>
    <w:p w:rsidR="00413A22" w:rsidRDefault="00413A22" w:rsidP="00413A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Първоначални такси (%)</w:t>
      </w:r>
      <w:r w:rsidR="00A76994">
        <w:t xml:space="preserve"> – </w:t>
      </w:r>
      <w:r w:rsidR="00A76994">
        <w:rPr>
          <w:lang w:val="bg-BG"/>
        </w:rPr>
        <w:t xml:space="preserve">сбора от всички такси, </w:t>
      </w:r>
      <w:r w:rsidR="00E332C8">
        <w:rPr>
          <w:lang w:val="bg-BG"/>
        </w:rPr>
        <w:t>договорени в процент</w:t>
      </w:r>
      <w:r w:rsidR="00D52755">
        <w:rPr>
          <w:lang w:val="bg-BG"/>
        </w:rPr>
        <w:t xml:space="preserve"> от главницата</w:t>
      </w:r>
    </w:p>
    <w:p w:rsidR="00413A22" w:rsidRDefault="00413A22" w:rsidP="00413A22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Първоначални такси (валута)</w:t>
      </w:r>
      <w:r w:rsidR="00E332C8">
        <w:rPr>
          <w:lang w:val="bg-BG"/>
        </w:rPr>
        <w:t xml:space="preserve"> – сбора от всички такси, договорени във валута</w:t>
      </w:r>
    </w:p>
    <w:p w:rsidR="0002534B" w:rsidRDefault="0002534B" w:rsidP="00413A2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Бутон „Потвърди“ – при натискане на бутона цялата страница се презарежда отново и показва таблицата с резултатите.</w:t>
      </w:r>
      <w:bookmarkStart w:id="0" w:name="_GoBack"/>
      <w:bookmarkEnd w:id="0"/>
    </w:p>
    <w:p w:rsidR="00413A22" w:rsidRDefault="00413A22" w:rsidP="00413A22">
      <w:pPr>
        <w:pStyle w:val="ListParagraph"/>
        <w:numPr>
          <w:ilvl w:val="0"/>
          <w:numId w:val="1"/>
        </w:numPr>
        <w:rPr>
          <w:lang w:val="bg-BG"/>
        </w:rPr>
      </w:pPr>
      <w:r>
        <w:rPr>
          <w:lang w:val="bg-BG"/>
        </w:rPr>
        <w:t>Резултати – таблица, която съдържа четири колони</w:t>
      </w:r>
    </w:p>
    <w:p w:rsidR="00E332C8" w:rsidRDefault="00413A22" w:rsidP="00413A2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 xml:space="preserve">Резултати – на отделен ред в тази колона са изброени следните категории: </w:t>
      </w:r>
    </w:p>
    <w:p w:rsidR="00E332C8" w:rsidRDefault="00413A22" w:rsidP="00E332C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Лихва</w:t>
      </w:r>
      <w:r w:rsidR="00E332C8">
        <w:rPr>
          <w:lang w:val="bg-BG"/>
        </w:rPr>
        <w:t xml:space="preserve"> – договорената лихва за съответния кредит (текущ или нов)</w:t>
      </w:r>
    </w:p>
    <w:p w:rsidR="00E332C8" w:rsidRDefault="00413A22" w:rsidP="00E332C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Срокове на кредитите</w:t>
      </w:r>
      <w:r w:rsidR="00E332C8">
        <w:rPr>
          <w:lang w:val="bg-BG"/>
        </w:rPr>
        <w:t xml:space="preserve"> – за текущия кредит това е общия брой месеци, за които е взет; за новия кредит – това е разликата между общия брой месеци и броя на направените вноски;</w:t>
      </w:r>
    </w:p>
    <w:p w:rsidR="00E332C8" w:rsidRDefault="00413A22" w:rsidP="00E332C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Такса за предсрочно погасяване</w:t>
      </w:r>
      <w:r w:rsidR="00E332C8">
        <w:rPr>
          <w:lang w:val="bg-BG"/>
        </w:rPr>
        <w:t xml:space="preserve"> </w:t>
      </w:r>
      <w:r w:rsidR="00D52755">
        <w:rPr>
          <w:lang w:val="bg-BG"/>
        </w:rPr>
        <w:t>–</w:t>
      </w:r>
      <w:r w:rsidR="00E332C8">
        <w:rPr>
          <w:lang w:val="bg-BG"/>
        </w:rPr>
        <w:t xml:space="preserve"> </w:t>
      </w:r>
      <w:r w:rsidR="00D52755">
        <w:rPr>
          <w:lang w:val="bg-BG"/>
        </w:rPr>
        <w:t>изчислява се само за текущия кредит. Представлява договорения процент, който се начислява върху главницата</w:t>
      </w:r>
      <w:r w:rsidR="00D331E9">
        <w:rPr>
          <w:lang w:val="bg-BG"/>
        </w:rPr>
        <w:t>, която отава да се плати към момента на прекратяване на текущия кредит</w:t>
      </w:r>
    </w:p>
    <w:p w:rsidR="00E332C8" w:rsidRDefault="00413A22" w:rsidP="00E332C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Месечна вноска</w:t>
      </w:r>
      <w:r w:rsidR="00E332C8">
        <w:rPr>
          <w:lang w:val="bg-BG"/>
        </w:rPr>
        <w:t xml:space="preserve"> </w:t>
      </w:r>
      <w:r w:rsidR="00D331E9">
        <w:rPr>
          <w:lang w:val="bg-BG"/>
        </w:rPr>
        <w:t>–</w:t>
      </w:r>
      <w:r w:rsidR="00E332C8">
        <w:rPr>
          <w:lang w:val="bg-BG"/>
        </w:rPr>
        <w:t xml:space="preserve"> </w:t>
      </w:r>
      <w:r w:rsidR="00D331E9">
        <w:rPr>
          <w:lang w:val="bg-BG"/>
        </w:rPr>
        <w:t>анюитетна вноска за 1 месец</w:t>
      </w:r>
    </w:p>
    <w:p w:rsidR="00413A22" w:rsidRDefault="00413A22" w:rsidP="00E332C8">
      <w:pPr>
        <w:pStyle w:val="ListParagraph"/>
        <w:numPr>
          <w:ilvl w:val="2"/>
          <w:numId w:val="1"/>
        </w:numPr>
        <w:rPr>
          <w:lang w:val="bg-BG"/>
        </w:rPr>
      </w:pPr>
      <w:r>
        <w:rPr>
          <w:lang w:val="bg-BG"/>
        </w:rPr>
        <w:t>Общо изплатени</w:t>
      </w:r>
      <w:r w:rsidR="00E332C8">
        <w:rPr>
          <w:lang w:val="bg-BG"/>
        </w:rPr>
        <w:t xml:space="preserve"> </w:t>
      </w:r>
      <w:r w:rsidR="00D331E9">
        <w:rPr>
          <w:lang w:val="bg-BG"/>
        </w:rPr>
        <w:t>–</w:t>
      </w:r>
      <w:r w:rsidR="00E332C8">
        <w:rPr>
          <w:lang w:val="bg-BG"/>
        </w:rPr>
        <w:t xml:space="preserve"> </w:t>
      </w:r>
      <w:r w:rsidR="009A2385">
        <w:rPr>
          <w:lang w:val="bg-BG"/>
        </w:rPr>
        <w:t>за текущия кредит, това е</w:t>
      </w:r>
      <w:r w:rsidR="00CE1664">
        <w:rPr>
          <w:lang w:val="bg-BG"/>
        </w:rPr>
        <w:t xml:space="preserve"> </w:t>
      </w:r>
      <w:r w:rsidR="00D331E9">
        <w:rPr>
          <w:lang w:val="bg-BG"/>
        </w:rPr>
        <w:t xml:space="preserve">сумата от </w:t>
      </w:r>
      <w:r w:rsidR="00CE1664">
        <w:rPr>
          <w:lang w:val="bg-BG"/>
        </w:rPr>
        <w:t>месечните</w:t>
      </w:r>
      <w:r w:rsidR="00D331E9">
        <w:rPr>
          <w:lang w:val="bg-BG"/>
        </w:rPr>
        <w:t xml:space="preserve"> вноски, които остава да бъдат изплатени</w:t>
      </w:r>
      <w:r w:rsidR="009A2385">
        <w:rPr>
          <w:lang w:val="bg-BG"/>
        </w:rPr>
        <w:t xml:space="preserve">; за новия кредит – това е </w:t>
      </w:r>
      <w:r w:rsidR="00CE1664">
        <w:rPr>
          <w:lang w:val="bg-BG"/>
        </w:rPr>
        <w:t>сумата от дължимите месечни вноски, таксата за предсрочно погасяване, първоначалните такси за новия кредит във валута и първоначалните такси за новия кредит в проценти (изчисляват се като процент от размера на първоначалния кредит);</w:t>
      </w:r>
    </w:p>
    <w:p w:rsidR="00413A22" w:rsidRDefault="00413A22" w:rsidP="00413A2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Текущ кредит</w:t>
      </w:r>
      <w:r w:rsidR="0002534B">
        <w:rPr>
          <w:lang w:val="bg-BG"/>
        </w:rPr>
        <w:t xml:space="preserve"> – в тази колона се нанасят стойностите за текущия кредит;</w:t>
      </w:r>
    </w:p>
    <w:p w:rsidR="00413A22" w:rsidRDefault="00413A22" w:rsidP="00413A2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Нов кредит</w:t>
      </w:r>
      <w:r w:rsidR="0002534B">
        <w:rPr>
          <w:lang w:val="bg-BG"/>
        </w:rPr>
        <w:t xml:space="preserve"> – в тази колона се нанасят стойностите за новия кредит;</w:t>
      </w:r>
    </w:p>
    <w:p w:rsidR="00413A22" w:rsidRPr="00413A22" w:rsidRDefault="00413A22" w:rsidP="00413A22">
      <w:pPr>
        <w:pStyle w:val="ListParagraph"/>
        <w:numPr>
          <w:ilvl w:val="1"/>
          <w:numId w:val="1"/>
        </w:numPr>
        <w:rPr>
          <w:lang w:val="bg-BG"/>
        </w:rPr>
      </w:pPr>
      <w:r>
        <w:rPr>
          <w:lang w:val="bg-BG"/>
        </w:rPr>
        <w:t>+/- Спестявания</w:t>
      </w:r>
      <w:r w:rsidR="00CE1664">
        <w:rPr>
          <w:lang w:val="bg-BG"/>
        </w:rPr>
        <w:t xml:space="preserve"> – изчислява разликата между текущия кредит и новия кредит за месечната вноска и общо изплатени</w:t>
      </w:r>
      <w:r w:rsidR="0002534B">
        <w:rPr>
          <w:lang w:val="bg-BG"/>
        </w:rPr>
        <w:t>.</w:t>
      </w:r>
    </w:p>
    <w:sectPr w:rsidR="00413A22" w:rsidRPr="00413A22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5B516BE3"/>
    <w:multiLevelType w:val="hybridMultilevel"/>
    <w:tmpl w:val="0F42986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87331"/>
    <w:rsid w:val="0002534B"/>
    <w:rsid w:val="00035C76"/>
    <w:rsid w:val="00355CCB"/>
    <w:rsid w:val="00413A22"/>
    <w:rsid w:val="004865C6"/>
    <w:rsid w:val="00534265"/>
    <w:rsid w:val="00686D2D"/>
    <w:rsid w:val="009A2385"/>
    <w:rsid w:val="00A76994"/>
    <w:rsid w:val="00C87331"/>
    <w:rsid w:val="00CE1664"/>
    <w:rsid w:val="00D207D4"/>
    <w:rsid w:val="00D331E9"/>
    <w:rsid w:val="00D52755"/>
    <w:rsid w:val="00E06ABC"/>
    <w:rsid w:val="00E203A8"/>
    <w:rsid w:val="00E332C8"/>
    <w:rsid w:val="00FD7BC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F5A2062"/>
  <w15:chartTrackingRefBased/>
  <w15:docId w15:val="{14459057-457B-47AF-8182-A6C877105BF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413A2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103</TotalTime>
  <Pages>1</Pages>
  <Words>277</Words>
  <Characters>1581</Characters>
  <Application>Microsoft Office Word</Application>
  <DocSecurity>0</DocSecurity>
  <Lines>13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Power User</dc:creator>
  <cp:keywords/>
  <dc:description/>
  <cp:lastModifiedBy>Power User</cp:lastModifiedBy>
  <cp:revision>4</cp:revision>
  <dcterms:created xsi:type="dcterms:W3CDTF">2017-12-22T23:23:00Z</dcterms:created>
  <dcterms:modified xsi:type="dcterms:W3CDTF">2017-12-26T11:25:00Z</dcterms:modified>
</cp:coreProperties>
</file>