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F93A" w14:textId="0040C407" w:rsidR="00F7038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创业者必备：最新投资机构和商业计划书投递邮箱，建议收藏！</w:t>
      </w:r>
    </w:p>
    <w:p w14:paraId="0840132B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在创业这条路上，找到合适的投资人，比找对象还难。</w:t>
      </w:r>
    </w:p>
    <w:p w14:paraId="1D2C1E15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不是钱的问题，是门路的问题。你辛辛苦苦打磨出来的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，发给谁？怎么发？发了会不会石沉大海？</w:t>
      </w:r>
    </w:p>
    <w:p w14:paraId="408ACDB7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今天把目前中国比较知名的创</w:t>
      </w:r>
      <w:proofErr w:type="gramStart"/>
      <w:r>
        <w:rPr>
          <w:rFonts w:ascii="Arial" w:eastAsia="等线" w:hAnsi="Arial" w:cs="Arial"/>
        </w:rPr>
        <w:t>投机构</w:t>
      </w:r>
      <w:proofErr w:type="gramEnd"/>
      <w:r>
        <w:rPr>
          <w:rFonts w:ascii="Arial" w:eastAsia="等线" w:hAnsi="Arial" w:cs="Arial"/>
        </w:rPr>
        <w:t>梳理一下。</w:t>
      </w:r>
    </w:p>
    <w:p w14:paraId="2802C744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一、为什么大部分</w:t>
      </w:r>
      <w:r>
        <w:rPr>
          <w:rFonts w:ascii="Arial" w:eastAsia="等线" w:hAnsi="Arial" w:cs="Arial"/>
          <w:b/>
          <w:sz w:val="32"/>
        </w:rPr>
        <w:t>BP</w:t>
      </w:r>
      <w:r>
        <w:rPr>
          <w:rFonts w:ascii="Arial" w:eastAsia="等线" w:hAnsi="Arial" w:cs="Arial"/>
          <w:b/>
          <w:sz w:val="32"/>
        </w:rPr>
        <w:t>都没回音</w:t>
      </w:r>
      <w:bookmarkEnd w:id="0"/>
    </w:p>
    <w:p w14:paraId="0DA330C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先说个扎心的事实：投资人每天收到的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以上连看都不会看。</w:t>
      </w:r>
    </w:p>
    <w:p w14:paraId="489226AB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不是你的项目不行，是你连门都没敲对。</w:t>
      </w:r>
    </w:p>
    <w:p w14:paraId="29E23DB2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很多创业者拿着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到处海投，</w:t>
      </w:r>
      <w:proofErr w:type="gramStart"/>
      <w:r>
        <w:rPr>
          <w:rFonts w:ascii="Arial" w:eastAsia="等线" w:hAnsi="Arial" w:cs="Arial"/>
        </w:rPr>
        <w:t>微信群</w:t>
      </w:r>
      <w:proofErr w:type="gramEnd"/>
      <w:r>
        <w:rPr>
          <w:rFonts w:ascii="Arial" w:eastAsia="等线" w:hAnsi="Arial" w:cs="Arial"/>
        </w:rPr>
        <w:t>里发、朋友圈发、甚至在知乎私信投资人。这种做法，基本等于把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扔进垃圾桶。</w:t>
      </w:r>
    </w:p>
    <w:p w14:paraId="6765ABC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投资机构都有专门的</w:t>
      </w:r>
      <w:r>
        <w:rPr>
          <w:rFonts w:ascii="Arial" w:eastAsia="等线" w:hAnsi="Arial" w:cs="Arial"/>
          <w:b/>
        </w:rPr>
        <w:t>BP</w:t>
      </w:r>
      <w:r>
        <w:rPr>
          <w:rFonts w:ascii="Arial" w:eastAsia="等线" w:hAnsi="Arial" w:cs="Arial"/>
          <w:b/>
        </w:rPr>
        <w:t>接收邮箱</w:t>
      </w:r>
      <w:r>
        <w:rPr>
          <w:rFonts w:ascii="Arial" w:eastAsia="等线" w:hAnsi="Arial" w:cs="Arial"/>
        </w:rPr>
        <w:t>，这是他们设置的正规通道。走正门，才有机会见到正主。</w:t>
      </w:r>
    </w:p>
    <w:p w14:paraId="427B0000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二、顶级机构在看什么项目</w:t>
      </w:r>
      <w:bookmarkEnd w:id="1"/>
    </w:p>
    <w:p w14:paraId="03BBE7A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投资机构不是慈善家，他们要的是回报。</w:t>
      </w:r>
    </w:p>
    <w:p w14:paraId="5AB1C6FB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红杉中国</w:t>
      </w:r>
      <w:r>
        <w:rPr>
          <w:rFonts w:ascii="Arial" w:eastAsia="等线" w:hAnsi="Arial" w:cs="Arial"/>
        </w:rPr>
        <w:t>投了</w:t>
      </w:r>
      <w:r>
        <w:rPr>
          <w:rFonts w:ascii="Arial" w:eastAsia="等线" w:hAnsi="Arial" w:cs="Arial"/>
        </w:rPr>
        <w:t>1600</w:t>
      </w:r>
      <w:r>
        <w:rPr>
          <w:rFonts w:ascii="Arial" w:eastAsia="等线" w:hAnsi="Arial" w:cs="Arial"/>
        </w:rPr>
        <w:t>多家企业，</w:t>
      </w:r>
      <w:r>
        <w:rPr>
          <w:rFonts w:ascii="Arial" w:eastAsia="等线" w:hAnsi="Arial" w:cs="Arial"/>
        </w:rPr>
        <w:t>160</w:t>
      </w:r>
      <w:r>
        <w:rPr>
          <w:rFonts w:ascii="Arial" w:eastAsia="等线" w:hAnsi="Arial" w:cs="Arial"/>
        </w:rPr>
        <w:t>多家上市，</w:t>
      </w:r>
      <w:r>
        <w:rPr>
          <w:rFonts w:ascii="Arial" w:eastAsia="等线" w:hAnsi="Arial" w:cs="Arial"/>
        </w:rPr>
        <w:t>140</w:t>
      </w:r>
      <w:r>
        <w:rPr>
          <w:rFonts w:ascii="Arial" w:eastAsia="等线" w:hAnsi="Arial" w:cs="Arial"/>
        </w:rPr>
        <w:t>多家成为独角兽。他们看的是：科技、医疗健康、消费。</w:t>
      </w:r>
    </w:p>
    <w:p w14:paraId="712B6D9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阿里巴巴、美团、字节跳动，都是他们投出来的。</w:t>
      </w:r>
    </w:p>
    <w:p w14:paraId="2A171A1C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IDG</w:t>
      </w:r>
      <w:r>
        <w:rPr>
          <w:rFonts w:ascii="Arial" w:eastAsia="等线" w:hAnsi="Arial" w:cs="Arial"/>
          <w:b/>
        </w:rPr>
        <w:t>资本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>1993</w:t>
      </w:r>
      <w:r>
        <w:rPr>
          <w:rFonts w:ascii="Arial" w:eastAsia="等线" w:hAnsi="Arial" w:cs="Arial"/>
        </w:rPr>
        <w:t>年就开始在中国做投资了，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年的老江湖。消费科技、大健康、消费赛道，是他们的主场。</w:t>
      </w:r>
    </w:p>
    <w:p w14:paraId="5351741F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美团、百度、滴滴、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站，这些你每天都在用的产品，背后都有</w:t>
      </w:r>
      <w:r>
        <w:rPr>
          <w:rFonts w:ascii="Arial" w:eastAsia="等线" w:hAnsi="Arial" w:cs="Arial"/>
        </w:rPr>
        <w:t>IDG</w:t>
      </w:r>
      <w:r>
        <w:rPr>
          <w:rFonts w:ascii="Arial" w:eastAsia="等线" w:hAnsi="Arial" w:cs="Arial"/>
        </w:rPr>
        <w:t>的影子。</w:t>
      </w:r>
    </w:p>
    <w:p w14:paraId="76E09BD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深创投</w:t>
      </w:r>
      <w:r>
        <w:rPr>
          <w:rFonts w:ascii="Arial" w:eastAsia="等线" w:hAnsi="Arial" w:cs="Arial"/>
        </w:rPr>
        <w:t>管着</w:t>
      </w:r>
      <w:r>
        <w:rPr>
          <w:rFonts w:ascii="Arial" w:eastAsia="等线" w:hAnsi="Arial" w:cs="Arial"/>
        </w:rPr>
        <w:t>5100</w:t>
      </w:r>
      <w:r>
        <w:rPr>
          <w:rFonts w:ascii="Arial" w:eastAsia="等线" w:hAnsi="Arial" w:cs="Arial"/>
        </w:rPr>
        <w:t>亿的盘子，投了</w:t>
      </w:r>
      <w:r>
        <w:rPr>
          <w:rFonts w:ascii="Arial" w:eastAsia="等线" w:hAnsi="Arial" w:cs="Arial"/>
        </w:rPr>
        <w:t>1700</w:t>
      </w:r>
      <w:r>
        <w:rPr>
          <w:rFonts w:ascii="Arial" w:eastAsia="等线" w:hAnsi="Arial" w:cs="Arial"/>
        </w:rPr>
        <w:t>多家企业。</w:t>
      </w:r>
      <w:proofErr w:type="gramStart"/>
      <w:r>
        <w:rPr>
          <w:rFonts w:ascii="Arial" w:eastAsia="等线" w:hAnsi="Arial" w:cs="Arial"/>
        </w:rPr>
        <w:t>中芯国际</w:t>
      </w:r>
      <w:proofErr w:type="gramEnd"/>
      <w:r>
        <w:rPr>
          <w:rFonts w:ascii="Arial" w:eastAsia="等线" w:hAnsi="Arial" w:cs="Arial"/>
        </w:rPr>
        <w:t>、商汤科技、迈瑞医疗，都是他们的战绩。</w:t>
      </w:r>
    </w:p>
    <w:p w14:paraId="21C71AAA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这些头部机构，看的不是你今年能赚多少钱，而是你的商业模式能不能跑通，市场空间够不够大，团队能不能打硬仗。</w:t>
      </w:r>
    </w:p>
    <w:p w14:paraId="6E56AEF7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>三、不同阶段找不同的钱</w:t>
      </w:r>
      <w:bookmarkEnd w:id="2"/>
    </w:p>
    <w:p w14:paraId="0E83375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很多创业者搞不清楚一个基本逻辑：投资机构是有偏好的。</w:t>
      </w:r>
    </w:p>
    <w:p w14:paraId="5AEDBC05" w14:textId="77777777" w:rsidR="00F7038D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天使轮找谁</w:t>
      </w:r>
      <w:proofErr w:type="gramEnd"/>
      <w:r>
        <w:rPr>
          <w:rFonts w:ascii="Arial" w:eastAsia="等线" w:hAnsi="Arial" w:cs="Arial"/>
          <w:b/>
        </w:rPr>
        <w:t>？</w:t>
      </w:r>
    </w:p>
    <w:p w14:paraId="6D53025A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真格基金、梅花创投、九合创投，专门投天使轮和</w:t>
      </w:r>
      <w:r>
        <w:rPr>
          <w:rFonts w:ascii="Arial" w:eastAsia="等线" w:hAnsi="Arial" w:cs="Arial"/>
        </w:rPr>
        <w:t>Pre-A</w:t>
      </w:r>
      <w:r>
        <w:rPr>
          <w:rFonts w:ascii="Arial" w:eastAsia="等线" w:hAnsi="Arial" w:cs="Arial"/>
        </w:rPr>
        <w:t>。</w:t>
      </w:r>
    </w:p>
    <w:p w14:paraId="248E1E2C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真格投过小红书、</w:t>
      </w:r>
      <w:r>
        <w:rPr>
          <w:rFonts w:ascii="Arial" w:eastAsia="等线" w:hAnsi="Arial" w:cs="Arial"/>
        </w:rPr>
        <w:t>BOSS</w:t>
      </w:r>
      <w:r>
        <w:rPr>
          <w:rFonts w:ascii="Arial" w:eastAsia="等线" w:hAnsi="Arial" w:cs="Arial"/>
        </w:rPr>
        <w:t>直聘，梅花</w:t>
      </w:r>
      <w:proofErr w:type="gramStart"/>
      <w:r>
        <w:rPr>
          <w:rFonts w:ascii="Arial" w:eastAsia="等线" w:hAnsi="Arial" w:cs="Arial"/>
        </w:rPr>
        <w:t>投过唱吧</w:t>
      </w:r>
      <w:proofErr w:type="gramEnd"/>
      <w:r>
        <w:rPr>
          <w:rFonts w:ascii="Arial" w:eastAsia="等线" w:hAnsi="Arial" w:cs="Arial"/>
        </w:rPr>
        <w:t>、趣店。这些机构敢赌，也愿意陪你从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。</w:t>
      </w:r>
    </w:p>
    <w:p w14:paraId="7B2851FA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邮箱：</w:t>
      </w:r>
    </w:p>
    <w:p w14:paraId="54DDD569" w14:textId="77777777" w:rsidR="00F7038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真格基金：</w:t>
      </w:r>
      <w:r>
        <w:rPr>
          <w:rFonts w:ascii="Arial" w:eastAsia="等线" w:hAnsi="Arial" w:cs="Arial"/>
        </w:rPr>
        <w:t>bp@zhenfund.com</w:t>
      </w:r>
    </w:p>
    <w:p w14:paraId="5D510512" w14:textId="77777777" w:rsidR="00F7038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梅花创投：</w:t>
      </w:r>
      <w:r>
        <w:rPr>
          <w:rFonts w:ascii="Arial" w:eastAsia="等线" w:hAnsi="Arial" w:cs="Arial"/>
        </w:rPr>
        <w:t>BP@plumventures.cn</w:t>
      </w:r>
    </w:p>
    <w:p w14:paraId="083C5AE9" w14:textId="77777777" w:rsidR="00F7038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九合创投：</w:t>
      </w:r>
      <w:r>
        <w:rPr>
          <w:rFonts w:ascii="Arial" w:eastAsia="等线" w:hAnsi="Arial" w:cs="Arial"/>
        </w:rPr>
        <w:t>contact@unityvc.com</w:t>
      </w:r>
    </w:p>
    <w:p w14:paraId="0E78482E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</w:t>
      </w:r>
      <w:r>
        <w:rPr>
          <w:rFonts w:ascii="Arial" w:eastAsia="等线" w:hAnsi="Arial" w:cs="Arial"/>
          <w:b/>
        </w:rPr>
        <w:t>轮、</w:t>
      </w:r>
      <w:r>
        <w:rPr>
          <w:rFonts w:ascii="Arial" w:eastAsia="等线" w:hAnsi="Arial" w:cs="Arial"/>
          <w:b/>
        </w:rPr>
        <w:t>B</w:t>
      </w:r>
      <w:proofErr w:type="gramStart"/>
      <w:r>
        <w:rPr>
          <w:rFonts w:ascii="Arial" w:eastAsia="等线" w:hAnsi="Arial" w:cs="Arial"/>
          <w:b/>
        </w:rPr>
        <w:t>轮找谁</w:t>
      </w:r>
      <w:proofErr w:type="gramEnd"/>
      <w:r>
        <w:rPr>
          <w:rFonts w:ascii="Arial" w:eastAsia="等线" w:hAnsi="Arial" w:cs="Arial"/>
          <w:b/>
        </w:rPr>
        <w:t>？</w:t>
      </w:r>
    </w:p>
    <w:p w14:paraId="3775D4A5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启明创投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的投资集中在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轮和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轮，他们投了小米、美团、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站、知乎。</w:t>
      </w:r>
    </w:p>
    <w:p w14:paraId="3E6B7FCE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经纬创投、高榕资本、纪源资本，也都是这个阶段的主力玩家。</w:t>
      </w:r>
    </w:p>
    <w:p w14:paraId="3D12CEB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邮箱：</w:t>
      </w:r>
    </w:p>
    <w:p w14:paraId="159103E5" w14:textId="77777777" w:rsidR="00F7038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启明创投：</w:t>
      </w:r>
      <w:r>
        <w:rPr>
          <w:rFonts w:ascii="Arial" w:eastAsia="等线" w:hAnsi="Arial" w:cs="Arial"/>
        </w:rPr>
        <w:t>BP@qimingvc.com</w:t>
      </w:r>
    </w:p>
    <w:p w14:paraId="774F319E" w14:textId="77777777" w:rsidR="00F7038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经纬创投：</w:t>
      </w:r>
      <w:hyperlink r:id="rId7">
        <w:r w:rsidR="00F7038D">
          <w:rPr>
            <w:rFonts w:ascii="Arial" w:eastAsia="等线" w:hAnsi="Arial" w:cs="Arial"/>
            <w:color w:val="3370FF"/>
          </w:rPr>
          <w:t>info@mpc.vc</w:t>
        </w:r>
      </w:hyperlink>
    </w:p>
    <w:p w14:paraId="342F7AE7" w14:textId="77777777" w:rsidR="00F7038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高榕资本：</w:t>
      </w:r>
      <w:r>
        <w:rPr>
          <w:rFonts w:ascii="Arial" w:eastAsia="等线" w:hAnsi="Arial" w:cs="Arial"/>
        </w:rPr>
        <w:t>bp@gaorongvc.com</w:t>
      </w:r>
    </w:p>
    <w:p w14:paraId="1C8AB72D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成长期、</w:t>
      </w:r>
      <w:r>
        <w:rPr>
          <w:rFonts w:ascii="Arial" w:eastAsia="等线" w:hAnsi="Arial" w:cs="Arial"/>
          <w:b/>
        </w:rPr>
        <w:t>Pre-IPO</w:t>
      </w:r>
      <w:r>
        <w:rPr>
          <w:rFonts w:ascii="Arial" w:eastAsia="等线" w:hAnsi="Arial" w:cs="Arial"/>
          <w:b/>
        </w:rPr>
        <w:t>找谁？</w:t>
      </w:r>
    </w:p>
    <w:p w14:paraId="10A20939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</w:t>
      </w:r>
      <w:proofErr w:type="gramStart"/>
      <w:r>
        <w:rPr>
          <w:rFonts w:ascii="Arial" w:eastAsia="等线" w:hAnsi="Arial" w:cs="Arial"/>
        </w:rPr>
        <w:t>瓴</w:t>
      </w:r>
      <w:proofErr w:type="gramEnd"/>
      <w:r>
        <w:rPr>
          <w:rFonts w:ascii="Arial" w:eastAsia="等线" w:hAnsi="Arial" w:cs="Arial"/>
        </w:rPr>
        <w:t>资本管着</w:t>
      </w:r>
      <w:r>
        <w:rPr>
          <w:rFonts w:ascii="Arial" w:eastAsia="等线" w:hAnsi="Arial" w:cs="Arial"/>
        </w:rPr>
        <w:t>5000</w:t>
      </w:r>
      <w:r>
        <w:rPr>
          <w:rFonts w:ascii="Arial" w:eastAsia="等线" w:hAnsi="Arial" w:cs="Arial"/>
        </w:rPr>
        <w:t>亿的盘子，他们</w:t>
      </w:r>
      <w:proofErr w:type="gramStart"/>
      <w:r>
        <w:rPr>
          <w:rFonts w:ascii="Arial" w:eastAsia="等线" w:hAnsi="Arial" w:cs="Arial"/>
        </w:rPr>
        <w:t>投腾讯</w:t>
      </w:r>
      <w:proofErr w:type="gramEnd"/>
      <w:r>
        <w:rPr>
          <w:rFonts w:ascii="Arial" w:eastAsia="等线" w:hAnsi="Arial" w:cs="Arial"/>
        </w:rPr>
        <w:t>、京东、</w:t>
      </w:r>
      <w:proofErr w:type="gramStart"/>
      <w:r>
        <w:rPr>
          <w:rFonts w:ascii="Arial" w:eastAsia="等线" w:hAnsi="Arial" w:cs="Arial"/>
        </w:rPr>
        <w:t>美团的</w:t>
      </w:r>
      <w:proofErr w:type="gramEnd"/>
      <w:r>
        <w:rPr>
          <w:rFonts w:ascii="Arial" w:eastAsia="等线" w:hAnsi="Arial" w:cs="Arial"/>
        </w:rPr>
        <w:t>时候，都已经是成长期了。</w:t>
      </w:r>
    </w:p>
    <w:p w14:paraId="33489B5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基石资本、达晨财智，专门投成长期和</w:t>
      </w:r>
      <w:r>
        <w:rPr>
          <w:rFonts w:ascii="Arial" w:eastAsia="等线" w:hAnsi="Arial" w:cs="Arial"/>
        </w:rPr>
        <w:t>Pre-IPO</w:t>
      </w:r>
      <w:r>
        <w:rPr>
          <w:rFonts w:ascii="Arial" w:eastAsia="等线" w:hAnsi="Arial" w:cs="Arial"/>
        </w:rPr>
        <w:t>。</w:t>
      </w:r>
    </w:p>
    <w:p w14:paraId="037B0A1B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邮箱：</w:t>
      </w:r>
    </w:p>
    <w:p w14:paraId="223F7092" w14:textId="77777777" w:rsidR="00F7038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</w:t>
      </w:r>
      <w:proofErr w:type="gramStart"/>
      <w:r>
        <w:rPr>
          <w:rFonts w:ascii="Arial" w:eastAsia="等线" w:hAnsi="Arial" w:cs="Arial"/>
        </w:rPr>
        <w:t>瓴</w:t>
      </w:r>
      <w:proofErr w:type="gramEnd"/>
      <w:r>
        <w:rPr>
          <w:rFonts w:ascii="Arial" w:eastAsia="等线" w:hAnsi="Arial" w:cs="Arial"/>
        </w:rPr>
        <w:t>资本：</w:t>
      </w:r>
      <w:r>
        <w:rPr>
          <w:rFonts w:ascii="Arial" w:eastAsia="等线" w:hAnsi="Arial" w:cs="Arial"/>
        </w:rPr>
        <w:t>bp@hillhousecap.com</w:t>
      </w:r>
    </w:p>
    <w:p w14:paraId="76CE64CE" w14:textId="77777777" w:rsidR="00F7038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达晨财智：</w:t>
      </w:r>
      <w:r>
        <w:rPr>
          <w:rFonts w:ascii="Arial" w:eastAsia="等线" w:hAnsi="Arial" w:cs="Arial"/>
        </w:rPr>
        <w:t>bp@chinaequity.net</w:t>
      </w:r>
    </w:p>
    <w:p w14:paraId="66FE35E2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四、细分赛道找对人</w:t>
      </w:r>
      <w:bookmarkEnd w:id="3"/>
    </w:p>
    <w:p w14:paraId="41661377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不同的赛道，有不同的专业玩家。</w:t>
      </w:r>
    </w:p>
    <w:p w14:paraId="04059972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硬科技、先进制造</w:t>
      </w:r>
    </w:p>
    <w:p w14:paraId="65DC5C6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北极光创投投了黑芝麻智能、禾川科技，专门看</w:t>
      </w:r>
      <w:r>
        <w:rPr>
          <w:rFonts w:ascii="Arial" w:eastAsia="等线" w:hAnsi="Arial" w:cs="Arial"/>
        </w:rPr>
        <w:t>TMT</w:t>
      </w:r>
      <w:r>
        <w:rPr>
          <w:rFonts w:ascii="Arial" w:eastAsia="等线" w:hAnsi="Arial" w:cs="Arial"/>
        </w:rPr>
        <w:t>和先进技术。</w:t>
      </w:r>
    </w:p>
    <w:p w14:paraId="51D1481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东方富</w:t>
      </w:r>
      <w:proofErr w:type="gramStart"/>
      <w:r>
        <w:rPr>
          <w:rFonts w:ascii="Arial" w:eastAsia="等线" w:hAnsi="Arial" w:cs="Arial"/>
        </w:rPr>
        <w:t>海投了速腾聚创</w:t>
      </w:r>
      <w:proofErr w:type="gramEnd"/>
      <w:r>
        <w:rPr>
          <w:rFonts w:ascii="Arial" w:eastAsia="等线" w:hAnsi="Arial" w:cs="Arial"/>
        </w:rPr>
        <w:t>、合合信息，在激光雷达和智能硬件领域深耕多年。</w:t>
      </w:r>
    </w:p>
    <w:p w14:paraId="64C75313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邮箱：</w:t>
      </w:r>
    </w:p>
    <w:p w14:paraId="4DCAECFF" w14:textId="77777777" w:rsidR="00F7038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北极光创投：</w:t>
      </w:r>
      <w:r>
        <w:rPr>
          <w:rFonts w:ascii="Arial" w:eastAsia="等线" w:hAnsi="Arial" w:cs="Arial"/>
        </w:rPr>
        <w:t>bp@nlvc.com</w:t>
      </w:r>
    </w:p>
    <w:p w14:paraId="7CF2DE75" w14:textId="77777777" w:rsidR="00F7038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东方富海：</w:t>
      </w:r>
      <w:r>
        <w:rPr>
          <w:rFonts w:ascii="Arial" w:eastAsia="等线" w:hAnsi="Arial" w:cs="Arial"/>
        </w:rPr>
        <w:t>bp@ofwealth.com</w:t>
      </w:r>
    </w:p>
    <w:p w14:paraId="0C4D16F5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医疗健康</w:t>
      </w:r>
    </w:p>
    <w:p w14:paraId="04767093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启明创投在医疗健康领域投了泰格医药、甘李药业、康希诺生物。</w:t>
      </w:r>
    </w:p>
    <w:p w14:paraId="4EC97A63" w14:textId="77777777" w:rsidR="00F7038D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毅达资本</w:t>
      </w:r>
      <w:proofErr w:type="gramEnd"/>
      <w:r>
        <w:rPr>
          <w:rFonts w:ascii="Arial" w:eastAsia="等线" w:hAnsi="Arial" w:cs="Arial"/>
        </w:rPr>
        <w:t>投</w:t>
      </w:r>
      <w:proofErr w:type="gramStart"/>
      <w:r>
        <w:rPr>
          <w:rFonts w:ascii="Arial" w:eastAsia="等线" w:hAnsi="Arial" w:cs="Arial"/>
        </w:rPr>
        <w:t>了圣湘生物</w:t>
      </w:r>
      <w:proofErr w:type="gramEnd"/>
      <w:r>
        <w:rPr>
          <w:rFonts w:ascii="Arial" w:eastAsia="等线" w:hAnsi="Arial" w:cs="Arial"/>
        </w:rPr>
        <w:t>、普瑞眼科，在医疗服务和生物医药都有布局。</w:t>
      </w:r>
    </w:p>
    <w:p w14:paraId="226910A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邮箱：</w:t>
      </w:r>
    </w:p>
    <w:p w14:paraId="33B033E7" w14:textId="77777777" w:rsidR="00F7038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启明创投：</w:t>
      </w:r>
      <w:r>
        <w:rPr>
          <w:rFonts w:ascii="Arial" w:eastAsia="等线" w:hAnsi="Arial" w:cs="Arial"/>
        </w:rPr>
        <w:t>BP@qimingvc.com</w:t>
      </w:r>
    </w:p>
    <w:p w14:paraId="09C3F3F9" w14:textId="77777777" w:rsidR="00F7038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毅达资本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bp@addorcapital.com</w:t>
      </w:r>
    </w:p>
    <w:p w14:paraId="3D733CC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供应链、物流科技</w:t>
      </w:r>
    </w:p>
    <w:p w14:paraId="08EF3CF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钟鼎资本是这个领域的王者，投了满帮、</w:t>
      </w:r>
      <w:proofErr w:type="gramStart"/>
      <w:r>
        <w:rPr>
          <w:rFonts w:ascii="Arial" w:eastAsia="等线" w:hAnsi="Arial" w:cs="Arial"/>
        </w:rPr>
        <w:t>怡</w:t>
      </w:r>
      <w:proofErr w:type="gramEnd"/>
      <w:r>
        <w:rPr>
          <w:rFonts w:ascii="Arial" w:eastAsia="等线" w:hAnsi="Arial" w:cs="Arial"/>
        </w:rPr>
        <w:t>合达、</w:t>
      </w:r>
      <w:proofErr w:type="gramStart"/>
      <w:r>
        <w:rPr>
          <w:rFonts w:ascii="Arial" w:eastAsia="等线" w:hAnsi="Arial" w:cs="Arial"/>
        </w:rPr>
        <w:t>纵腾网络</w:t>
      </w:r>
      <w:proofErr w:type="gramEnd"/>
      <w:r>
        <w:rPr>
          <w:rFonts w:ascii="Arial" w:eastAsia="等线" w:hAnsi="Arial" w:cs="Arial"/>
        </w:rPr>
        <w:t>。</w:t>
      </w:r>
    </w:p>
    <w:p w14:paraId="5D01A83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如果你</w:t>
      </w:r>
      <w:proofErr w:type="gramStart"/>
      <w:r>
        <w:rPr>
          <w:rFonts w:ascii="Arial" w:eastAsia="等线" w:hAnsi="Arial" w:cs="Arial"/>
        </w:rPr>
        <w:t>做供应</w:t>
      </w:r>
      <w:proofErr w:type="gramEnd"/>
      <w:r>
        <w:rPr>
          <w:rFonts w:ascii="Arial" w:eastAsia="等线" w:hAnsi="Arial" w:cs="Arial"/>
        </w:rPr>
        <w:t>链创新，钟鼎是绕不开的名字。</w:t>
      </w:r>
    </w:p>
    <w:p w14:paraId="239E33F3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邮箱：</w:t>
      </w:r>
      <w:r>
        <w:rPr>
          <w:rFonts w:ascii="Arial" w:eastAsia="等线" w:hAnsi="Arial" w:cs="Arial"/>
        </w:rPr>
        <w:t>bp@zhongdingcapital.com</w:t>
      </w:r>
    </w:p>
    <w:p w14:paraId="073BA415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消费、新零售</w:t>
      </w:r>
    </w:p>
    <w:p w14:paraId="161272F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天</w:t>
      </w:r>
      <w:proofErr w:type="gramStart"/>
      <w:r>
        <w:rPr>
          <w:rFonts w:ascii="Arial" w:eastAsia="等线" w:hAnsi="Arial" w:cs="Arial"/>
        </w:rPr>
        <w:t>图投资</w:t>
      </w:r>
      <w:proofErr w:type="gramEnd"/>
      <w:r>
        <w:rPr>
          <w:rFonts w:ascii="Arial" w:eastAsia="等线" w:hAnsi="Arial" w:cs="Arial"/>
        </w:rPr>
        <w:t>投了小红书、</w:t>
      </w:r>
      <w:proofErr w:type="gramStart"/>
      <w:r>
        <w:rPr>
          <w:rFonts w:ascii="Arial" w:eastAsia="等线" w:hAnsi="Arial" w:cs="Arial"/>
        </w:rPr>
        <w:t>茶颜悦</w:t>
      </w:r>
      <w:proofErr w:type="gramEnd"/>
      <w:r>
        <w:rPr>
          <w:rFonts w:ascii="Arial" w:eastAsia="等线" w:hAnsi="Arial" w:cs="Arial"/>
        </w:rPr>
        <w:t>色，专门看消费升级。</w:t>
      </w:r>
    </w:p>
    <w:p w14:paraId="5CD0AC6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黑</w:t>
      </w:r>
      <w:proofErr w:type="gramStart"/>
      <w:r>
        <w:rPr>
          <w:rFonts w:ascii="Arial" w:eastAsia="等线" w:hAnsi="Arial" w:cs="Arial"/>
        </w:rPr>
        <w:t>蚁资本</w:t>
      </w:r>
      <w:proofErr w:type="gramEnd"/>
      <w:r>
        <w:rPr>
          <w:rFonts w:ascii="Arial" w:eastAsia="等线" w:hAnsi="Arial" w:cs="Arial"/>
        </w:rPr>
        <w:t>投了泡泡</w:t>
      </w:r>
      <w:proofErr w:type="gramStart"/>
      <w:r>
        <w:rPr>
          <w:rFonts w:ascii="Arial" w:eastAsia="等线" w:hAnsi="Arial" w:cs="Arial"/>
        </w:rPr>
        <w:t>玛</w:t>
      </w:r>
      <w:proofErr w:type="gramEnd"/>
      <w:r>
        <w:rPr>
          <w:rFonts w:ascii="Arial" w:eastAsia="等线" w:hAnsi="Arial" w:cs="Arial"/>
        </w:rPr>
        <w:t>特、老铺黄金，</w:t>
      </w:r>
      <w:proofErr w:type="gramStart"/>
      <w:r>
        <w:rPr>
          <w:rFonts w:ascii="Arial" w:eastAsia="等线" w:hAnsi="Arial" w:cs="Arial"/>
        </w:rPr>
        <w:t>在潮玩和</w:t>
      </w:r>
      <w:proofErr w:type="gramEnd"/>
      <w:r>
        <w:rPr>
          <w:rFonts w:ascii="Arial" w:eastAsia="等线" w:hAnsi="Arial" w:cs="Arial"/>
        </w:rPr>
        <w:t>新消费品类上眼光独到。</w:t>
      </w:r>
    </w:p>
    <w:p w14:paraId="4C72698B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五、发</w:t>
      </w:r>
      <w:r>
        <w:rPr>
          <w:rFonts w:ascii="Arial" w:eastAsia="等线" w:hAnsi="Arial" w:cs="Arial"/>
          <w:b/>
          <w:sz w:val="32"/>
        </w:rPr>
        <w:t>BP</w:t>
      </w:r>
      <w:r>
        <w:rPr>
          <w:rFonts w:ascii="Arial" w:eastAsia="等线" w:hAnsi="Arial" w:cs="Arial"/>
          <w:b/>
          <w:sz w:val="32"/>
        </w:rPr>
        <w:t>的正确姿势</w:t>
      </w:r>
      <w:bookmarkEnd w:id="4"/>
    </w:p>
    <w:p w14:paraId="5C47E4F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有了邮箱，不代表就能拿到钱。</w:t>
      </w:r>
    </w:p>
    <w:p w14:paraId="4D26DD86" w14:textId="77777777" w:rsidR="00F7038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邮件标题要清楚</w:t>
      </w:r>
    </w:p>
    <w:p w14:paraId="670D2DB3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别写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融资需求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商业计划书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这种废话。</w:t>
      </w:r>
    </w:p>
    <w:p w14:paraId="7F9F2BED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写清楚你是谁、做什么、要多少钱。</w:t>
      </w:r>
    </w:p>
    <w:p w14:paraId="186525A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例如：【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轮融资】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医疗影像诊断平台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寻求</w:t>
      </w:r>
      <w:r>
        <w:rPr>
          <w:rFonts w:ascii="Arial" w:eastAsia="等线" w:hAnsi="Arial" w:cs="Arial"/>
        </w:rPr>
        <w:t>3000</w:t>
      </w:r>
      <w:r>
        <w:rPr>
          <w:rFonts w:ascii="Arial" w:eastAsia="等线" w:hAnsi="Arial" w:cs="Arial"/>
        </w:rPr>
        <w:t>万元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某某科技</w:t>
      </w:r>
    </w:p>
    <w:p w14:paraId="7B612EC8" w14:textId="77777777" w:rsidR="00F7038D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邮件正文要简洁</w:t>
      </w:r>
    </w:p>
    <w:p w14:paraId="5A4CAFAE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三句话说清楚：</w:t>
      </w:r>
    </w:p>
    <w:p w14:paraId="4AFC9E52" w14:textId="77777777" w:rsidR="00F7038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我们是谁，解决什么问题</w:t>
      </w:r>
    </w:p>
    <w:p w14:paraId="58529025" w14:textId="77777777" w:rsidR="00F7038D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现在做到什么程度（数据说话）</w:t>
      </w:r>
    </w:p>
    <w:p w14:paraId="7270CBE8" w14:textId="77777777" w:rsidR="00F7038D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需要多少钱，用来干什么</w:t>
      </w:r>
    </w:p>
    <w:p w14:paraId="6C4B75C5" w14:textId="77777777" w:rsidR="00F7038D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BP</w:t>
      </w:r>
      <w:r>
        <w:rPr>
          <w:rFonts w:ascii="Arial" w:eastAsia="等线" w:hAnsi="Arial" w:cs="Arial"/>
          <w:b/>
        </w:rPr>
        <w:t>附件要专业</w:t>
      </w:r>
    </w:p>
    <w:p w14:paraId="25F1F563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不要超过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页，最好控制在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页以内。</w:t>
      </w:r>
    </w:p>
    <w:p w14:paraId="4E5FA35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封面、团队、产品、市场、数据、融资计划，上篇文章写过，那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个部分缺一不可。</w:t>
      </w:r>
    </w:p>
    <w:p w14:paraId="460937C9" w14:textId="77777777" w:rsidR="00F7038D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不要群发</w:t>
      </w:r>
    </w:p>
    <w:p w14:paraId="6AAE004B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投资人都是人精，他们看得出来你是不是群发的。</w:t>
      </w:r>
    </w:p>
    <w:p w14:paraId="304E3B2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针对不同的机构，强调不同的优势。投红杉就说科技创新，投</w:t>
      </w:r>
      <w:r>
        <w:rPr>
          <w:rFonts w:ascii="Arial" w:eastAsia="等线" w:hAnsi="Arial" w:cs="Arial"/>
        </w:rPr>
        <w:t>IDG</w:t>
      </w:r>
      <w:r>
        <w:rPr>
          <w:rFonts w:ascii="Arial" w:eastAsia="等线" w:hAnsi="Arial" w:cs="Arial"/>
        </w:rPr>
        <w:t>就讲消费场景，投钟鼎就突出供应链效率。</w:t>
      </w:r>
    </w:p>
    <w:p w14:paraId="443F1A75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六、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家头部机构</w:t>
      </w:r>
      <w:r>
        <w:rPr>
          <w:rFonts w:ascii="Arial" w:eastAsia="等线" w:hAnsi="Arial" w:cs="Arial"/>
          <w:b/>
          <w:sz w:val="32"/>
        </w:rPr>
        <w:t>BP</w:t>
      </w:r>
      <w:r>
        <w:rPr>
          <w:rFonts w:ascii="Arial" w:eastAsia="等线" w:hAnsi="Arial" w:cs="Arial"/>
          <w:b/>
          <w:sz w:val="32"/>
        </w:rPr>
        <w:t>投递清单</w:t>
      </w:r>
      <w:bookmarkEnd w:id="5"/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78"/>
        <w:gridCol w:w="2218"/>
        <w:gridCol w:w="1478"/>
        <w:gridCol w:w="2852"/>
      </w:tblGrid>
      <w:tr w:rsidR="00595E5D" w:rsidRPr="00595E5D" w14:paraId="50BAD468" w14:textId="77777777" w:rsidTr="00CA5218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14:paraId="57E7858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595E5D">
              <w:rPr>
                <w:rFonts w:hint="eastAsia"/>
                <w:b/>
                <w:bCs/>
              </w:rPr>
              <w:t>机构名称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14:paraId="67FA75E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595E5D">
              <w:rPr>
                <w:rFonts w:hint="eastAsia"/>
                <w:b/>
                <w:bCs/>
              </w:rPr>
              <w:t>投资领域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14:paraId="0E8A851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 w:rsidRPr="00595E5D">
              <w:rPr>
                <w:rFonts w:hint="eastAsia"/>
                <w:b/>
                <w:bCs/>
              </w:rPr>
              <w:t>投资轮次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  <w:vAlign w:val="center"/>
          </w:tcPr>
          <w:p w14:paraId="7320E9EB" w14:textId="7D756C2D" w:rsidR="00595E5D" w:rsidRPr="00595E5D" w:rsidRDefault="00595E5D" w:rsidP="00595E5D">
            <w:pPr>
              <w:spacing w:before="120" w:after="120" w:line="288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BP邮箱</w:t>
            </w:r>
          </w:p>
        </w:tc>
      </w:tr>
      <w:tr w:rsidR="00595E5D" w:rsidRPr="00595E5D" w14:paraId="4CF74F08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3735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红杉中国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ECF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科技、医疗健康、消费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1028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595E5D">
              <w:rPr>
                <w:rFonts w:hint="eastAsia"/>
              </w:rPr>
              <w:t>全阶段</w:t>
            </w:r>
            <w:proofErr w:type="gramEnd"/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9E74E6" w14:textId="22CF233C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8" w:history="1">
              <w:r>
                <w:rPr>
                  <w:rStyle w:val="a3"/>
                  <w:sz w:val="20"/>
                  <w:szCs w:val="20"/>
                </w:rPr>
                <w:t>bpchina@hongshan.com</w:t>
              </w:r>
            </w:hyperlink>
          </w:p>
        </w:tc>
      </w:tr>
      <w:tr w:rsidR="00595E5D" w:rsidRPr="00595E5D" w14:paraId="7BC9FF68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FB79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IDG资本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2822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消费科技、大健康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806C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80C3B" w14:textId="0A7B62CD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9" w:history="1">
              <w:r>
                <w:rPr>
                  <w:rStyle w:val="a3"/>
                  <w:sz w:val="20"/>
                  <w:szCs w:val="20"/>
                </w:rPr>
                <w:t>cooperation@idgcapital.com</w:t>
              </w:r>
            </w:hyperlink>
          </w:p>
        </w:tc>
      </w:tr>
      <w:tr w:rsidR="00595E5D" w:rsidRPr="00595E5D" w14:paraId="56239D65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4008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深创投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D212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科技创新、产业升级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D185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早期为主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B1578" w14:textId="5CCB04AC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0" w:history="1">
              <w:r>
                <w:rPr>
                  <w:rStyle w:val="a3"/>
                  <w:sz w:val="20"/>
                  <w:szCs w:val="20"/>
                </w:rPr>
                <w:t>bp@szvc.com.cn</w:t>
              </w:r>
            </w:hyperlink>
          </w:p>
        </w:tc>
      </w:tr>
      <w:tr w:rsidR="00595E5D" w:rsidRPr="00595E5D" w14:paraId="6BF4DC7B" w14:textId="77777777" w:rsidTr="00CA5218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A0ED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经纬创投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7740B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新消费、医疗、产业数字化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B9719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中早期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7067" w14:textId="6DE23E52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1" w:history="1">
              <w:r>
                <w:rPr>
                  <w:rStyle w:val="a3"/>
                  <w:sz w:val="20"/>
                  <w:szCs w:val="20"/>
                </w:rPr>
                <w:t>info@mpc.vc</w:t>
              </w:r>
            </w:hyperlink>
          </w:p>
        </w:tc>
      </w:tr>
      <w:tr w:rsidR="00595E5D" w:rsidRPr="00595E5D" w14:paraId="50437383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B5C5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高</w:t>
            </w:r>
            <w:proofErr w:type="gramStart"/>
            <w:r w:rsidRPr="00595E5D">
              <w:rPr>
                <w:rFonts w:hint="eastAsia"/>
              </w:rPr>
              <w:t>瓴</w:t>
            </w:r>
            <w:proofErr w:type="gramEnd"/>
            <w:r w:rsidRPr="00595E5D">
              <w:rPr>
                <w:rFonts w:hint="eastAsia"/>
              </w:rPr>
              <w:t>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125D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TMT、医疗健康、消费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51BC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成长期-并购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721AB" w14:textId="433CA50F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2" w:history="1">
              <w:r>
                <w:rPr>
                  <w:rStyle w:val="a3"/>
                  <w:sz w:val="20"/>
                  <w:szCs w:val="20"/>
                </w:rPr>
                <w:t>bp@hillhousecap.com</w:t>
              </w:r>
            </w:hyperlink>
          </w:p>
        </w:tc>
      </w:tr>
      <w:tr w:rsidR="00595E5D" w:rsidRPr="00595E5D" w14:paraId="0601B90E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352FD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启明创投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38B0D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科技、医疗创新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A5515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A轮、B轮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EB490" w14:textId="55CA4C4F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3" w:history="1">
              <w:r>
                <w:rPr>
                  <w:rStyle w:val="a3"/>
                  <w:sz w:val="20"/>
                  <w:szCs w:val="20"/>
                </w:rPr>
                <w:t>BP@qimingvc.com</w:t>
              </w:r>
            </w:hyperlink>
          </w:p>
        </w:tc>
      </w:tr>
      <w:tr w:rsidR="00595E5D" w:rsidRPr="00595E5D" w14:paraId="43109974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4FF2B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真格基金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DC72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互联网、AI、企业服务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CDA7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天使轮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4BCED" w14:textId="07507A21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4" w:history="1">
              <w:r>
                <w:rPr>
                  <w:rStyle w:val="a3"/>
                  <w:sz w:val="20"/>
                  <w:szCs w:val="20"/>
                </w:rPr>
                <w:t>bp@zhenfund.com</w:t>
              </w:r>
            </w:hyperlink>
          </w:p>
        </w:tc>
      </w:tr>
      <w:tr w:rsidR="00595E5D" w:rsidRPr="00595E5D" w14:paraId="581A7E2B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BCA4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顺为资本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D2A5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深科技、智能制造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F20C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天使-B轮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86655" w14:textId="3AEE9CEF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5" w:history="1">
              <w:r>
                <w:rPr>
                  <w:rStyle w:val="a3"/>
                  <w:sz w:val="20"/>
                  <w:szCs w:val="20"/>
                </w:rPr>
                <w:t>deals@shunwei.com</w:t>
              </w:r>
            </w:hyperlink>
          </w:p>
        </w:tc>
      </w:tr>
      <w:tr w:rsidR="00595E5D" w:rsidRPr="00595E5D" w14:paraId="68E1F3E2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70B0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君联资本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FE89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先进制造、医疗健康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992E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6C49F" w14:textId="045B8E8D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6" w:history="1">
              <w:r>
                <w:rPr>
                  <w:rStyle w:val="a3"/>
                  <w:sz w:val="20"/>
                  <w:szCs w:val="20"/>
                </w:rPr>
                <w:t>info@legendcapital.com.cn</w:t>
              </w:r>
            </w:hyperlink>
          </w:p>
        </w:tc>
      </w:tr>
      <w:tr w:rsidR="00595E5D" w:rsidRPr="00595E5D" w14:paraId="50EB851D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032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北极光创投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32DFB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TMT、先进技术、医疗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7CEF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C09A9" w14:textId="7099B298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7" w:history="1">
              <w:r>
                <w:rPr>
                  <w:rStyle w:val="a3"/>
                  <w:sz w:val="20"/>
                  <w:szCs w:val="20"/>
                </w:rPr>
                <w:t>bp@nlvc.com</w:t>
              </w:r>
            </w:hyperlink>
          </w:p>
        </w:tc>
      </w:tr>
      <w:tr w:rsidR="00595E5D" w:rsidRPr="00595E5D" w14:paraId="42F10CDE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E98E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595E5D">
              <w:rPr>
                <w:rFonts w:hint="eastAsia"/>
              </w:rPr>
              <w:t>纪源资本</w:t>
            </w:r>
            <w:proofErr w:type="gram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BC66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工业科技、企业服务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849F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99689" w14:textId="74FF5684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8" w:history="1">
              <w:r>
                <w:rPr>
                  <w:rStyle w:val="a3"/>
                  <w:sz w:val="20"/>
                  <w:szCs w:val="20"/>
                </w:rPr>
                <w:t>bp@jiyuancap.com</w:t>
              </w:r>
            </w:hyperlink>
          </w:p>
        </w:tc>
      </w:tr>
      <w:tr w:rsidR="00595E5D" w:rsidRPr="00595E5D" w14:paraId="2A803B4A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674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五</w:t>
            </w:r>
            <w:proofErr w:type="gramStart"/>
            <w:r w:rsidRPr="00595E5D">
              <w:rPr>
                <w:rFonts w:hint="eastAsia"/>
              </w:rPr>
              <w:t>源资本</w:t>
            </w:r>
            <w:proofErr w:type="gram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3003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科技、互联网、消费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B1E0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B1422" w14:textId="58628F3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19" w:history="1">
              <w:r>
                <w:rPr>
                  <w:rStyle w:val="a3"/>
                  <w:sz w:val="20"/>
                  <w:szCs w:val="20"/>
                </w:rPr>
                <w:t>bp@5ycapital.com</w:t>
              </w:r>
            </w:hyperlink>
          </w:p>
        </w:tc>
      </w:tr>
      <w:tr w:rsidR="00595E5D" w:rsidRPr="00595E5D" w14:paraId="5F51E201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F3EAE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lastRenderedPageBreak/>
              <w:t>东方富海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466E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先进制造、TMT、医疗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CE059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早期-Pre-IPO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778CC" w14:textId="713CF489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0" w:history="1">
              <w:r>
                <w:rPr>
                  <w:rStyle w:val="a3"/>
                  <w:sz w:val="20"/>
                  <w:szCs w:val="20"/>
                </w:rPr>
                <w:t>bp@ofwealth.com</w:t>
              </w:r>
            </w:hyperlink>
          </w:p>
        </w:tc>
      </w:tr>
      <w:tr w:rsidR="00595E5D" w:rsidRPr="00595E5D" w14:paraId="1C65AC5B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82D88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达</w:t>
            </w:r>
            <w:proofErr w:type="gramStart"/>
            <w:r w:rsidRPr="00595E5D">
              <w:rPr>
                <w:rFonts w:hint="eastAsia"/>
              </w:rPr>
              <w:t>晨财智</w:t>
            </w:r>
            <w:proofErr w:type="gram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7AD3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先进制造、TMT、医疗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C3B7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成长期-Pre-IPO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332ED" w14:textId="60BDF700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1" w:history="1">
              <w:r>
                <w:rPr>
                  <w:rStyle w:val="a3"/>
                  <w:sz w:val="20"/>
                  <w:szCs w:val="20"/>
                </w:rPr>
                <w:t>bp@chinaequity.net</w:t>
              </w:r>
            </w:hyperlink>
          </w:p>
        </w:tc>
      </w:tr>
      <w:tr w:rsidR="00595E5D" w:rsidRPr="00595E5D" w14:paraId="0512EA18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1D516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同创伟业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85F0C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TMT、医疗、新能源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30FB9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早期-Pre-IPO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F072C" w14:textId="597DB501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2" w:history="1">
              <w:r>
                <w:rPr>
                  <w:rStyle w:val="a3"/>
                  <w:sz w:val="20"/>
                  <w:szCs w:val="20"/>
                </w:rPr>
                <w:t>bp@tccvc.com</w:t>
              </w:r>
            </w:hyperlink>
          </w:p>
        </w:tc>
      </w:tr>
      <w:tr w:rsidR="00595E5D" w:rsidRPr="00595E5D" w14:paraId="3827A1BC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B5CA8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高榕资本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E6CE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移动互联网、企业服务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3B10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B49B6" w14:textId="792A84AE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3" w:history="1">
              <w:r>
                <w:rPr>
                  <w:rStyle w:val="a3"/>
                  <w:sz w:val="20"/>
                  <w:szCs w:val="20"/>
                </w:rPr>
                <w:t>bp@gaorongvc.com</w:t>
              </w:r>
            </w:hyperlink>
          </w:p>
        </w:tc>
      </w:tr>
      <w:tr w:rsidR="00595E5D" w:rsidRPr="00595E5D" w14:paraId="218C5AD9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4823C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钟鼎资本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528F1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供应链、物流科技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063A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C60D9" w14:textId="4843B041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4" w:history="1">
              <w:r>
                <w:rPr>
                  <w:rStyle w:val="a3"/>
                  <w:sz w:val="20"/>
                  <w:szCs w:val="20"/>
                </w:rPr>
                <w:t>bp@zhongdingcapital.com</w:t>
              </w:r>
            </w:hyperlink>
          </w:p>
        </w:tc>
      </w:tr>
      <w:tr w:rsidR="00595E5D" w:rsidRPr="00595E5D" w14:paraId="05528F11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5ED88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595E5D">
              <w:rPr>
                <w:rFonts w:hint="eastAsia"/>
              </w:rPr>
              <w:t>蓝驰创</w:t>
            </w:r>
            <w:proofErr w:type="gramEnd"/>
            <w:r w:rsidRPr="00595E5D">
              <w:rPr>
                <w:rFonts w:hint="eastAsia"/>
              </w:rPr>
              <w:t>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644C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企业科技、医疗健康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AA13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6FFDC" w14:textId="5128D1F4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5" w:history="1">
              <w:r>
                <w:rPr>
                  <w:rStyle w:val="a3"/>
                  <w:sz w:val="20"/>
                  <w:szCs w:val="20"/>
                </w:rPr>
                <w:t>bp@bluerunventures.com</w:t>
              </w:r>
            </w:hyperlink>
          </w:p>
        </w:tc>
      </w:tr>
      <w:tr w:rsidR="00595E5D" w:rsidRPr="00595E5D" w14:paraId="0972C370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72145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梅花创投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42059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互联网、AI、企业服务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9A65D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天使轮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001D4" w14:textId="1B8122DC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6" w:history="1">
              <w:r>
                <w:rPr>
                  <w:rStyle w:val="a3"/>
                  <w:sz w:val="20"/>
                  <w:szCs w:val="20"/>
                </w:rPr>
                <w:t>BP@plumventures.cn</w:t>
              </w:r>
            </w:hyperlink>
          </w:p>
        </w:tc>
      </w:tr>
      <w:tr w:rsidR="00595E5D" w:rsidRPr="00595E5D" w14:paraId="62D60612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0539E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九合创投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4832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AI、企业服务、科技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8563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天使-A轮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F8CB7" w14:textId="0FD4DD3F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7" w:history="1">
              <w:r>
                <w:rPr>
                  <w:rStyle w:val="a3"/>
                  <w:sz w:val="20"/>
                  <w:szCs w:val="20"/>
                </w:rPr>
                <w:t>contact@unityvc.com</w:t>
              </w:r>
            </w:hyperlink>
          </w:p>
        </w:tc>
      </w:tr>
      <w:tr w:rsidR="00595E5D" w:rsidRPr="00595E5D" w14:paraId="4C823931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3D498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源码资本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FA3A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互联网+、产业互联网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56493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05CBA" w14:textId="33891D4E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8" w:history="1">
              <w:r>
                <w:rPr>
                  <w:rStyle w:val="a3"/>
                  <w:sz w:val="20"/>
                  <w:szCs w:val="20"/>
                </w:rPr>
                <w:t>bp@sourcecodecap.com</w:t>
              </w:r>
            </w:hyperlink>
          </w:p>
        </w:tc>
      </w:tr>
      <w:tr w:rsidR="00595E5D" w:rsidRPr="00595E5D" w14:paraId="0524B284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8DCAD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险峰长青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6A47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互联网、消费、医疗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FB42F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031D7" w14:textId="67D021F4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29" w:history="1">
              <w:r>
                <w:rPr>
                  <w:rStyle w:val="a3"/>
                  <w:sz w:val="20"/>
                  <w:szCs w:val="20"/>
                </w:rPr>
                <w:t>bp@k2vc.com</w:t>
              </w:r>
            </w:hyperlink>
          </w:p>
        </w:tc>
      </w:tr>
      <w:tr w:rsidR="00595E5D" w:rsidRPr="00595E5D" w14:paraId="62D9BDEE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1284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元璟资本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310B6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企业服务、智能硬件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4FA7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78C993" w14:textId="1F55C02A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0" w:history="1">
              <w:r>
                <w:rPr>
                  <w:rStyle w:val="a3"/>
                  <w:sz w:val="20"/>
                  <w:szCs w:val="20"/>
                </w:rPr>
                <w:t>bp@yuanxing.vc</w:t>
              </w:r>
            </w:hyperlink>
          </w:p>
        </w:tc>
      </w:tr>
      <w:tr w:rsidR="00595E5D" w:rsidRPr="00595E5D" w14:paraId="7B6708BC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82FC6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595E5D">
              <w:rPr>
                <w:rFonts w:hint="eastAsia"/>
              </w:rPr>
              <w:t>毅达资本</w:t>
            </w:r>
            <w:proofErr w:type="gram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D9061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先进制造、TMT、医疗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89DB9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595E5D">
              <w:rPr>
                <w:rFonts w:hint="eastAsia"/>
              </w:rPr>
              <w:t>全阶段</w:t>
            </w:r>
            <w:proofErr w:type="gramEnd"/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79CCC" w14:textId="6C77FCB9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1" w:history="1">
              <w:r>
                <w:rPr>
                  <w:rStyle w:val="a3"/>
                  <w:sz w:val="20"/>
                  <w:szCs w:val="20"/>
                </w:rPr>
                <w:t>bp@addorcapital.com</w:t>
              </w:r>
            </w:hyperlink>
          </w:p>
        </w:tc>
      </w:tr>
      <w:tr w:rsidR="00595E5D" w:rsidRPr="00595E5D" w14:paraId="65C2EE2A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7113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华</w:t>
            </w:r>
            <w:proofErr w:type="gramStart"/>
            <w:r w:rsidRPr="00595E5D">
              <w:rPr>
                <w:rFonts w:hint="eastAsia"/>
              </w:rPr>
              <w:t>兴资本</w:t>
            </w:r>
            <w:proofErr w:type="gram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BC9F1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互联网、科技、新消费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ED20E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成长期-成熟期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D4312" w14:textId="477660B4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2" w:history="1">
              <w:r>
                <w:rPr>
                  <w:rStyle w:val="a3"/>
                  <w:sz w:val="20"/>
                  <w:szCs w:val="20"/>
                </w:rPr>
                <w:t>bp@huaxing.com</w:t>
              </w:r>
            </w:hyperlink>
          </w:p>
        </w:tc>
      </w:tr>
      <w:tr w:rsidR="00595E5D" w:rsidRPr="00595E5D" w14:paraId="1BA9CCA2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7BF4B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金沙江创投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2414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移动互联网、先进技术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F91B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53408" w14:textId="00D0A5B5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3" w:history="1">
              <w:r>
                <w:rPr>
                  <w:rStyle w:val="a3"/>
                  <w:sz w:val="20"/>
                  <w:szCs w:val="20"/>
                </w:rPr>
                <w:t>bp@gsrventures.com</w:t>
              </w:r>
            </w:hyperlink>
          </w:p>
        </w:tc>
      </w:tr>
      <w:tr w:rsidR="00595E5D" w:rsidRPr="00595E5D" w14:paraId="16C420ED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C1F6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红点中国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D368A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科技、消费、医疗健康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22599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933C6" w14:textId="2A1781E5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4" w:history="1">
              <w:r>
                <w:rPr>
                  <w:rStyle w:val="a3"/>
                  <w:sz w:val="20"/>
                  <w:szCs w:val="20"/>
                </w:rPr>
                <w:t>bp@rpvchina.com</w:t>
              </w:r>
            </w:hyperlink>
          </w:p>
        </w:tc>
      </w:tr>
      <w:tr w:rsidR="00595E5D" w:rsidRPr="00595E5D" w14:paraId="0D239500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FF07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基石资本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84924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科技技术、医疗健康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AAA25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成长期-并购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E0C89" w14:textId="1D055D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5" w:history="1">
              <w:r>
                <w:rPr>
                  <w:rStyle w:val="a3"/>
                  <w:sz w:val="20"/>
                  <w:szCs w:val="20"/>
                </w:rPr>
                <w:t>bp@capitallink.com.cn</w:t>
              </w:r>
            </w:hyperlink>
          </w:p>
        </w:tc>
      </w:tr>
      <w:tr w:rsidR="00595E5D" w:rsidRPr="00595E5D" w14:paraId="2C1AD899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7E171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 w:rsidRPr="00595E5D">
              <w:rPr>
                <w:rFonts w:hint="eastAsia"/>
              </w:rPr>
              <w:t>云启资本</w:t>
            </w:r>
            <w:proofErr w:type="gram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07E9E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云计算、大数据、B2B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61E12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C703F" w14:textId="22B8371D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6" w:history="1">
              <w:r>
                <w:rPr>
                  <w:rStyle w:val="a3"/>
                  <w:sz w:val="20"/>
                  <w:szCs w:val="20"/>
                </w:rPr>
                <w:t>bp@yunqi.vc</w:t>
              </w:r>
            </w:hyperlink>
          </w:p>
        </w:tc>
      </w:tr>
      <w:tr w:rsidR="00595E5D" w:rsidRPr="00595E5D" w14:paraId="54F00F40" w14:textId="77777777" w:rsidTr="00CA521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42E2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赛富投资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B51B7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互联网、医疗、消费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ABCE0" w14:textId="77777777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r w:rsidRPr="00595E5D">
              <w:rPr>
                <w:rFonts w:hint="eastAsia"/>
              </w:rPr>
              <w:t>早期-成长期</w:t>
            </w:r>
          </w:p>
        </w:tc>
        <w:tc>
          <w:tcPr>
            <w:tcW w:w="2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CA202" w14:textId="46333985" w:rsidR="00595E5D" w:rsidRPr="00595E5D" w:rsidRDefault="00595E5D" w:rsidP="00595E5D">
            <w:pPr>
              <w:spacing w:before="120" w:after="120" w:line="288" w:lineRule="auto"/>
              <w:rPr>
                <w:rFonts w:hint="eastAsia"/>
              </w:rPr>
            </w:pPr>
            <w:hyperlink r:id="rId37" w:history="1">
              <w:r>
                <w:rPr>
                  <w:rStyle w:val="a3"/>
                  <w:sz w:val="20"/>
                  <w:szCs w:val="20"/>
                </w:rPr>
                <w:t>bp@saifpartners.com</w:t>
              </w:r>
            </w:hyperlink>
          </w:p>
        </w:tc>
      </w:tr>
    </w:tbl>
    <w:p w14:paraId="43E6E08E" w14:textId="47DE655B" w:rsidR="00F7038D" w:rsidRPr="00595E5D" w:rsidRDefault="00F7038D">
      <w:pPr>
        <w:spacing w:before="120" w:after="120" w:line="288" w:lineRule="auto"/>
        <w:rPr>
          <w:rFonts w:hint="eastAsia"/>
        </w:rPr>
      </w:pPr>
    </w:p>
    <w:p w14:paraId="6D53AA25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七、几个忠告</w:t>
      </w:r>
      <w:bookmarkEnd w:id="6"/>
    </w:p>
    <w:p w14:paraId="3DB3325F" w14:textId="77777777" w:rsidR="00F7038D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不要迷信大机构</w:t>
      </w:r>
    </w:p>
    <w:p w14:paraId="1EA033C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红杉、高</w:t>
      </w:r>
      <w:proofErr w:type="gramStart"/>
      <w:r>
        <w:rPr>
          <w:rFonts w:ascii="Arial" w:eastAsia="等线" w:hAnsi="Arial" w:cs="Arial"/>
        </w:rPr>
        <w:t>瓴</w:t>
      </w:r>
      <w:proofErr w:type="gramEnd"/>
      <w:r>
        <w:rPr>
          <w:rFonts w:ascii="Arial" w:eastAsia="等线" w:hAnsi="Arial" w:cs="Arial"/>
        </w:rPr>
        <w:t>固然好，但他们看的项目门槛极高。</w:t>
      </w:r>
    </w:p>
    <w:p w14:paraId="02EEA419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如果你是天使轮、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轮，找对应阶段的专业机构，成功率更高。</w:t>
      </w:r>
    </w:p>
    <w:p w14:paraId="181A07E9" w14:textId="77777777" w:rsidR="00F7038D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数据比故事重要</w:t>
      </w:r>
    </w:p>
    <w:p w14:paraId="39AE2B4C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投资人听过太多故事了，他们只相信数据。</w:t>
      </w:r>
    </w:p>
    <w:p w14:paraId="69BFCF2F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用户数、营收、增长率、留存率，这些硬指标，比你讲一百个情怀故事都管用。</w:t>
      </w:r>
    </w:p>
    <w:p w14:paraId="7E7C3056" w14:textId="77777777" w:rsidR="00F7038D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团队比产品重要</w:t>
      </w:r>
    </w:p>
    <w:p w14:paraId="7D575384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早期项目，投资人投的不是产品，是团队。</w:t>
      </w:r>
    </w:p>
    <w:p w14:paraId="1A2BEDF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创始人的行业经验、执行力、学习能力，这些才是关键。</w:t>
      </w:r>
    </w:p>
    <w:p w14:paraId="2254A559" w14:textId="77777777" w:rsidR="00F7038D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不要怕被拒绝</w:t>
      </w:r>
    </w:p>
    <w:p w14:paraId="24581CE7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拿到投资的概率，平均只有</w:t>
      </w:r>
      <w:r>
        <w:rPr>
          <w:rFonts w:ascii="Arial" w:eastAsia="等线" w:hAnsi="Arial" w:cs="Arial"/>
        </w:rPr>
        <w:t>1%</w:t>
      </w:r>
      <w:r>
        <w:rPr>
          <w:rFonts w:ascii="Arial" w:eastAsia="等线" w:hAnsi="Arial" w:cs="Arial"/>
        </w:rPr>
        <w:t>。</w:t>
      </w:r>
    </w:p>
    <w:p w14:paraId="63598E07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被拒绝是常态，不要因为一次拒绝就放弃。</w:t>
      </w:r>
    </w:p>
    <w:p w14:paraId="7DAA80A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调整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，换个机构，继续发。</w:t>
      </w:r>
    </w:p>
    <w:p w14:paraId="111665E8" w14:textId="77777777" w:rsidR="00F7038D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八、最后说一句</w:t>
      </w:r>
      <w:bookmarkEnd w:id="7"/>
    </w:p>
    <w:p w14:paraId="235023AA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这份清单，是我花了几天时间，从各个机构官网、公开资料、行业报告里扒出来的。</w:t>
      </w:r>
    </w:p>
    <w:p w14:paraId="5474F4F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每个邮箱都是官方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接收通道，不是随便找的联系方式。</w:t>
      </w:r>
    </w:p>
    <w:p w14:paraId="25E5A6A2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但是，有了邮箱，不代表就能拿到钱。</w:t>
      </w:r>
    </w:p>
    <w:p w14:paraId="76364999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创业本质上是一场修行，投资人只是加速器，不是救命稻草。</w:t>
      </w:r>
    </w:p>
    <w:p w14:paraId="1BB26DFE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产品做好了，数据跑出来了，投资人自然会找上门。</w:t>
      </w:r>
    </w:p>
    <w:p w14:paraId="2732630C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产品不行，数据不行，给你再多邮箱也没用。</w:t>
      </w:r>
    </w:p>
    <w:p w14:paraId="530E788F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与其花时间琢磨怎么写</w:t>
      </w:r>
      <w:r>
        <w:rPr>
          <w:rFonts w:ascii="Arial" w:eastAsia="等线" w:hAnsi="Arial" w:cs="Arial"/>
        </w:rPr>
        <w:t>BP</w:t>
      </w:r>
      <w:r>
        <w:rPr>
          <w:rFonts w:ascii="Arial" w:eastAsia="等线" w:hAnsi="Arial" w:cs="Arial"/>
        </w:rPr>
        <w:t>，不如把产品做到用户离不开。</w:t>
      </w:r>
    </w:p>
    <w:p w14:paraId="6D33DE70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用户认可你，投资人才会认可你。</w:t>
      </w:r>
    </w:p>
    <w:p w14:paraId="79E95C61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这才是融资的底层逻辑。</w:t>
      </w:r>
    </w:p>
    <w:p w14:paraId="0889F272" w14:textId="77777777" w:rsidR="00F7038D" w:rsidRDefault="00F7038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F26C6F9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最后再说一遍：</w:t>
      </w:r>
    </w:p>
    <w:p w14:paraId="7DAC03D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请寻求正规渠道找投资人，注意不要上当受骗。</w:t>
      </w:r>
    </w:p>
    <w:p w14:paraId="4B1C3096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市面上鱼龙混杂的投资人和投资机构到处都是，看不懂的协议别签，听不懂的条款别答应，交钱之前多想想。</w:t>
      </w:r>
    </w:p>
    <w:p w14:paraId="1380D079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这份投资人清单，给你做个参考。</w:t>
      </w:r>
    </w:p>
    <w:p w14:paraId="4FCA6D99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但选不选，怎么选，还得看你自己的判断。</w:t>
      </w:r>
    </w:p>
    <w:p w14:paraId="23DB76E7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建议收藏这篇文章</w:t>
      </w:r>
      <w:r>
        <w:rPr>
          <w:rFonts w:ascii="Arial" w:eastAsia="等线" w:hAnsi="Arial" w:cs="Arial"/>
        </w:rPr>
        <w:t>，需要的时候随时查邮箱。</w:t>
      </w:r>
    </w:p>
    <w:p w14:paraId="356D3A1C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如果对你有帮助，转发给身边创业的朋友。</w:t>
      </w:r>
    </w:p>
    <w:p w14:paraId="3A5B14DF" w14:textId="77777777" w:rsidR="00F703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大家都不容易，能帮一个是一个。</w:t>
      </w:r>
    </w:p>
    <w:sectPr w:rsidR="00F7038D">
      <w:headerReference w:type="default" r:id="rId38"/>
      <w:footerReference w:type="default" r:id="rId3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DD56" w14:textId="77777777" w:rsidR="00E345E5" w:rsidRDefault="00E345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D6107F" w14:textId="77777777" w:rsidR="00E345E5" w:rsidRDefault="00E345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B645E" w14:textId="77777777" w:rsidR="00F7038D" w:rsidRDefault="00F7038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6913" w14:textId="77777777" w:rsidR="00E345E5" w:rsidRDefault="00E345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46E61A" w14:textId="77777777" w:rsidR="00E345E5" w:rsidRDefault="00E345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B23B" w14:textId="77777777" w:rsidR="00F7038D" w:rsidRDefault="00F7038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C61"/>
    <w:multiLevelType w:val="multilevel"/>
    <w:tmpl w:val="BDB66F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233D8A"/>
    <w:multiLevelType w:val="multilevel"/>
    <w:tmpl w:val="3D8457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CD214C"/>
    <w:multiLevelType w:val="multilevel"/>
    <w:tmpl w:val="401492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F84EAB"/>
    <w:multiLevelType w:val="multilevel"/>
    <w:tmpl w:val="97FE5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D1448B"/>
    <w:multiLevelType w:val="multilevel"/>
    <w:tmpl w:val="BC6025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F76CE5"/>
    <w:multiLevelType w:val="multilevel"/>
    <w:tmpl w:val="B254F5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825A61"/>
    <w:multiLevelType w:val="multilevel"/>
    <w:tmpl w:val="EEC474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E47CB0"/>
    <w:multiLevelType w:val="multilevel"/>
    <w:tmpl w:val="A1361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155833"/>
    <w:multiLevelType w:val="multilevel"/>
    <w:tmpl w:val="799849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2E3764"/>
    <w:multiLevelType w:val="multilevel"/>
    <w:tmpl w:val="4D74CD6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D81C88"/>
    <w:multiLevelType w:val="multilevel"/>
    <w:tmpl w:val="9B800B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E85DC9"/>
    <w:multiLevelType w:val="multilevel"/>
    <w:tmpl w:val="5D68D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C734A8"/>
    <w:multiLevelType w:val="multilevel"/>
    <w:tmpl w:val="AC76D4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4512BF"/>
    <w:multiLevelType w:val="multilevel"/>
    <w:tmpl w:val="A53C81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4385EE7"/>
    <w:multiLevelType w:val="multilevel"/>
    <w:tmpl w:val="3E0CD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653984"/>
    <w:multiLevelType w:val="multilevel"/>
    <w:tmpl w:val="97F891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FB50E11"/>
    <w:multiLevelType w:val="multilevel"/>
    <w:tmpl w:val="9B661AF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0312B36"/>
    <w:multiLevelType w:val="multilevel"/>
    <w:tmpl w:val="08249C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7423D1"/>
    <w:multiLevelType w:val="multilevel"/>
    <w:tmpl w:val="A156F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3F782E"/>
    <w:multiLevelType w:val="multilevel"/>
    <w:tmpl w:val="C19E7E3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B427F67"/>
    <w:multiLevelType w:val="multilevel"/>
    <w:tmpl w:val="D81C4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EAA4977"/>
    <w:multiLevelType w:val="multilevel"/>
    <w:tmpl w:val="5B3A254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4C577A2"/>
    <w:multiLevelType w:val="multilevel"/>
    <w:tmpl w:val="944CD6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1002037">
    <w:abstractNumId w:val="8"/>
  </w:num>
  <w:num w:numId="2" w16cid:durableId="1365979407">
    <w:abstractNumId w:val="17"/>
  </w:num>
  <w:num w:numId="3" w16cid:durableId="1316840151">
    <w:abstractNumId w:val="13"/>
  </w:num>
  <w:num w:numId="4" w16cid:durableId="2063673938">
    <w:abstractNumId w:val="11"/>
  </w:num>
  <w:num w:numId="5" w16cid:durableId="1984894176">
    <w:abstractNumId w:val="2"/>
  </w:num>
  <w:num w:numId="6" w16cid:durableId="581064700">
    <w:abstractNumId w:val="5"/>
  </w:num>
  <w:num w:numId="7" w16cid:durableId="2142265850">
    <w:abstractNumId w:val="7"/>
  </w:num>
  <w:num w:numId="8" w16cid:durableId="1676690971">
    <w:abstractNumId w:val="18"/>
  </w:num>
  <w:num w:numId="9" w16cid:durableId="1183126065">
    <w:abstractNumId w:val="22"/>
  </w:num>
  <w:num w:numId="10" w16cid:durableId="1026757210">
    <w:abstractNumId w:val="3"/>
  </w:num>
  <w:num w:numId="11" w16cid:durableId="706880178">
    <w:abstractNumId w:val="6"/>
  </w:num>
  <w:num w:numId="12" w16cid:durableId="1471750515">
    <w:abstractNumId w:val="14"/>
  </w:num>
  <w:num w:numId="13" w16cid:durableId="787896449">
    <w:abstractNumId w:val="15"/>
  </w:num>
  <w:num w:numId="14" w16cid:durableId="764418677">
    <w:abstractNumId w:val="10"/>
  </w:num>
  <w:num w:numId="15" w16cid:durableId="777532021">
    <w:abstractNumId w:val="4"/>
  </w:num>
  <w:num w:numId="16" w16cid:durableId="1895002754">
    <w:abstractNumId w:val="20"/>
  </w:num>
  <w:num w:numId="17" w16cid:durableId="416678757">
    <w:abstractNumId w:val="1"/>
  </w:num>
  <w:num w:numId="18" w16cid:durableId="727651106">
    <w:abstractNumId w:val="0"/>
  </w:num>
  <w:num w:numId="19" w16cid:durableId="347371535">
    <w:abstractNumId w:val="12"/>
  </w:num>
  <w:num w:numId="20" w16cid:durableId="1866097752">
    <w:abstractNumId w:val="19"/>
  </w:num>
  <w:num w:numId="21" w16cid:durableId="1145396546">
    <w:abstractNumId w:val="21"/>
  </w:num>
  <w:num w:numId="22" w16cid:durableId="950434773">
    <w:abstractNumId w:val="16"/>
  </w:num>
  <w:num w:numId="23" w16cid:durableId="1496144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38D"/>
    <w:rsid w:val="00513596"/>
    <w:rsid w:val="00595E5D"/>
    <w:rsid w:val="00637DE5"/>
    <w:rsid w:val="00900C2C"/>
    <w:rsid w:val="00B275D0"/>
    <w:rsid w:val="00E345E5"/>
    <w:rsid w:val="00EF3F2E"/>
    <w:rsid w:val="00F7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EAB1"/>
  <w15:docId w15:val="{C236978F-867D-49D4-9E8C-C7F9B3FE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95E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P@qimingvc.com" TargetMode="External"/><Relationship Id="rId18" Type="http://schemas.openxmlformats.org/officeDocument/2006/relationships/hyperlink" Target="mailto:bp@jiyuancap.com" TargetMode="External"/><Relationship Id="rId26" Type="http://schemas.openxmlformats.org/officeDocument/2006/relationships/hyperlink" Target="mailto:BP@plumventures.cn" TargetMode="External"/><Relationship Id="rId39" Type="http://schemas.openxmlformats.org/officeDocument/2006/relationships/footer" Target="footer1.xml"/><Relationship Id="rId21" Type="http://schemas.openxmlformats.org/officeDocument/2006/relationships/hyperlink" Target="mailto:bp@chinaequity.net" TargetMode="External"/><Relationship Id="rId34" Type="http://schemas.openxmlformats.org/officeDocument/2006/relationships/hyperlink" Target="mailto:bp@rpvchina.com" TargetMode="External"/><Relationship Id="rId7" Type="http://schemas.openxmlformats.org/officeDocument/2006/relationships/hyperlink" Target="mailto:info@mpc.vc" TargetMode="External"/><Relationship Id="rId2" Type="http://schemas.openxmlformats.org/officeDocument/2006/relationships/styles" Target="styles.xml"/><Relationship Id="rId16" Type="http://schemas.openxmlformats.org/officeDocument/2006/relationships/hyperlink" Target="mailto:info@legendcapital.com.cn" TargetMode="External"/><Relationship Id="rId20" Type="http://schemas.openxmlformats.org/officeDocument/2006/relationships/hyperlink" Target="mailto:bp@ofwealth.com" TargetMode="External"/><Relationship Id="rId29" Type="http://schemas.openxmlformats.org/officeDocument/2006/relationships/hyperlink" Target="mailto:bp@k2vc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mpc.vc" TargetMode="External"/><Relationship Id="rId24" Type="http://schemas.openxmlformats.org/officeDocument/2006/relationships/hyperlink" Target="mailto:bp@zhongdingcapital.com" TargetMode="External"/><Relationship Id="rId32" Type="http://schemas.openxmlformats.org/officeDocument/2006/relationships/hyperlink" Target="mailto:bp@huaxing.com" TargetMode="External"/><Relationship Id="rId37" Type="http://schemas.openxmlformats.org/officeDocument/2006/relationships/hyperlink" Target="mailto:bp@saifpartners.com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deals@shunwei.com" TargetMode="External"/><Relationship Id="rId23" Type="http://schemas.openxmlformats.org/officeDocument/2006/relationships/hyperlink" Target="mailto:bp@gaorongvc.com" TargetMode="External"/><Relationship Id="rId28" Type="http://schemas.openxmlformats.org/officeDocument/2006/relationships/hyperlink" Target="mailto:bp@sourcecodecap.com" TargetMode="External"/><Relationship Id="rId36" Type="http://schemas.openxmlformats.org/officeDocument/2006/relationships/hyperlink" Target="mailto:bp@yunqi.vc" TargetMode="External"/><Relationship Id="rId10" Type="http://schemas.openxmlformats.org/officeDocument/2006/relationships/hyperlink" Target="mailto:bp@szvc.com.cn" TargetMode="External"/><Relationship Id="rId19" Type="http://schemas.openxmlformats.org/officeDocument/2006/relationships/hyperlink" Target="mailto:bp@5ycapital.com" TargetMode="External"/><Relationship Id="rId31" Type="http://schemas.openxmlformats.org/officeDocument/2006/relationships/hyperlink" Target="mailto:bp@addorcapita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operation@idgcapital.com" TargetMode="External"/><Relationship Id="rId14" Type="http://schemas.openxmlformats.org/officeDocument/2006/relationships/hyperlink" Target="mailto:bp@zhenfund.com" TargetMode="External"/><Relationship Id="rId22" Type="http://schemas.openxmlformats.org/officeDocument/2006/relationships/hyperlink" Target="mailto:bp@tccvc.com" TargetMode="External"/><Relationship Id="rId27" Type="http://schemas.openxmlformats.org/officeDocument/2006/relationships/hyperlink" Target="mailto:contact@unityvc.com" TargetMode="External"/><Relationship Id="rId30" Type="http://schemas.openxmlformats.org/officeDocument/2006/relationships/hyperlink" Target="mailto:bp@yuanxing.vc" TargetMode="External"/><Relationship Id="rId35" Type="http://schemas.openxmlformats.org/officeDocument/2006/relationships/hyperlink" Target="mailto:bp@capitallink.com.cn" TargetMode="External"/><Relationship Id="rId8" Type="http://schemas.openxmlformats.org/officeDocument/2006/relationships/hyperlink" Target="mailto:bpchina@hongshan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bp@hillhousecap.com" TargetMode="External"/><Relationship Id="rId17" Type="http://schemas.openxmlformats.org/officeDocument/2006/relationships/hyperlink" Target="mailto:bp@nlvc.com" TargetMode="External"/><Relationship Id="rId25" Type="http://schemas.openxmlformats.org/officeDocument/2006/relationships/hyperlink" Target="mailto:bp@bluerunventures.com" TargetMode="External"/><Relationship Id="rId33" Type="http://schemas.openxmlformats.org/officeDocument/2006/relationships/hyperlink" Target="mailto:bp@gsrventures.com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. Dylan</cp:lastModifiedBy>
  <cp:revision>5</cp:revision>
  <dcterms:created xsi:type="dcterms:W3CDTF">2025-11-21T16:18:00Z</dcterms:created>
  <dcterms:modified xsi:type="dcterms:W3CDTF">2025-11-21T17:31:00Z</dcterms:modified>
</cp:coreProperties>
</file>