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A5FE9" w14:textId="75DE4E91" w:rsidR="00AE63DA" w:rsidRPr="00B51121" w:rsidRDefault="004F4CA5" w:rsidP="00AE63DA">
      <w:pPr>
        <w:pStyle w:val="Heading1"/>
        <w:jc w:val="center"/>
        <w:rPr>
          <w:sz w:val="22"/>
          <w:szCs w:val="22"/>
        </w:rPr>
      </w:pPr>
      <w:bookmarkStart w:id="0" w:name="_GoBack"/>
      <w:bookmarkEnd w:id="0"/>
      <w:r>
        <w:rPr>
          <w:sz w:val="22"/>
          <w:szCs w:val="22"/>
        </w:rPr>
        <w:t>Bernadette Kogler</w:t>
      </w:r>
      <w:r w:rsidR="005077A5">
        <w:rPr>
          <w:sz w:val="22"/>
          <w:szCs w:val="22"/>
        </w:rPr>
        <w:t xml:space="preserve"> </w:t>
      </w:r>
      <w:r w:rsidR="00AE63DA" w:rsidRPr="00B51121">
        <w:rPr>
          <w:sz w:val="22"/>
          <w:szCs w:val="22"/>
        </w:rPr>
        <w:t>— Biography</w:t>
      </w:r>
    </w:p>
    <w:p w14:paraId="62FE258A" w14:textId="479FD320" w:rsidR="00AE63DA" w:rsidRDefault="004F4CA5" w:rsidP="00AE63DA">
      <w:pPr>
        <w:pStyle w:val="ExperienceBody"/>
        <w:numPr>
          <w:ilvl w:val="0"/>
          <w:numId w:val="0"/>
        </w:numPr>
        <w:tabs>
          <w:tab w:val="clear" w:pos="288"/>
          <w:tab w:val="clear" w:pos="1152"/>
        </w:tabs>
        <w:jc w:val="center"/>
        <w:rPr>
          <w:sz w:val="22"/>
          <w:szCs w:val="22"/>
        </w:rPr>
      </w:pPr>
      <w:r w:rsidRPr="004F4CA5">
        <w:rPr>
          <w:sz w:val="22"/>
          <w:szCs w:val="22"/>
        </w:rPr>
        <w:t>President and CEO at RiskSpan Inc. Blockchain Lab</w:t>
      </w:r>
    </w:p>
    <w:p w14:paraId="4AF30C4E" w14:textId="77777777" w:rsidR="00AE63DA" w:rsidRPr="00B51121" w:rsidRDefault="00AE63DA" w:rsidP="00AE63DA">
      <w:pPr>
        <w:pStyle w:val="ExperienceBody"/>
        <w:numPr>
          <w:ilvl w:val="0"/>
          <w:numId w:val="0"/>
        </w:numPr>
        <w:tabs>
          <w:tab w:val="clear" w:pos="288"/>
          <w:tab w:val="clear" w:pos="1152"/>
        </w:tabs>
        <w:jc w:val="center"/>
        <w:rPr>
          <w:sz w:val="22"/>
          <w:szCs w:val="22"/>
        </w:rPr>
      </w:pPr>
    </w:p>
    <w:p w14:paraId="75BDADF9" w14:textId="5CBA0E8C" w:rsidR="0020315A" w:rsidRDefault="0020315A" w:rsidP="0020315A"/>
    <w:p w14:paraId="68CCE5E7" w14:textId="08839F67" w:rsidR="004F4CA5" w:rsidRPr="004F4CA5" w:rsidRDefault="004F4CA5" w:rsidP="0020315A">
      <w:pPr>
        <w:rPr>
          <w:rFonts w:ascii="Arial" w:eastAsia="Times New Roman" w:hAnsi="Arial" w:cs="Arial"/>
          <w:snapToGrid w:val="0"/>
        </w:rPr>
      </w:pPr>
      <w:r>
        <w:rPr>
          <w:rFonts w:ascii="Arial" w:hAnsi="Arial" w:cs="Arial"/>
          <w:color w:val="000000"/>
          <w:sz w:val="20"/>
          <w:szCs w:val="20"/>
        </w:rPr>
        <w:t xml:space="preserve">Ms. Bernadette Kogler serves as the Chief Executive Officer and Director of RiskSpan Inc. where she directs the Blockchain Lab. Ms. </w:t>
      </w:r>
      <w:proofErr w:type="spellStart"/>
      <w:r>
        <w:rPr>
          <w:rFonts w:ascii="Arial" w:hAnsi="Arial" w:cs="Arial"/>
          <w:color w:val="000000"/>
          <w:sz w:val="20"/>
          <w:szCs w:val="20"/>
        </w:rPr>
        <w:t>Kogler</w:t>
      </w:r>
      <w:r w:rsidR="00F009D1">
        <w:rPr>
          <w:rFonts w:ascii="Arial" w:hAnsi="Arial" w:cs="Arial"/>
          <w:color w:val="000000"/>
          <w:sz w:val="20"/>
          <w:szCs w:val="20"/>
        </w:rPr>
        <w:t>’s</w:t>
      </w:r>
      <w:proofErr w:type="spellEnd"/>
      <w:r>
        <w:rPr>
          <w:rFonts w:ascii="Arial" w:hAnsi="Arial" w:cs="Arial"/>
          <w:color w:val="000000"/>
          <w:sz w:val="20"/>
          <w:szCs w:val="20"/>
        </w:rPr>
        <w:t xml:space="preserve"> knowledge of the </w:t>
      </w:r>
      <w:r w:rsidR="00F009D1">
        <w:rPr>
          <w:rFonts w:ascii="Arial" w:hAnsi="Arial" w:cs="Arial"/>
          <w:color w:val="000000"/>
          <w:sz w:val="20"/>
          <w:szCs w:val="20"/>
        </w:rPr>
        <w:t xml:space="preserve">financial services </w:t>
      </w:r>
      <w:r>
        <w:rPr>
          <w:rFonts w:ascii="Arial" w:hAnsi="Arial" w:cs="Arial"/>
          <w:color w:val="000000"/>
          <w:sz w:val="20"/>
          <w:szCs w:val="20"/>
        </w:rPr>
        <w:t>industry spans from mortgage origination, servicing, capital markets and investor activities. She worked ten years with KPMG’s Mortgage and Structured Finance Practice providing strategic research, operational and financial advisory services to clients. She started her career at Prudential Insurance Company. She is a respected expert on mortgage</w:t>
      </w:r>
      <w:r w:rsidR="00F009D1">
        <w:rPr>
          <w:rFonts w:ascii="Arial" w:hAnsi="Arial" w:cs="Arial"/>
          <w:color w:val="000000"/>
          <w:sz w:val="20"/>
          <w:szCs w:val="20"/>
        </w:rPr>
        <w:t xml:space="preserve"> finance and </w:t>
      </w:r>
      <w:r>
        <w:rPr>
          <w:rFonts w:ascii="Arial" w:hAnsi="Arial" w:cs="Arial"/>
          <w:vanish/>
          <w:color w:val="000000"/>
          <w:sz w:val="20"/>
          <w:szCs w:val="20"/>
        </w:rPr>
        <w:t xml:space="preserve"> </w:t>
      </w:r>
      <w:r>
        <w:rPr>
          <w:rFonts w:ascii="Arial" w:hAnsi="Arial" w:cs="Arial"/>
          <w:color w:val="000000"/>
          <w:sz w:val="20"/>
          <w:szCs w:val="20"/>
        </w:rPr>
        <w:t>related issues and has authored several articles and published many research studies for a variety of clients. She received a BS in Finance from Villanova University and an MBA from Seton Hall University.</w:t>
      </w:r>
    </w:p>
    <w:p w14:paraId="51F44937" w14:textId="0E419A1A" w:rsidR="004F4CA5" w:rsidRPr="004F4CA5" w:rsidRDefault="004F4CA5" w:rsidP="0020315A">
      <w:pPr>
        <w:rPr>
          <w:rFonts w:ascii="Arial" w:eastAsia="Times New Roman" w:hAnsi="Arial" w:cs="Arial"/>
          <w:snapToGrid w:val="0"/>
        </w:rPr>
      </w:pPr>
    </w:p>
    <w:p w14:paraId="05C18F58" w14:textId="1BF95354" w:rsidR="004F4CA5" w:rsidRDefault="004F4CA5" w:rsidP="004F4CA5">
      <w:pPr>
        <w:pStyle w:val="ExperienceBody"/>
        <w:numPr>
          <w:ilvl w:val="0"/>
          <w:numId w:val="0"/>
        </w:numPr>
        <w:tabs>
          <w:tab w:val="clear" w:pos="288"/>
          <w:tab w:val="clear" w:pos="1152"/>
        </w:tabs>
        <w:jc w:val="left"/>
      </w:pPr>
      <w:r w:rsidRPr="004F4CA5">
        <w:rPr>
          <w:noProof/>
        </w:rPr>
        <w:drawing>
          <wp:inline distT="0" distB="0" distL="0" distR="0" wp14:anchorId="46FE8E10" wp14:editId="2E9CDFC5">
            <wp:extent cx="3124200" cy="3124200"/>
            <wp:effectExtent l="0" t="0" r="0" b="0"/>
            <wp:docPr id="3" name="Picture 3" descr="C:\Users\fsimo13\OneDrive\Documenti\VT-PGG-GlobalForum\GFURR-Events\GlobalForumSymposium\bios\Kog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imo13\OneDrive\Documenti\VT-PGG-GlobalForum\GFURR-Events\GlobalForumSymposium\bios\Kogl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sectPr w:rsidR="004F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EDD"/>
    <w:multiLevelType w:val="singleLevel"/>
    <w:tmpl w:val="7A0A3296"/>
    <w:lvl w:ilvl="0">
      <w:start w:val="1"/>
      <w:numFmt w:val="bullet"/>
      <w:pStyle w:val="ExperienceBody"/>
      <w:lvlText w:val=""/>
      <w:lvlJc w:val="left"/>
      <w:pPr>
        <w:tabs>
          <w:tab w:val="num" w:pos="360"/>
        </w:tabs>
        <w:ind w:left="360" w:hanging="360"/>
      </w:pPr>
      <w:rPr>
        <w:rFonts w:ascii="Symbol" w:hAnsi="Symbol"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3DA"/>
    <w:rsid w:val="001551C7"/>
    <w:rsid w:val="0020315A"/>
    <w:rsid w:val="004F4CA5"/>
    <w:rsid w:val="005077A5"/>
    <w:rsid w:val="0058106E"/>
    <w:rsid w:val="005B401F"/>
    <w:rsid w:val="00622AC3"/>
    <w:rsid w:val="007A2373"/>
    <w:rsid w:val="00924209"/>
    <w:rsid w:val="00AE63DA"/>
    <w:rsid w:val="00D26BA7"/>
    <w:rsid w:val="00F0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576D"/>
  <w15:chartTrackingRefBased/>
  <w15:docId w15:val="{2EA5617B-A989-4B0E-943E-9F3B2447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E63DA"/>
    <w:pPr>
      <w:keepNext/>
      <w:widowControl w:val="0"/>
      <w:tabs>
        <w:tab w:val="center" w:pos="4680"/>
        <w:tab w:val="left" w:pos="5040"/>
        <w:tab w:val="left" w:pos="5472"/>
        <w:tab w:val="left" w:pos="5904"/>
        <w:tab w:val="left" w:pos="6336"/>
        <w:tab w:val="left" w:pos="6768"/>
        <w:tab w:val="left" w:pos="7200"/>
        <w:tab w:val="left" w:pos="7632"/>
        <w:tab w:val="left" w:pos="8064"/>
        <w:tab w:val="left" w:pos="8496"/>
        <w:tab w:val="left" w:pos="8928"/>
        <w:tab w:val="left" w:pos="9360"/>
      </w:tabs>
      <w:spacing w:after="0" w:line="287" w:lineRule="auto"/>
      <w:jc w:val="both"/>
      <w:outlineLvl w:val="0"/>
    </w:pPr>
    <w:rPr>
      <w:rFonts w:ascii="Arial" w:eastAsia="Times New Roman" w:hAnsi="Arial" w:cs="Arial"/>
      <w:b/>
      <w:bCs/>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3DA"/>
    <w:rPr>
      <w:rFonts w:ascii="Arial" w:eastAsia="Times New Roman" w:hAnsi="Arial" w:cs="Arial"/>
      <w:b/>
      <w:bCs/>
      <w:snapToGrid w:val="0"/>
      <w:sz w:val="24"/>
      <w:szCs w:val="24"/>
    </w:rPr>
  </w:style>
  <w:style w:type="paragraph" w:customStyle="1" w:styleId="ExperienceBody">
    <w:name w:val="Experience Body"/>
    <w:basedOn w:val="Normal"/>
    <w:rsid w:val="00AE63DA"/>
    <w:pPr>
      <w:widowControl w:val="0"/>
      <w:numPr>
        <w:numId w:val="1"/>
      </w:numPr>
      <w:tabs>
        <w:tab w:val="left" w:pos="-1440"/>
        <w:tab w:val="left" w:pos="-1296"/>
        <w:tab w:val="left" w:pos="-1008"/>
        <w:tab w:val="left" w:pos="-864"/>
        <w:tab w:val="left" w:pos="-576"/>
        <w:tab w:val="left" w:pos="-432"/>
        <w:tab w:val="left" w:pos="-144"/>
        <w:tab w:val="left" w:pos="0"/>
        <w:tab w:val="left" w:pos="288"/>
        <w:tab w:val="left" w:pos="864"/>
        <w:tab w:val="left" w:pos="1152"/>
        <w:tab w:val="left" w:pos="1350"/>
        <w:tab w:val="left" w:pos="1584"/>
        <w:tab w:val="left" w:pos="1728"/>
        <w:tab w:val="left" w:pos="2016"/>
        <w:tab w:val="left" w:pos="2160"/>
        <w:tab w:val="left" w:pos="2448"/>
        <w:tab w:val="left" w:pos="2592"/>
        <w:tab w:val="left" w:pos="2880"/>
        <w:tab w:val="left" w:pos="3024"/>
        <w:tab w:val="left" w:pos="3312"/>
        <w:tab w:val="left" w:pos="3744"/>
        <w:tab w:val="left" w:pos="4176"/>
        <w:tab w:val="left" w:pos="4608"/>
        <w:tab w:val="left" w:pos="5040"/>
        <w:tab w:val="left" w:pos="5472"/>
        <w:tab w:val="left" w:pos="5904"/>
        <w:tab w:val="left" w:pos="6336"/>
        <w:tab w:val="left" w:pos="6768"/>
        <w:tab w:val="left" w:pos="7200"/>
        <w:tab w:val="left" w:pos="7632"/>
        <w:tab w:val="left" w:pos="8064"/>
        <w:tab w:val="left" w:pos="8496"/>
        <w:tab w:val="left" w:pos="8928"/>
        <w:tab w:val="left" w:pos="9360"/>
      </w:tabs>
      <w:spacing w:after="0" w:line="287" w:lineRule="auto"/>
      <w:jc w:val="both"/>
    </w:pPr>
    <w:rPr>
      <w:rFonts w:ascii="Arial" w:eastAsia="Times New Roman" w:hAnsi="Arial" w:cs="Arial"/>
      <w:snapToGrid w:val="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269818">
      <w:bodyDiv w:val="1"/>
      <w:marLeft w:val="0"/>
      <w:marRight w:val="0"/>
      <w:marTop w:val="0"/>
      <w:marBottom w:val="0"/>
      <w:divBdr>
        <w:top w:val="none" w:sz="0" w:space="0" w:color="auto"/>
        <w:left w:val="none" w:sz="0" w:space="0" w:color="auto"/>
        <w:bottom w:val="none" w:sz="0" w:space="0" w:color="auto"/>
        <w:right w:val="none" w:sz="0" w:space="0" w:color="auto"/>
      </w:divBdr>
      <w:divsChild>
        <w:div w:id="125663352">
          <w:marLeft w:val="0"/>
          <w:marRight w:val="0"/>
          <w:marTop w:val="0"/>
          <w:marBottom w:val="0"/>
          <w:divBdr>
            <w:top w:val="none" w:sz="0" w:space="0" w:color="auto"/>
            <w:left w:val="none" w:sz="0" w:space="0" w:color="auto"/>
            <w:bottom w:val="none" w:sz="0" w:space="0" w:color="auto"/>
            <w:right w:val="none" w:sz="0" w:space="0" w:color="auto"/>
          </w:divBdr>
          <w:divsChild>
            <w:div w:id="1651597706">
              <w:marLeft w:val="0"/>
              <w:marRight w:val="0"/>
              <w:marTop w:val="0"/>
              <w:marBottom w:val="0"/>
              <w:divBdr>
                <w:top w:val="none" w:sz="0" w:space="0" w:color="auto"/>
                <w:left w:val="none" w:sz="0" w:space="0" w:color="auto"/>
                <w:bottom w:val="none" w:sz="0" w:space="0" w:color="auto"/>
                <w:right w:val="none" w:sz="0" w:space="0" w:color="auto"/>
              </w:divBdr>
              <w:divsChild>
                <w:div w:id="263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8391">
      <w:bodyDiv w:val="1"/>
      <w:marLeft w:val="0"/>
      <w:marRight w:val="0"/>
      <w:marTop w:val="0"/>
      <w:marBottom w:val="0"/>
      <w:divBdr>
        <w:top w:val="none" w:sz="0" w:space="0" w:color="auto"/>
        <w:left w:val="none" w:sz="0" w:space="0" w:color="auto"/>
        <w:bottom w:val="none" w:sz="0" w:space="0" w:color="auto"/>
        <w:right w:val="none" w:sz="0" w:space="0" w:color="auto"/>
      </w:divBdr>
      <w:divsChild>
        <w:div w:id="1807042874">
          <w:marLeft w:val="0"/>
          <w:marRight w:val="0"/>
          <w:marTop w:val="0"/>
          <w:marBottom w:val="0"/>
          <w:divBdr>
            <w:top w:val="none" w:sz="0" w:space="0" w:color="auto"/>
            <w:left w:val="none" w:sz="0" w:space="0" w:color="auto"/>
            <w:bottom w:val="none" w:sz="0" w:space="0" w:color="auto"/>
            <w:right w:val="none" w:sz="0" w:space="0" w:color="auto"/>
          </w:divBdr>
          <w:divsChild>
            <w:div w:id="1748723642">
              <w:marLeft w:val="0"/>
              <w:marRight w:val="0"/>
              <w:marTop w:val="0"/>
              <w:marBottom w:val="0"/>
              <w:divBdr>
                <w:top w:val="none" w:sz="0" w:space="0" w:color="auto"/>
                <w:left w:val="none" w:sz="0" w:space="0" w:color="auto"/>
                <w:bottom w:val="none" w:sz="0" w:space="0" w:color="auto"/>
                <w:right w:val="none" w:sz="0" w:space="0" w:color="auto"/>
              </w:divBdr>
              <w:divsChild>
                <w:div w:id="194077686">
                  <w:marLeft w:val="0"/>
                  <w:marRight w:val="0"/>
                  <w:marTop w:val="0"/>
                  <w:marBottom w:val="0"/>
                  <w:divBdr>
                    <w:top w:val="none" w:sz="0" w:space="0" w:color="auto"/>
                    <w:left w:val="none" w:sz="0" w:space="0" w:color="auto"/>
                    <w:bottom w:val="none" w:sz="0" w:space="0" w:color="auto"/>
                    <w:right w:val="none" w:sz="0" w:space="0" w:color="auto"/>
                  </w:divBdr>
                  <w:divsChild>
                    <w:div w:id="72095749">
                      <w:marLeft w:val="0"/>
                      <w:marRight w:val="0"/>
                      <w:marTop w:val="0"/>
                      <w:marBottom w:val="0"/>
                      <w:divBdr>
                        <w:top w:val="none" w:sz="0" w:space="0" w:color="auto"/>
                        <w:left w:val="none" w:sz="0" w:space="0" w:color="auto"/>
                        <w:bottom w:val="none" w:sz="0" w:space="0" w:color="auto"/>
                        <w:right w:val="none" w:sz="0" w:space="0" w:color="auto"/>
                      </w:divBdr>
                      <w:divsChild>
                        <w:div w:id="1674839370">
                          <w:marLeft w:val="0"/>
                          <w:marRight w:val="0"/>
                          <w:marTop w:val="0"/>
                          <w:marBottom w:val="0"/>
                          <w:divBdr>
                            <w:top w:val="none" w:sz="0" w:space="0" w:color="auto"/>
                            <w:left w:val="none" w:sz="0" w:space="0" w:color="auto"/>
                            <w:bottom w:val="none" w:sz="0" w:space="0" w:color="auto"/>
                            <w:right w:val="none" w:sz="0" w:space="0" w:color="auto"/>
                          </w:divBdr>
                          <w:divsChild>
                            <w:div w:id="2138914009">
                              <w:marLeft w:val="0"/>
                              <w:marRight w:val="0"/>
                              <w:marTop w:val="0"/>
                              <w:marBottom w:val="0"/>
                              <w:divBdr>
                                <w:top w:val="none" w:sz="0" w:space="0" w:color="auto"/>
                                <w:left w:val="none" w:sz="0" w:space="0" w:color="auto"/>
                                <w:bottom w:val="none" w:sz="0" w:space="0" w:color="auto"/>
                                <w:right w:val="none" w:sz="0" w:space="0" w:color="auto"/>
                              </w:divBdr>
                              <w:divsChild>
                                <w:div w:id="1248002959">
                                  <w:marLeft w:val="0"/>
                                  <w:marRight w:val="0"/>
                                  <w:marTop w:val="0"/>
                                  <w:marBottom w:val="0"/>
                                  <w:divBdr>
                                    <w:top w:val="none" w:sz="0" w:space="0" w:color="auto"/>
                                    <w:left w:val="none" w:sz="0" w:space="0" w:color="auto"/>
                                    <w:bottom w:val="none" w:sz="0" w:space="0" w:color="auto"/>
                                    <w:right w:val="none" w:sz="0" w:space="0" w:color="auto"/>
                                  </w:divBdr>
                                  <w:divsChild>
                                    <w:div w:id="18253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705</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 Simone</dc:creator>
  <cp:keywords/>
  <dc:description/>
  <cp:lastModifiedBy>Franzi, Simone</cp:lastModifiedBy>
  <cp:revision>2</cp:revision>
  <dcterms:created xsi:type="dcterms:W3CDTF">2018-03-08T02:10:00Z</dcterms:created>
  <dcterms:modified xsi:type="dcterms:W3CDTF">2018-03-08T02:10:00Z</dcterms:modified>
</cp:coreProperties>
</file>