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46E1A" w14:textId="77777777" w:rsidR="005A52C1" w:rsidRPr="005A52C1" w:rsidRDefault="005A52C1" w:rsidP="005A52C1">
      <w:pPr>
        <w:pStyle w:val="NoSpacing"/>
        <w:ind w:left="567" w:hanging="567"/>
        <w:jc w:val="center"/>
        <w:rPr>
          <w:rFonts w:asciiTheme="minorBidi" w:hAnsiTheme="minorBidi"/>
          <w:b/>
          <w:bCs/>
          <w:sz w:val="22"/>
          <w:szCs w:val="22"/>
        </w:rPr>
      </w:pPr>
      <w:r w:rsidRPr="005A52C1">
        <w:rPr>
          <w:rFonts w:asciiTheme="minorBidi" w:hAnsiTheme="minorBidi"/>
          <w:b/>
          <w:bCs/>
          <w:sz w:val="22"/>
          <w:szCs w:val="22"/>
        </w:rPr>
        <w:t>Terms and Conditions for BNSL - Buy Now Sell Later Plan</w:t>
      </w:r>
    </w:p>
    <w:p w14:paraId="530DCFBF" w14:textId="77777777" w:rsidR="005A52C1" w:rsidRPr="005A52C1" w:rsidRDefault="005A52C1" w:rsidP="005A52C1">
      <w:pPr>
        <w:pStyle w:val="NoSpacing"/>
        <w:ind w:left="567" w:hanging="567"/>
        <w:jc w:val="center"/>
        <w:rPr>
          <w:rFonts w:asciiTheme="minorBidi" w:hAnsiTheme="minorBidi"/>
          <w:sz w:val="22"/>
          <w:szCs w:val="22"/>
        </w:rPr>
      </w:pPr>
    </w:p>
    <w:p w14:paraId="3BD0A64D" w14:textId="475A248C" w:rsidR="005A52C1" w:rsidRPr="00A7035F" w:rsidRDefault="005A52C1" w:rsidP="005A52C1">
      <w:pPr>
        <w:pStyle w:val="NoSpacing"/>
        <w:ind w:left="567" w:hanging="567"/>
        <w:jc w:val="both"/>
        <w:rPr>
          <w:rFonts w:asciiTheme="minorBidi" w:hAnsiTheme="minorBidi"/>
          <w:b/>
          <w:bCs/>
          <w:sz w:val="22"/>
          <w:szCs w:val="22"/>
        </w:rPr>
      </w:pPr>
      <w:r w:rsidRPr="00A7035F">
        <w:rPr>
          <w:rFonts w:asciiTheme="minorBidi" w:hAnsiTheme="minorBidi"/>
          <w:b/>
          <w:bCs/>
          <w:sz w:val="22"/>
          <w:szCs w:val="22"/>
        </w:rPr>
        <w:t>Last Updated: [0</w:t>
      </w:r>
      <w:r w:rsidR="00612FB9" w:rsidRPr="00A7035F">
        <w:rPr>
          <w:rFonts w:asciiTheme="minorBidi" w:hAnsiTheme="minorBidi"/>
          <w:b/>
          <w:bCs/>
          <w:sz w:val="22"/>
          <w:szCs w:val="22"/>
        </w:rPr>
        <w:t>9</w:t>
      </w:r>
      <w:r w:rsidRPr="00A7035F">
        <w:rPr>
          <w:rFonts w:asciiTheme="minorBidi" w:hAnsiTheme="minorBidi"/>
          <w:b/>
          <w:bCs/>
          <w:sz w:val="22"/>
          <w:szCs w:val="22"/>
        </w:rPr>
        <w:t>/12/2025], V</w:t>
      </w:r>
      <w:r w:rsidR="00612FB9" w:rsidRPr="00A7035F">
        <w:rPr>
          <w:rFonts w:asciiTheme="minorBidi" w:hAnsiTheme="minorBidi"/>
          <w:b/>
          <w:bCs/>
          <w:sz w:val="22"/>
          <w:szCs w:val="22"/>
        </w:rPr>
        <w:t>3</w:t>
      </w:r>
    </w:p>
    <w:p w14:paraId="7BE6464C" w14:textId="77777777" w:rsidR="005A52C1" w:rsidRPr="005A52C1" w:rsidRDefault="005A52C1" w:rsidP="005A52C1">
      <w:pPr>
        <w:pStyle w:val="NoSpacing"/>
        <w:ind w:left="567" w:hanging="567"/>
        <w:jc w:val="both"/>
        <w:rPr>
          <w:rFonts w:asciiTheme="minorBidi" w:hAnsiTheme="minorBidi"/>
          <w:sz w:val="22"/>
          <w:szCs w:val="22"/>
        </w:rPr>
      </w:pPr>
    </w:p>
    <w:p w14:paraId="4E889D0E" w14:textId="226D6EDF" w:rsidR="005A52C1" w:rsidRDefault="005A52C1" w:rsidP="005A52C1">
      <w:pPr>
        <w:pStyle w:val="NoSpacing"/>
        <w:ind w:left="567" w:hanging="567"/>
        <w:jc w:val="both"/>
        <w:rPr>
          <w:rFonts w:asciiTheme="minorBidi" w:hAnsiTheme="minorBidi"/>
          <w:b/>
          <w:bCs/>
          <w:sz w:val="22"/>
          <w:szCs w:val="22"/>
        </w:rPr>
      </w:pPr>
      <w:r w:rsidRPr="005A52C1">
        <w:rPr>
          <w:rFonts w:asciiTheme="minorBidi" w:hAnsiTheme="minorBidi"/>
          <w:b/>
          <w:bCs/>
          <w:sz w:val="22"/>
          <w:szCs w:val="22"/>
        </w:rPr>
        <w:t xml:space="preserve">1. </w:t>
      </w:r>
      <w:r>
        <w:rPr>
          <w:rFonts w:asciiTheme="minorBidi" w:hAnsiTheme="minorBidi"/>
          <w:b/>
          <w:bCs/>
          <w:sz w:val="22"/>
          <w:szCs w:val="22"/>
        </w:rPr>
        <w:tab/>
      </w:r>
      <w:r w:rsidRPr="005A52C1">
        <w:rPr>
          <w:rFonts w:asciiTheme="minorBidi" w:hAnsiTheme="minorBidi"/>
          <w:b/>
          <w:bCs/>
          <w:sz w:val="22"/>
          <w:szCs w:val="22"/>
        </w:rPr>
        <w:t>Introduction and Acceptance</w:t>
      </w:r>
    </w:p>
    <w:p w14:paraId="13661F35" w14:textId="77777777" w:rsidR="005A52C1" w:rsidRPr="005A52C1" w:rsidRDefault="005A52C1" w:rsidP="005A52C1">
      <w:pPr>
        <w:pStyle w:val="NoSpacing"/>
        <w:ind w:left="567" w:hanging="567"/>
        <w:jc w:val="both"/>
        <w:rPr>
          <w:rFonts w:asciiTheme="minorBidi" w:hAnsiTheme="minorBidi"/>
          <w:b/>
          <w:bCs/>
          <w:sz w:val="22"/>
          <w:szCs w:val="22"/>
        </w:rPr>
      </w:pPr>
    </w:p>
    <w:p w14:paraId="73EE7332" w14:textId="1DC6491D" w:rsidR="005A52C1" w:rsidRDefault="005A52C1" w:rsidP="005A52C1">
      <w:pPr>
        <w:pStyle w:val="NoSpacing"/>
        <w:numPr>
          <w:ilvl w:val="1"/>
          <w:numId w:val="1"/>
        </w:numPr>
        <w:ind w:left="567" w:hanging="567"/>
        <w:jc w:val="both"/>
        <w:rPr>
          <w:rFonts w:asciiTheme="minorBidi" w:hAnsiTheme="minorBidi"/>
          <w:sz w:val="22"/>
          <w:szCs w:val="22"/>
        </w:rPr>
      </w:pPr>
      <w:r w:rsidRPr="005A52C1">
        <w:rPr>
          <w:rFonts w:asciiTheme="minorBidi" w:hAnsiTheme="minorBidi"/>
          <w:sz w:val="22"/>
          <w:szCs w:val="22"/>
        </w:rPr>
        <w:t xml:space="preserve">These Terms and Conditions ("Terms") govern your participation in the BNSL - Buy Now Sell Later Plan ("the Plan"), administered on the </w:t>
      </w:r>
      <w:proofErr w:type="spellStart"/>
      <w:r w:rsidRPr="005A52C1">
        <w:rPr>
          <w:rFonts w:asciiTheme="minorBidi" w:hAnsiTheme="minorBidi"/>
          <w:sz w:val="22"/>
          <w:szCs w:val="22"/>
        </w:rPr>
        <w:t>Finatrades</w:t>
      </w:r>
      <w:proofErr w:type="spellEnd"/>
      <w:r w:rsidRPr="005A52C1">
        <w:rPr>
          <w:rFonts w:asciiTheme="minorBidi" w:hAnsiTheme="minorBidi"/>
          <w:sz w:val="22"/>
          <w:szCs w:val="22"/>
        </w:rPr>
        <w:t xml:space="preserve"> platform ("the Platform"). Under this Plan, you execute an immediate and irrevocable sale of physical gold to </w:t>
      </w:r>
      <w:proofErr w:type="spellStart"/>
      <w:r w:rsidRPr="005A52C1">
        <w:rPr>
          <w:rFonts w:asciiTheme="minorBidi" w:hAnsiTheme="minorBidi"/>
          <w:sz w:val="22"/>
          <w:szCs w:val="22"/>
        </w:rPr>
        <w:t>Wingold</w:t>
      </w:r>
      <w:proofErr w:type="spellEnd"/>
      <w:r w:rsidRPr="005A52C1">
        <w:rPr>
          <w:rFonts w:asciiTheme="minorBidi" w:hAnsiTheme="minorBidi"/>
          <w:sz w:val="22"/>
          <w:szCs w:val="22"/>
        </w:rPr>
        <w:t xml:space="preserve"> and Metals DMCC ("</w:t>
      </w:r>
      <w:proofErr w:type="spellStart"/>
      <w:r w:rsidRPr="005A52C1">
        <w:rPr>
          <w:rFonts w:asciiTheme="minorBidi" w:hAnsiTheme="minorBidi"/>
          <w:sz w:val="22"/>
          <w:szCs w:val="22"/>
        </w:rPr>
        <w:t>Wingold</w:t>
      </w:r>
      <w:proofErr w:type="spellEnd"/>
      <w:r w:rsidRPr="005A52C1">
        <w:rPr>
          <w:rFonts w:asciiTheme="minorBidi" w:hAnsiTheme="minorBidi"/>
          <w:sz w:val="22"/>
          <w:szCs w:val="22"/>
        </w:rPr>
        <w:t>"). Payment is made in two components: (a) a deferred Base Price Component payable at maturity, and (b) a Margin Component disbursed quarterly during the Plan term.</w:t>
      </w:r>
    </w:p>
    <w:p w14:paraId="69FE0E0E" w14:textId="10408CB2" w:rsidR="005A52C1" w:rsidRDefault="005A52C1" w:rsidP="005A52C1">
      <w:pPr>
        <w:pStyle w:val="NoSpacing"/>
        <w:numPr>
          <w:ilvl w:val="1"/>
          <w:numId w:val="1"/>
        </w:numPr>
        <w:ind w:left="567" w:hanging="567"/>
        <w:jc w:val="both"/>
        <w:rPr>
          <w:rFonts w:asciiTheme="minorBidi" w:hAnsiTheme="minorBidi"/>
          <w:sz w:val="22"/>
          <w:szCs w:val="22"/>
        </w:rPr>
      </w:pPr>
      <w:r w:rsidRPr="005A52C1">
        <w:rPr>
          <w:rFonts w:asciiTheme="minorBidi" w:hAnsiTheme="minorBidi"/>
          <w:sz w:val="22"/>
          <w:szCs w:val="22"/>
        </w:rPr>
        <w:t>By enrolling in the Plan, you ("the Participant," "you," "your") irrevocably agree to be bound by these Terms.</w:t>
      </w:r>
    </w:p>
    <w:p w14:paraId="24C7C6E8" w14:textId="77777777" w:rsidR="005A52C1" w:rsidRPr="005A52C1" w:rsidRDefault="005A52C1" w:rsidP="005A52C1">
      <w:pPr>
        <w:pStyle w:val="NoSpacing"/>
        <w:ind w:left="567"/>
        <w:jc w:val="both"/>
        <w:rPr>
          <w:rFonts w:asciiTheme="minorBidi" w:hAnsiTheme="minorBidi"/>
          <w:sz w:val="22"/>
          <w:szCs w:val="22"/>
        </w:rPr>
      </w:pPr>
    </w:p>
    <w:p w14:paraId="526E2579" w14:textId="1F267BF0" w:rsidR="005A52C1" w:rsidRPr="005A52C1" w:rsidRDefault="005A52C1" w:rsidP="005A52C1">
      <w:pPr>
        <w:pStyle w:val="NoSpacing"/>
        <w:ind w:left="567" w:hanging="567"/>
        <w:jc w:val="both"/>
        <w:rPr>
          <w:rFonts w:asciiTheme="minorBidi" w:hAnsiTheme="minorBidi"/>
          <w:b/>
          <w:bCs/>
          <w:sz w:val="22"/>
          <w:szCs w:val="22"/>
        </w:rPr>
      </w:pPr>
      <w:r w:rsidRPr="005A52C1">
        <w:rPr>
          <w:rFonts w:asciiTheme="minorBidi" w:hAnsiTheme="minorBidi"/>
          <w:b/>
          <w:bCs/>
          <w:sz w:val="22"/>
          <w:szCs w:val="22"/>
        </w:rPr>
        <w:t xml:space="preserve">2. </w:t>
      </w:r>
      <w:r w:rsidRPr="005A52C1">
        <w:rPr>
          <w:rFonts w:asciiTheme="minorBidi" w:hAnsiTheme="minorBidi"/>
          <w:b/>
          <w:bCs/>
          <w:sz w:val="22"/>
          <w:szCs w:val="22"/>
        </w:rPr>
        <w:tab/>
      </w:r>
      <w:r w:rsidRPr="005A52C1">
        <w:rPr>
          <w:rFonts w:asciiTheme="minorBidi" w:hAnsiTheme="minorBidi"/>
          <w:b/>
          <w:bCs/>
          <w:sz w:val="22"/>
          <w:szCs w:val="22"/>
        </w:rPr>
        <w:t>Plan Overview &amp; Transaction Structure</w:t>
      </w:r>
    </w:p>
    <w:p w14:paraId="74D7754D" w14:textId="77777777" w:rsidR="005A52C1" w:rsidRDefault="005A52C1" w:rsidP="005A52C1">
      <w:pPr>
        <w:pStyle w:val="NoSpacing"/>
        <w:ind w:left="567" w:hanging="567"/>
        <w:jc w:val="both"/>
        <w:rPr>
          <w:rFonts w:asciiTheme="minorBidi" w:hAnsiTheme="minorBidi"/>
          <w:sz w:val="22"/>
          <w:szCs w:val="22"/>
        </w:rPr>
      </w:pPr>
      <w:r w:rsidRPr="005A52C1">
        <w:rPr>
          <w:rFonts w:asciiTheme="minorBidi" w:hAnsiTheme="minorBidi"/>
          <w:sz w:val="22"/>
          <w:szCs w:val="22"/>
        </w:rPr>
        <w:t xml:space="preserve">2.1. </w:t>
      </w:r>
      <w:r>
        <w:rPr>
          <w:rFonts w:asciiTheme="minorBidi" w:hAnsiTheme="minorBidi"/>
          <w:sz w:val="22"/>
          <w:szCs w:val="22"/>
        </w:rPr>
        <w:tab/>
      </w:r>
      <w:r w:rsidRPr="005A52C1">
        <w:rPr>
          <w:rFonts w:asciiTheme="minorBidi" w:hAnsiTheme="minorBidi"/>
          <w:sz w:val="22"/>
          <w:szCs w:val="22"/>
        </w:rPr>
        <w:t xml:space="preserve">The BNSL Plan is a Deferred Price Sale Agreement. Upon your </w:t>
      </w:r>
      <w:proofErr w:type="spellStart"/>
      <w:r w:rsidRPr="005A52C1">
        <w:rPr>
          <w:rFonts w:asciiTheme="minorBidi" w:hAnsiTheme="minorBidi"/>
          <w:sz w:val="22"/>
          <w:szCs w:val="22"/>
        </w:rPr>
        <w:t>enrollment</w:t>
      </w:r>
      <w:proofErr w:type="spellEnd"/>
      <w:r w:rsidRPr="005A52C1">
        <w:rPr>
          <w:rFonts w:asciiTheme="minorBidi" w:hAnsiTheme="minorBidi"/>
          <w:sz w:val="22"/>
          <w:szCs w:val="22"/>
        </w:rPr>
        <w:t xml:space="preserve"> and confirmation, you sell, and </w:t>
      </w:r>
      <w:proofErr w:type="spellStart"/>
      <w:r w:rsidRPr="005A52C1">
        <w:rPr>
          <w:rFonts w:asciiTheme="minorBidi" w:hAnsiTheme="minorBidi"/>
          <w:sz w:val="22"/>
          <w:szCs w:val="22"/>
        </w:rPr>
        <w:t>Wingold</w:t>
      </w:r>
      <w:proofErr w:type="spellEnd"/>
      <w:r w:rsidRPr="005A52C1">
        <w:rPr>
          <w:rFonts w:asciiTheme="minorBidi" w:hAnsiTheme="minorBidi"/>
          <w:sz w:val="22"/>
          <w:szCs w:val="22"/>
        </w:rPr>
        <w:t xml:space="preserve"> purchases, a specific quantity of physical gold. Legal title and all ownership rights to the gold transfer to </w:t>
      </w:r>
      <w:proofErr w:type="spellStart"/>
      <w:r w:rsidRPr="005A52C1">
        <w:rPr>
          <w:rFonts w:asciiTheme="minorBidi" w:hAnsiTheme="minorBidi"/>
          <w:sz w:val="22"/>
          <w:szCs w:val="22"/>
        </w:rPr>
        <w:t>Wingold</w:t>
      </w:r>
      <w:proofErr w:type="spellEnd"/>
      <w:r w:rsidRPr="005A52C1">
        <w:rPr>
          <w:rFonts w:asciiTheme="minorBidi" w:hAnsiTheme="minorBidi"/>
          <w:sz w:val="22"/>
          <w:szCs w:val="22"/>
        </w:rPr>
        <w:t xml:space="preserve"> immediately.</w:t>
      </w:r>
    </w:p>
    <w:p w14:paraId="5174FB5F" w14:textId="77777777" w:rsidR="005A52C1" w:rsidRDefault="005A52C1" w:rsidP="005A52C1">
      <w:pPr>
        <w:pStyle w:val="NoSpacing"/>
        <w:ind w:left="567" w:hanging="567"/>
        <w:jc w:val="both"/>
        <w:rPr>
          <w:rFonts w:asciiTheme="minorBidi" w:hAnsiTheme="minorBidi"/>
          <w:sz w:val="22"/>
          <w:szCs w:val="22"/>
        </w:rPr>
      </w:pPr>
      <w:r w:rsidRPr="005A52C1">
        <w:rPr>
          <w:rFonts w:asciiTheme="minorBidi" w:hAnsiTheme="minorBidi"/>
          <w:sz w:val="22"/>
          <w:szCs w:val="22"/>
        </w:rPr>
        <w:t>2.2. </w:t>
      </w:r>
      <w:r>
        <w:rPr>
          <w:rFonts w:asciiTheme="minorBidi" w:hAnsiTheme="minorBidi"/>
          <w:sz w:val="22"/>
          <w:szCs w:val="22"/>
        </w:rPr>
        <w:tab/>
      </w:r>
      <w:r w:rsidRPr="005A52C1">
        <w:rPr>
          <w:rFonts w:asciiTheme="minorBidi" w:hAnsiTheme="minorBidi"/>
          <w:b/>
          <w:bCs/>
          <w:sz w:val="22"/>
          <w:szCs w:val="22"/>
        </w:rPr>
        <w:t>Immediate Sale and Title Transfer:</w:t>
      </w:r>
      <w:r w:rsidRPr="005A52C1">
        <w:rPr>
          <w:rFonts w:asciiTheme="minorBidi" w:hAnsiTheme="minorBidi"/>
          <w:sz w:val="22"/>
          <w:szCs w:val="22"/>
        </w:rPr>
        <w:t xml:space="preserve"> The sale is effective upon Plan confirmation. You no longer own, possess, or have any claim to the specific gold sold. Your rights are strictly contractual, limited to receiving the payments outlined in these Terms.</w:t>
      </w:r>
    </w:p>
    <w:p w14:paraId="6C76454F" w14:textId="77777777" w:rsidR="009075AD" w:rsidRDefault="009075AD" w:rsidP="005A52C1">
      <w:pPr>
        <w:pStyle w:val="NoSpacing"/>
        <w:ind w:left="567" w:hanging="567"/>
        <w:jc w:val="both"/>
        <w:rPr>
          <w:rFonts w:asciiTheme="minorBidi" w:hAnsiTheme="minorBidi"/>
          <w:sz w:val="22"/>
          <w:szCs w:val="22"/>
        </w:rPr>
      </w:pPr>
    </w:p>
    <w:p w14:paraId="77EF3C37" w14:textId="77777777" w:rsidR="005A52C1" w:rsidRDefault="005A52C1" w:rsidP="005A52C1">
      <w:pPr>
        <w:pStyle w:val="NoSpacing"/>
        <w:ind w:left="567" w:hanging="567"/>
        <w:jc w:val="both"/>
        <w:rPr>
          <w:rFonts w:asciiTheme="minorBidi" w:hAnsiTheme="minorBidi"/>
          <w:sz w:val="22"/>
          <w:szCs w:val="22"/>
        </w:rPr>
      </w:pPr>
      <w:r w:rsidRPr="005A52C1">
        <w:rPr>
          <w:rFonts w:asciiTheme="minorBidi" w:hAnsiTheme="minorBidi"/>
          <w:sz w:val="22"/>
          <w:szCs w:val="22"/>
        </w:rPr>
        <w:t>2.3. </w:t>
      </w:r>
      <w:r>
        <w:rPr>
          <w:rFonts w:asciiTheme="minorBidi" w:hAnsiTheme="minorBidi"/>
          <w:sz w:val="22"/>
          <w:szCs w:val="22"/>
        </w:rPr>
        <w:tab/>
      </w:r>
      <w:r w:rsidRPr="005A52C1">
        <w:rPr>
          <w:rFonts w:asciiTheme="minorBidi" w:hAnsiTheme="minorBidi"/>
          <w:b/>
          <w:bCs/>
          <w:sz w:val="22"/>
          <w:szCs w:val="22"/>
        </w:rPr>
        <w:t>Pricing Mechanism:</w:t>
      </w:r>
    </w:p>
    <w:p w14:paraId="648E68A0" w14:textId="56363206" w:rsidR="005A52C1" w:rsidRDefault="005A52C1" w:rsidP="005A52C1">
      <w:pPr>
        <w:pStyle w:val="NoSpacing"/>
        <w:ind w:left="567" w:hanging="567"/>
        <w:jc w:val="both"/>
        <w:rPr>
          <w:rFonts w:asciiTheme="minorBidi" w:hAnsiTheme="minorBidi"/>
          <w:sz w:val="22"/>
          <w:szCs w:val="22"/>
        </w:rPr>
      </w:pPr>
      <w:r w:rsidRPr="005A52C1">
        <w:rPr>
          <w:rFonts w:asciiTheme="minorBidi" w:hAnsiTheme="minorBidi"/>
          <w:sz w:val="22"/>
          <w:szCs w:val="22"/>
        </w:rPr>
        <w:t>a) </w:t>
      </w:r>
      <w:r>
        <w:rPr>
          <w:rFonts w:asciiTheme="minorBidi" w:hAnsiTheme="minorBidi"/>
          <w:sz w:val="22"/>
          <w:szCs w:val="22"/>
        </w:rPr>
        <w:tab/>
      </w:r>
      <w:r w:rsidRPr="005A52C1">
        <w:rPr>
          <w:rFonts w:asciiTheme="minorBidi" w:hAnsiTheme="minorBidi"/>
          <w:sz w:val="22"/>
          <w:szCs w:val="22"/>
        </w:rPr>
        <w:t>Base Price Component: This is the market value of the gold at the time of sale, calculated as: </w:t>
      </w:r>
      <w:r w:rsidRPr="005A52C1">
        <w:rPr>
          <w:rFonts w:asciiTheme="minorBidi" w:hAnsiTheme="minorBidi"/>
          <w:b/>
          <w:bCs/>
          <w:sz w:val="22"/>
          <w:szCs w:val="22"/>
        </w:rPr>
        <w:t>(Quantity of Gold Sold in grams)</w:t>
      </w:r>
      <w:r w:rsidRPr="005A52C1">
        <w:rPr>
          <w:rFonts w:asciiTheme="minorBidi" w:hAnsiTheme="minorBidi"/>
          <w:sz w:val="22"/>
          <w:szCs w:val="22"/>
        </w:rPr>
        <w:t xml:space="preserve"> x (</w:t>
      </w:r>
      <w:r w:rsidR="009075AD" w:rsidRPr="009075AD">
        <w:rPr>
          <w:rFonts w:asciiTheme="minorBidi" w:hAnsiTheme="minorBidi"/>
          <w:b/>
          <w:bCs/>
          <w:sz w:val="22"/>
          <w:szCs w:val="22"/>
        </w:rPr>
        <w:t>Current M</w:t>
      </w:r>
      <w:r w:rsidRPr="009075AD">
        <w:rPr>
          <w:rFonts w:asciiTheme="minorBidi" w:hAnsiTheme="minorBidi"/>
          <w:b/>
          <w:bCs/>
          <w:sz w:val="22"/>
          <w:szCs w:val="22"/>
        </w:rPr>
        <w:t>arket</w:t>
      </w:r>
      <w:r w:rsidRPr="005A52C1">
        <w:rPr>
          <w:rFonts w:asciiTheme="minorBidi" w:hAnsiTheme="minorBidi"/>
          <w:b/>
          <w:bCs/>
          <w:sz w:val="22"/>
          <w:szCs w:val="22"/>
        </w:rPr>
        <w:t xml:space="preserve"> </w:t>
      </w:r>
      <w:r w:rsidRPr="005A52C1">
        <w:rPr>
          <w:rFonts w:asciiTheme="minorBidi" w:hAnsiTheme="minorBidi"/>
          <w:b/>
          <w:bCs/>
          <w:sz w:val="22"/>
          <w:szCs w:val="22"/>
        </w:rPr>
        <w:t xml:space="preserve">Gold Price </w:t>
      </w:r>
      <w:r w:rsidR="005D4765">
        <w:rPr>
          <w:rFonts w:asciiTheme="minorBidi" w:hAnsiTheme="minorBidi"/>
          <w:b/>
          <w:bCs/>
          <w:sz w:val="22"/>
          <w:szCs w:val="22"/>
        </w:rPr>
        <w:t xml:space="preserve">Fixed at </w:t>
      </w:r>
      <w:proofErr w:type="spellStart"/>
      <w:r w:rsidRPr="005A52C1">
        <w:rPr>
          <w:rFonts w:asciiTheme="minorBidi" w:hAnsiTheme="minorBidi"/>
          <w:b/>
          <w:bCs/>
          <w:sz w:val="22"/>
          <w:szCs w:val="22"/>
        </w:rPr>
        <w:t>Enrollment</w:t>
      </w:r>
      <w:proofErr w:type="spellEnd"/>
      <w:r w:rsidRPr="005A52C1">
        <w:rPr>
          <w:rFonts w:asciiTheme="minorBidi" w:hAnsiTheme="minorBidi"/>
          <w:b/>
          <w:bCs/>
          <w:sz w:val="22"/>
          <w:szCs w:val="22"/>
        </w:rPr>
        <w:t>)</w:t>
      </w:r>
      <w:r w:rsidRPr="005A52C1">
        <w:rPr>
          <w:rFonts w:asciiTheme="minorBidi" w:hAnsiTheme="minorBidi"/>
          <w:sz w:val="22"/>
          <w:szCs w:val="22"/>
        </w:rPr>
        <w:t>. Payment of this component is deferred until maturity.</w:t>
      </w:r>
    </w:p>
    <w:p w14:paraId="30E88C75" w14:textId="77777777" w:rsidR="005A52C1" w:rsidRDefault="005A52C1" w:rsidP="005A52C1">
      <w:pPr>
        <w:pStyle w:val="NoSpacing"/>
        <w:ind w:left="567" w:hanging="567"/>
        <w:jc w:val="both"/>
        <w:rPr>
          <w:rFonts w:asciiTheme="minorBidi" w:hAnsiTheme="minorBidi"/>
          <w:sz w:val="22"/>
          <w:szCs w:val="22"/>
        </w:rPr>
      </w:pPr>
      <w:r w:rsidRPr="005A52C1">
        <w:rPr>
          <w:rFonts w:asciiTheme="minorBidi" w:hAnsiTheme="minorBidi"/>
          <w:sz w:val="22"/>
          <w:szCs w:val="22"/>
        </w:rPr>
        <w:t>b) </w:t>
      </w:r>
      <w:r>
        <w:rPr>
          <w:rFonts w:asciiTheme="minorBidi" w:hAnsiTheme="minorBidi"/>
          <w:sz w:val="22"/>
          <w:szCs w:val="22"/>
        </w:rPr>
        <w:tab/>
      </w:r>
      <w:r w:rsidRPr="005A52C1">
        <w:rPr>
          <w:rFonts w:asciiTheme="minorBidi" w:hAnsiTheme="minorBidi"/>
          <w:sz w:val="22"/>
          <w:szCs w:val="22"/>
        </w:rPr>
        <w:t xml:space="preserve">Margin Component: This is the additional amount paid to you by </w:t>
      </w:r>
      <w:proofErr w:type="spellStart"/>
      <w:r w:rsidRPr="005A52C1">
        <w:rPr>
          <w:rFonts w:asciiTheme="minorBidi" w:hAnsiTheme="minorBidi"/>
          <w:sz w:val="22"/>
          <w:szCs w:val="22"/>
        </w:rPr>
        <w:t>Wingold</w:t>
      </w:r>
      <w:proofErr w:type="spellEnd"/>
      <w:r w:rsidRPr="005A52C1">
        <w:rPr>
          <w:rFonts w:asciiTheme="minorBidi" w:hAnsiTheme="minorBidi"/>
          <w:sz w:val="22"/>
          <w:szCs w:val="22"/>
        </w:rPr>
        <w:t>, representing a pre-agreed percentage of the Base Price Component. It is calculated as</w:t>
      </w:r>
      <w:r w:rsidRPr="005A52C1">
        <w:rPr>
          <w:rFonts w:asciiTheme="minorBidi" w:hAnsiTheme="minorBidi"/>
          <w:b/>
          <w:bCs/>
          <w:sz w:val="22"/>
          <w:szCs w:val="22"/>
        </w:rPr>
        <w:t>: Base Price Component</w:t>
      </w:r>
      <w:r w:rsidRPr="005A52C1">
        <w:rPr>
          <w:rFonts w:asciiTheme="minorBidi" w:hAnsiTheme="minorBidi"/>
          <w:sz w:val="22"/>
          <w:szCs w:val="22"/>
        </w:rPr>
        <w:t xml:space="preserve"> x </w:t>
      </w:r>
      <w:r w:rsidRPr="005A52C1">
        <w:rPr>
          <w:rFonts w:asciiTheme="minorBidi" w:hAnsiTheme="minorBidi"/>
          <w:b/>
          <w:bCs/>
          <w:sz w:val="22"/>
          <w:szCs w:val="22"/>
        </w:rPr>
        <w:t>(Agreed Margin Percentage).</w:t>
      </w:r>
      <w:r w:rsidRPr="005A52C1">
        <w:rPr>
          <w:rFonts w:asciiTheme="minorBidi" w:hAnsiTheme="minorBidi"/>
          <w:sz w:val="22"/>
          <w:szCs w:val="22"/>
        </w:rPr>
        <w:t xml:space="preserve"> This Margin Component is paid out during the Plan term.</w:t>
      </w:r>
    </w:p>
    <w:p w14:paraId="4A9C8386" w14:textId="77777777" w:rsidR="005A52C1" w:rsidRDefault="005A52C1" w:rsidP="005A52C1">
      <w:pPr>
        <w:pStyle w:val="NoSpacing"/>
        <w:ind w:left="567" w:hanging="567"/>
        <w:jc w:val="both"/>
        <w:rPr>
          <w:rFonts w:asciiTheme="minorBidi" w:hAnsiTheme="minorBidi"/>
          <w:sz w:val="22"/>
          <w:szCs w:val="22"/>
        </w:rPr>
      </w:pPr>
      <w:r w:rsidRPr="005A52C1">
        <w:rPr>
          <w:rFonts w:asciiTheme="minorBidi" w:hAnsiTheme="minorBidi"/>
          <w:sz w:val="22"/>
          <w:szCs w:val="22"/>
        </w:rPr>
        <w:t>c) </w:t>
      </w:r>
      <w:r>
        <w:rPr>
          <w:rFonts w:asciiTheme="minorBidi" w:hAnsiTheme="minorBidi"/>
          <w:sz w:val="22"/>
          <w:szCs w:val="22"/>
        </w:rPr>
        <w:tab/>
      </w:r>
      <w:r w:rsidRPr="005A52C1">
        <w:rPr>
          <w:rFonts w:asciiTheme="minorBidi" w:hAnsiTheme="minorBidi"/>
          <w:b/>
          <w:bCs/>
          <w:sz w:val="22"/>
          <w:szCs w:val="22"/>
        </w:rPr>
        <w:t>Total Sale Proceeds</w:t>
      </w:r>
      <w:r w:rsidRPr="005A52C1">
        <w:rPr>
          <w:rFonts w:asciiTheme="minorBidi" w:hAnsiTheme="minorBidi"/>
          <w:sz w:val="22"/>
          <w:szCs w:val="22"/>
        </w:rPr>
        <w:t xml:space="preserve">: The sum of the Base Price Component and the Margin Component. This is the total amount </w:t>
      </w:r>
      <w:proofErr w:type="spellStart"/>
      <w:r w:rsidRPr="005A52C1">
        <w:rPr>
          <w:rFonts w:asciiTheme="minorBidi" w:hAnsiTheme="minorBidi"/>
          <w:sz w:val="22"/>
          <w:szCs w:val="22"/>
        </w:rPr>
        <w:t>Wingold</w:t>
      </w:r>
      <w:proofErr w:type="spellEnd"/>
      <w:r w:rsidRPr="005A52C1">
        <w:rPr>
          <w:rFonts w:asciiTheme="minorBidi" w:hAnsiTheme="minorBidi"/>
          <w:sz w:val="22"/>
          <w:szCs w:val="22"/>
        </w:rPr>
        <w:t xml:space="preserve"> agrees to pay you for your gold.</w:t>
      </w:r>
    </w:p>
    <w:p w14:paraId="4B81CA0C" w14:textId="77777777" w:rsidR="009075AD" w:rsidRDefault="009075AD" w:rsidP="005A52C1">
      <w:pPr>
        <w:pStyle w:val="NoSpacing"/>
        <w:ind w:left="567" w:hanging="567"/>
        <w:jc w:val="both"/>
        <w:rPr>
          <w:rFonts w:asciiTheme="minorBidi" w:hAnsiTheme="minorBidi"/>
          <w:sz w:val="22"/>
          <w:szCs w:val="22"/>
        </w:rPr>
      </w:pPr>
    </w:p>
    <w:p w14:paraId="1D19EE64" w14:textId="77777777" w:rsidR="005A52C1" w:rsidRDefault="005A52C1" w:rsidP="005A52C1">
      <w:pPr>
        <w:pStyle w:val="NoSpacing"/>
        <w:ind w:left="567" w:hanging="567"/>
        <w:jc w:val="both"/>
        <w:rPr>
          <w:rFonts w:asciiTheme="minorBidi" w:hAnsiTheme="minorBidi"/>
          <w:sz w:val="22"/>
          <w:szCs w:val="22"/>
        </w:rPr>
      </w:pPr>
      <w:r w:rsidRPr="005A52C1">
        <w:rPr>
          <w:rFonts w:asciiTheme="minorBidi" w:hAnsiTheme="minorBidi"/>
          <w:sz w:val="22"/>
          <w:szCs w:val="22"/>
        </w:rPr>
        <w:t>2.4.</w:t>
      </w:r>
      <w:r>
        <w:rPr>
          <w:rFonts w:asciiTheme="minorBidi" w:hAnsiTheme="minorBidi"/>
          <w:sz w:val="22"/>
          <w:szCs w:val="22"/>
        </w:rPr>
        <w:tab/>
      </w:r>
      <w:r w:rsidRPr="005A52C1">
        <w:rPr>
          <w:rFonts w:asciiTheme="minorBidi" w:hAnsiTheme="minorBidi"/>
          <w:b/>
          <w:bCs/>
          <w:sz w:val="22"/>
          <w:szCs w:val="22"/>
        </w:rPr>
        <w:t>Value Display:</w:t>
      </w:r>
      <w:r w:rsidRPr="005A52C1">
        <w:rPr>
          <w:rFonts w:asciiTheme="minorBidi" w:hAnsiTheme="minorBidi"/>
          <w:sz w:val="22"/>
          <w:szCs w:val="22"/>
        </w:rPr>
        <w:t xml:space="preserve"> Your Platform account will display:</w:t>
      </w:r>
    </w:p>
    <w:p w14:paraId="2473919F" w14:textId="77777777" w:rsidR="005A52C1" w:rsidRDefault="005A52C1" w:rsidP="005A52C1">
      <w:pPr>
        <w:pStyle w:val="NoSpacing"/>
        <w:ind w:left="567"/>
        <w:jc w:val="both"/>
        <w:rPr>
          <w:rFonts w:asciiTheme="minorBidi" w:hAnsiTheme="minorBidi"/>
          <w:sz w:val="22"/>
          <w:szCs w:val="22"/>
        </w:rPr>
      </w:pPr>
      <w:r w:rsidRPr="005A52C1">
        <w:rPr>
          <w:rFonts w:asciiTheme="minorBidi" w:hAnsiTheme="minorBidi"/>
          <w:b/>
          <w:bCs/>
          <w:sz w:val="22"/>
          <w:szCs w:val="22"/>
        </w:rPr>
        <w:t>Contractual Entitlement:</w:t>
      </w:r>
      <w:r w:rsidRPr="005A52C1">
        <w:rPr>
          <w:rFonts w:asciiTheme="minorBidi" w:hAnsiTheme="minorBidi"/>
          <w:sz w:val="22"/>
          <w:szCs w:val="22"/>
        </w:rPr>
        <w:t xml:space="preserve"> The monetary value of the Base Price Component payable at maturity.</w:t>
      </w:r>
    </w:p>
    <w:p w14:paraId="69CAA3E0" w14:textId="00A653DD" w:rsidR="005A52C1" w:rsidRDefault="005A52C1" w:rsidP="005A52C1">
      <w:pPr>
        <w:pStyle w:val="NoSpacing"/>
        <w:ind w:left="567"/>
        <w:jc w:val="both"/>
        <w:rPr>
          <w:rFonts w:asciiTheme="minorBidi" w:hAnsiTheme="minorBidi"/>
          <w:sz w:val="22"/>
          <w:szCs w:val="22"/>
        </w:rPr>
      </w:pPr>
      <w:r w:rsidRPr="005A52C1">
        <w:rPr>
          <w:rFonts w:asciiTheme="minorBidi" w:hAnsiTheme="minorBidi"/>
          <w:b/>
          <w:bCs/>
          <w:sz w:val="22"/>
          <w:szCs w:val="22"/>
        </w:rPr>
        <w:t>Margin Disbursement Schedule:</w:t>
      </w:r>
      <w:r w:rsidRPr="005A52C1">
        <w:rPr>
          <w:rFonts w:asciiTheme="minorBidi" w:hAnsiTheme="minorBidi"/>
          <w:sz w:val="22"/>
          <w:szCs w:val="22"/>
        </w:rPr>
        <w:t xml:space="preserve"> The timeline and monetary value of each quarterly Margin Component disbursement.</w:t>
      </w:r>
    </w:p>
    <w:p w14:paraId="66A06C7F" w14:textId="699B087D" w:rsidR="005A52C1" w:rsidRDefault="005A52C1" w:rsidP="005A52C1">
      <w:pPr>
        <w:pStyle w:val="NoSpacing"/>
        <w:ind w:left="567"/>
        <w:jc w:val="both"/>
        <w:rPr>
          <w:rFonts w:asciiTheme="minorBidi" w:hAnsiTheme="minorBidi"/>
          <w:sz w:val="22"/>
          <w:szCs w:val="22"/>
        </w:rPr>
      </w:pPr>
      <w:r w:rsidRPr="009075AD">
        <w:rPr>
          <w:rFonts w:asciiTheme="minorBidi" w:hAnsiTheme="minorBidi"/>
          <w:b/>
          <w:bCs/>
          <w:sz w:val="22"/>
          <w:szCs w:val="22"/>
        </w:rPr>
        <w:t>Accumulated Margin Gold:</w:t>
      </w:r>
      <w:r w:rsidRPr="005A52C1">
        <w:rPr>
          <w:rFonts w:asciiTheme="minorBidi" w:hAnsiTheme="minorBidi"/>
          <w:sz w:val="22"/>
          <w:szCs w:val="22"/>
        </w:rPr>
        <w:t xml:space="preserve"> The total physical gold received from Margin Component disbursements.</w:t>
      </w:r>
    </w:p>
    <w:p w14:paraId="0C4B648E" w14:textId="77777777" w:rsidR="00731C43" w:rsidRDefault="00731C43" w:rsidP="005A52C1">
      <w:pPr>
        <w:pStyle w:val="NoSpacing"/>
        <w:ind w:left="567"/>
        <w:jc w:val="both"/>
        <w:rPr>
          <w:rFonts w:asciiTheme="minorBidi" w:hAnsiTheme="minorBidi"/>
          <w:sz w:val="22"/>
          <w:szCs w:val="22"/>
        </w:rPr>
      </w:pPr>
    </w:p>
    <w:p w14:paraId="177AEDDD" w14:textId="6634A545" w:rsidR="00731C43" w:rsidRDefault="00731C43" w:rsidP="00731C43">
      <w:pPr>
        <w:ind w:left="567" w:hanging="567"/>
        <w:jc w:val="both"/>
        <w:rPr>
          <w:rFonts w:asciiTheme="minorBidi" w:hAnsiTheme="minorBidi"/>
          <w:sz w:val="22"/>
          <w:szCs w:val="22"/>
        </w:rPr>
      </w:pPr>
      <w:r w:rsidRPr="00566857">
        <w:rPr>
          <w:rFonts w:asciiTheme="minorBidi" w:hAnsiTheme="minorBidi"/>
          <w:sz w:val="22"/>
          <w:szCs w:val="22"/>
        </w:rPr>
        <w:t>2.5. </w:t>
      </w:r>
      <w:r>
        <w:rPr>
          <w:rFonts w:asciiTheme="minorBidi" w:hAnsiTheme="minorBidi"/>
          <w:sz w:val="22"/>
          <w:szCs w:val="22"/>
        </w:rPr>
        <w:tab/>
      </w:r>
      <w:r w:rsidRPr="00CA23CA">
        <w:rPr>
          <w:rFonts w:asciiTheme="minorBidi" w:hAnsiTheme="minorBidi"/>
          <w:b/>
          <w:bCs/>
          <w:sz w:val="22"/>
          <w:szCs w:val="22"/>
        </w:rPr>
        <w:t>No Banking Relationship:</w:t>
      </w:r>
      <w:r w:rsidRPr="00566857">
        <w:rPr>
          <w:rFonts w:asciiTheme="minorBidi" w:hAnsiTheme="minorBidi"/>
          <w:sz w:val="22"/>
          <w:szCs w:val="22"/>
        </w:rPr>
        <w:t xml:space="preserve"> The Plan does not constitute a deposit, savings account, or banking product. You are purchasing </w:t>
      </w:r>
      <w:r>
        <w:rPr>
          <w:rFonts w:asciiTheme="minorBidi" w:hAnsiTheme="minorBidi"/>
          <w:sz w:val="22"/>
          <w:szCs w:val="22"/>
        </w:rPr>
        <w:t>G</w:t>
      </w:r>
      <w:r w:rsidRPr="00566857">
        <w:rPr>
          <w:rFonts w:asciiTheme="minorBidi" w:hAnsiTheme="minorBidi"/>
          <w:sz w:val="22"/>
          <w:szCs w:val="22"/>
        </w:rPr>
        <w:t xml:space="preserve">old </w:t>
      </w:r>
      <w:r>
        <w:rPr>
          <w:rFonts w:asciiTheme="minorBidi" w:hAnsiTheme="minorBidi"/>
          <w:sz w:val="22"/>
          <w:szCs w:val="22"/>
        </w:rPr>
        <w:t xml:space="preserve">and selling the Gold </w:t>
      </w:r>
      <w:r w:rsidRPr="00566857">
        <w:rPr>
          <w:rFonts w:asciiTheme="minorBidi" w:hAnsiTheme="minorBidi"/>
          <w:sz w:val="22"/>
          <w:szCs w:val="22"/>
        </w:rPr>
        <w:t xml:space="preserve">with a guaranteed </w:t>
      </w:r>
      <w:r>
        <w:rPr>
          <w:rFonts w:asciiTheme="minorBidi" w:hAnsiTheme="minorBidi"/>
          <w:sz w:val="22"/>
          <w:szCs w:val="22"/>
        </w:rPr>
        <w:t>Margin</w:t>
      </w:r>
      <w:r w:rsidRPr="00566857">
        <w:rPr>
          <w:rFonts w:asciiTheme="minorBidi" w:hAnsiTheme="minorBidi"/>
          <w:sz w:val="22"/>
          <w:szCs w:val="22"/>
        </w:rPr>
        <w:t>, not making a financial deposit.</w:t>
      </w:r>
    </w:p>
    <w:p w14:paraId="67363D4C" w14:textId="77777777" w:rsidR="005A52C1" w:rsidRPr="005A52C1" w:rsidRDefault="005A52C1" w:rsidP="005A52C1">
      <w:pPr>
        <w:pStyle w:val="NoSpacing"/>
        <w:ind w:left="567"/>
        <w:jc w:val="both"/>
        <w:rPr>
          <w:rFonts w:asciiTheme="minorBidi" w:hAnsiTheme="minorBidi"/>
          <w:sz w:val="22"/>
          <w:szCs w:val="22"/>
        </w:rPr>
      </w:pPr>
    </w:p>
    <w:p w14:paraId="336F204D" w14:textId="7BA17FF1" w:rsidR="005A52C1" w:rsidRPr="005A52C1" w:rsidRDefault="005A52C1" w:rsidP="005A52C1">
      <w:pPr>
        <w:pStyle w:val="NoSpacing"/>
        <w:ind w:left="567" w:hanging="567"/>
        <w:jc w:val="both"/>
        <w:rPr>
          <w:rFonts w:asciiTheme="minorBidi" w:hAnsiTheme="minorBidi"/>
          <w:b/>
          <w:bCs/>
          <w:sz w:val="22"/>
          <w:szCs w:val="22"/>
        </w:rPr>
      </w:pPr>
      <w:r w:rsidRPr="005A52C1">
        <w:rPr>
          <w:rFonts w:asciiTheme="minorBidi" w:hAnsiTheme="minorBidi"/>
          <w:b/>
          <w:bCs/>
          <w:sz w:val="22"/>
          <w:szCs w:val="22"/>
        </w:rPr>
        <w:t xml:space="preserve">3. </w:t>
      </w:r>
      <w:r w:rsidRPr="005A52C1">
        <w:rPr>
          <w:rFonts w:asciiTheme="minorBidi" w:hAnsiTheme="minorBidi"/>
          <w:b/>
          <w:bCs/>
          <w:sz w:val="22"/>
          <w:szCs w:val="22"/>
        </w:rPr>
        <w:tab/>
      </w:r>
      <w:r w:rsidRPr="005A52C1">
        <w:rPr>
          <w:rFonts w:asciiTheme="minorBidi" w:hAnsiTheme="minorBidi"/>
          <w:b/>
          <w:bCs/>
          <w:sz w:val="22"/>
          <w:szCs w:val="22"/>
        </w:rPr>
        <w:t>Payment Structure: Margin &amp; Base Price</w:t>
      </w:r>
    </w:p>
    <w:p w14:paraId="55BF0856" w14:textId="77777777" w:rsidR="005A52C1" w:rsidRPr="005A52C1" w:rsidRDefault="005A52C1" w:rsidP="005A52C1">
      <w:pPr>
        <w:pStyle w:val="NoSpacing"/>
        <w:ind w:left="567" w:hanging="567"/>
        <w:jc w:val="both"/>
        <w:rPr>
          <w:rFonts w:asciiTheme="minorBidi" w:hAnsiTheme="minorBidi"/>
          <w:sz w:val="22"/>
          <w:szCs w:val="22"/>
        </w:rPr>
      </w:pPr>
    </w:p>
    <w:p w14:paraId="635F0E9C" w14:textId="52D05A1C" w:rsidR="00731C43" w:rsidRDefault="00731C43" w:rsidP="00731C43">
      <w:pPr>
        <w:pStyle w:val="NoSpacing"/>
        <w:tabs>
          <w:tab w:val="left" w:pos="567"/>
        </w:tabs>
        <w:jc w:val="both"/>
        <w:rPr>
          <w:rFonts w:asciiTheme="minorBidi" w:hAnsiTheme="minorBidi"/>
          <w:b/>
          <w:bCs/>
          <w:sz w:val="22"/>
          <w:szCs w:val="22"/>
        </w:rPr>
      </w:pPr>
      <w:r w:rsidRPr="00731C43">
        <w:rPr>
          <w:rFonts w:asciiTheme="minorBidi" w:hAnsiTheme="minorBidi"/>
          <w:b/>
          <w:bCs/>
          <w:sz w:val="22"/>
          <w:szCs w:val="22"/>
        </w:rPr>
        <w:t xml:space="preserve">3.1. </w:t>
      </w:r>
      <w:r>
        <w:rPr>
          <w:rFonts w:asciiTheme="minorBidi" w:hAnsiTheme="minorBidi"/>
          <w:b/>
          <w:bCs/>
          <w:sz w:val="22"/>
          <w:szCs w:val="22"/>
        </w:rPr>
        <w:tab/>
      </w:r>
      <w:r w:rsidRPr="00731C43">
        <w:rPr>
          <w:rFonts w:asciiTheme="minorBidi" w:hAnsiTheme="minorBidi"/>
          <w:b/>
          <w:bCs/>
          <w:sz w:val="22"/>
          <w:szCs w:val="22"/>
        </w:rPr>
        <w:t>Sale Transaction</w:t>
      </w:r>
    </w:p>
    <w:p w14:paraId="321BF64E" w14:textId="61090268" w:rsidR="00731C43" w:rsidRDefault="00731C43" w:rsidP="00731C43">
      <w:pPr>
        <w:pStyle w:val="NoSpacing"/>
        <w:ind w:left="567"/>
        <w:jc w:val="both"/>
        <w:rPr>
          <w:rFonts w:asciiTheme="minorBidi" w:hAnsiTheme="minorBidi"/>
          <w:sz w:val="22"/>
          <w:szCs w:val="22"/>
        </w:rPr>
      </w:pPr>
      <w:r w:rsidRPr="00731C43">
        <w:rPr>
          <w:rFonts w:asciiTheme="minorBidi" w:hAnsiTheme="minorBidi"/>
          <w:sz w:val="22"/>
          <w:szCs w:val="22"/>
        </w:rPr>
        <w:br/>
        <w:t>You sell a specified quantity of physical gold, which is </w:t>
      </w:r>
      <w:r w:rsidRPr="00731C43">
        <w:rPr>
          <w:rFonts w:asciiTheme="minorBidi" w:hAnsiTheme="minorBidi"/>
          <w:b/>
          <w:bCs/>
          <w:sz w:val="22"/>
          <w:szCs w:val="22"/>
        </w:rPr>
        <w:t>[XXXX] grams</w:t>
      </w:r>
      <w:r w:rsidRPr="00731C43">
        <w:rPr>
          <w:rFonts w:asciiTheme="minorBidi" w:hAnsiTheme="minorBidi"/>
          <w:sz w:val="22"/>
          <w:szCs w:val="22"/>
        </w:rPr>
        <w:t xml:space="preserve">. The market value of this gold at the time of your </w:t>
      </w:r>
      <w:proofErr w:type="spellStart"/>
      <w:r w:rsidRPr="00731C43">
        <w:rPr>
          <w:rFonts w:asciiTheme="minorBidi" w:hAnsiTheme="minorBidi"/>
          <w:sz w:val="22"/>
          <w:szCs w:val="22"/>
        </w:rPr>
        <w:t>enrollment</w:t>
      </w:r>
      <w:proofErr w:type="spellEnd"/>
      <w:r w:rsidRPr="00731C43">
        <w:rPr>
          <w:rFonts w:asciiTheme="minorBidi" w:hAnsiTheme="minorBidi"/>
          <w:sz w:val="22"/>
          <w:szCs w:val="22"/>
        </w:rPr>
        <w:t xml:space="preserve"> is based on the </w:t>
      </w:r>
      <w:r>
        <w:rPr>
          <w:rFonts w:asciiTheme="minorBidi" w:hAnsiTheme="minorBidi"/>
          <w:sz w:val="22"/>
          <w:szCs w:val="22"/>
        </w:rPr>
        <w:t>Current Market</w:t>
      </w:r>
      <w:r w:rsidRPr="00731C43">
        <w:rPr>
          <w:rFonts w:asciiTheme="minorBidi" w:hAnsiTheme="minorBidi"/>
          <w:sz w:val="22"/>
          <w:szCs w:val="22"/>
        </w:rPr>
        <w:t xml:space="preserve"> Gold Price, which is </w:t>
      </w:r>
      <w:r w:rsidRPr="00731C43">
        <w:rPr>
          <w:rFonts w:asciiTheme="minorBidi" w:hAnsiTheme="minorBidi"/>
          <w:b/>
          <w:bCs/>
          <w:sz w:val="22"/>
          <w:szCs w:val="22"/>
        </w:rPr>
        <w:t>[</w:t>
      </w:r>
      <w:r w:rsidR="005D4765">
        <w:rPr>
          <w:rFonts w:asciiTheme="minorBidi" w:hAnsiTheme="minorBidi"/>
          <w:b/>
          <w:bCs/>
          <w:sz w:val="22"/>
          <w:szCs w:val="22"/>
        </w:rPr>
        <w:t>XXXXX</w:t>
      </w:r>
      <w:r w:rsidRPr="00731C43">
        <w:rPr>
          <w:rFonts w:asciiTheme="minorBidi" w:hAnsiTheme="minorBidi"/>
          <w:b/>
          <w:bCs/>
          <w:sz w:val="22"/>
          <w:szCs w:val="22"/>
        </w:rPr>
        <w:t xml:space="preserve"> Amount] per gram</w:t>
      </w:r>
      <w:r w:rsidRPr="00731C43">
        <w:rPr>
          <w:rFonts w:asciiTheme="minorBidi" w:hAnsiTheme="minorBidi"/>
          <w:sz w:val="22"/>
          <w:szCs w:val="22"/>
        </w:rPr>
        <w:t>.</w:t>
      </w:r>
    </w:p>
    <w:p w14:paraId="1FB2BCCC" w14:textId="77777777" w:rsidR="00731C43" w:rsidRPr="00731C43" w:rsidRDefault="00731C43" w:rsidP="00731C43">
      <w:pPr>
        <w:pStyle w:val="NoSpacing"/>
        <w:ind w:left="567"/>
        <w:jc w:val="both"/>
        <w:rPr>
          <w:rFonts w:asciiTheme="minorBidi" w:hAnsiTheme="minorBidi"/>
          <w:sz w:val="22"/>
          <w:szCs w:val="22"/>
        </w:rPr>
      </w:pPr>
    </w:p>
    <w:p w14:paraId="771D7E9A" w14:textId="424F8DEA" w:rsidR="00731C43" w:rsidRDefault="00731C43" w:rsidP="009C1614">
      <w:pPr>
        <w:pStyle w:val="NoSpacing"/>
        <w:tabs>
          <w:tab w:val="left" w:pos="567"/>
        </w:tabs>
        <w:jc w:val="both"/>
        <w:rPr>
          <w:rFonts w:asciiTheme="minorBidi" w:hAnsiTheme="minorBidi"/>
          <w:b/>
          <w:bCs/>
          <w:sz w:val="22"/>
          <w:szCs w:val="22"/>
        </w:rPr>
      </w:pPr>
      <w:r w:rsidRPr="00731C43">
        <w:rPr>
          <w:rFonts w:asciiTheme="minorBidi" w:hAnsiTheme="minorBidi"/>
          <w:b/>
          <w:bCs/>
          <w:sz w:val="22"/>
          <w:szCs w:val="22"/>
        </w:rPr>
        <w:lastRenderedPageBreak/>
        <w:t xml:space="preserve">3.2. </w:t>
      </w:r>
      <w:r w:rsidR="009C1614">
        <w:rPr>
          <w:rFonts w:asciiTheme="minorBidi" w:hAnsiTheme="minorBidi"/>
          <w:b/>
          <w:bCs/>
          <w:sz w:val="22"/>
          <w:szCs w:val="22"/>
        </w:rPr>
        <w:tab/>
      </w:r>
      <w:r w:rsidRPr="00731C43">
        <w:rPr>
          <w:rFonts w:asciiTheme="minorBidi" w:hAnsiTheme="minorBidi"/>
          <w:b/>
          <w:bCs/>
          <w:sz w:val="22"/>
          <w:szCs w:val="22"/>
        </w:rPr>
        <w:t>Base Price Component</w:t>
      </w:r>
    </w:p>
    <w:p w14:paraId="75C4D8F6" w14:textId="1F28E45C" w:rsidR="00731C43" w:rsidRDefault="00731C43" w:rsidP="00731C43">
      <w:pPr>
        <w:pStyle w:val="NoSpacing"/>
        <w:ind w:left="567"/>
        <w:jc w:val="both"/>
        <w:rPr>
          <w:rFonts w:asciiTheme="minorBidi" w:hAnsiTheme="minorBidi"/>
          <w:sz w:val="22"/>
          <w:szCs w:val="22"/>
        </w:rPr>
      </w:pPr>
      <w:r w:rsidRPr="00731C43">
        <w:rPr>
          <w:rFonts w:asciiTheme="minorBidi" w:hAnsiTheme="minorBidi"/>
          <w:sz w:val="22"/>
          <w:szCs w:val="22"/>
        </w:rPr>
        <w:br/>
        <w:t xml:space="preserve">The core value of your sale, known as the Base Price Component, is calculated by multiplying the quantity of gold sold by the </w:t>
      </w:r>
      <w:r>
        <w:rPr>
          <w:rFonts w:asciiTheme="minorBidi" w:hAnsiTheme="minorBidi"/>
          <w:sz w:val="22"/>
          <w:szCs w:val="22"/>
        </w:rPr>
        <w:t>Current Market</w:t>
      </w:r>
      <w:r w:rsidRPr="00731C43">
        <w:rPr>
          <w:rFonts w:asciiTheme="minorBidi" w:hAnsiTheme="minorBidi"/>
          <w:sz w:val="22"/>
          <w:szCs w:val="22"/>
        </w:rPr>
        <w:t xml:space="preserve"> Gold Price at </w:t>
      </w:r>
      <w:proofErr w:type="spellStart"/>
      <w:r w:rsidRPr="00731C43">
        <w:rPr>
          <w:rFonts w:asciiTheme="minorBidi" w:hAnsiTheme="minorBidi"/>
          <w:sz w:val="22"/>
          <w:szCs w:val="22"/>
        </w:rPr>
        <w:t>enrollment</w:t>
      </w:r>
      <w:proofErr w:type="spellEnd"/>
      <w:r w:rsidRPr="00731C43">
        <w:rPr>
          <w:rFonts w:asciiTheme="minorBidi" w:hAnsiTheme="minorBidi"/>
          <w:sz w:val="22"/>
          <w:szCs w:val="22"/>
        </w:rPr>
        <w:t>. This results in an amount of </w:t>
      </w:r>
      <w:r w:rsidRPr="00731C43">
        <w:rPr>
          <w:rFonts w:asciiTheme="minorBidi" w:hAnsiTheme="minorBidi"/>
          <w:b/>
          <w:bCs/>
          <w:sz w:val="22"/>
          <w:szCs w:val="22"/>
        </w:rPr>
        <w:t>[</w:t>
      </w:r>
      <w:r w:rsidR="005D4765">
        <w:rPr>
          <w:rFonts w:asciiTheme="minorBidi" w:hAnsiTheme="minorBidi"/>
          <w:b/>
          <w:bCs/>
          <w:sz w:val="22"/>
          <w:szCs w:val="22"/>
        </w:rPr>
        <w:t>XXXX</w:t>
      </w:r>
      <w:r w:rsidRPr="00731C43">
        <w:rPr>
          <w:rFonts w:asciiTheme="minorBidi" w:hAnsiTheme="minorBidi"/>
          <w:b/>
          <w:bCs/>
          <w:sz w:val="22"/>
          <w:szCs w:val="22"/>
        </w:rPr>
        <w:t xml:space="preserve"> Amount]</w:t>
      </w:r>
      <w:r w:rsidRPr="00731C43">
        <w:rPr>
          <w:rFonts w:asciiTheme="minorBidi" w:hAnsiTheme="minorBidi"/>
          <w:sz w:val="22"/>
          <w:szCs w:val="22"/>
        </w:rPr>
        <w:t>. This entire sum represents the deferred portion of your payment and will be settled in full upon the Plan's maturity.</w:t>
      </w:r>
    </w:p>
    <w:p w14:paraId="1FBAEC91" w14:textId="77777777" w:rsidR="00731C43" w:rsidRDefault="00731C43" w:rsidP="00731C43">
      <w:pPr>
        <w:pStyle w:val="NoSpacing"/>
        <w:ind w:left="567"/>
        <w:jc w:val="both"/>
        <w:rPr>
          <w:rFonts w:asciiTheme="minorBidi" w:hAnsiTheme="minorBidi"/>
          <w:sz w:val="22"/>
          <w:szCs w:val="22"/>
        </w:rPr>
      </w:pPr>
    </w:p>
    <w:p w14:paraId="2178985D" w14:textId="77777777" w:rsidR="00731C43" w:rsidRDefault="00731C43" w:rsidP="00731C43">
      <w:pPr>
        <w:pStyle w:val="NoSpacing"/>
        <w:tabs>
          <w:tab w:val="left" w:pos="567"/>
        </w:tabs>
        <w:jc w:val="both"/>
        <w:rPr>
          <w:rFonts w:asciiTheme="minorBidi" w:hAnsiTheme="minorBidi"/>
          <w:b/>
          <w:bCs/>
          <w:sz w:val="22"/>
          <w:szCs w:val="22"/>
        </w:rPr>
      </w:pPr>
      <w:r w:rsidRPr="00731C43">
        <w:rPr>
          <w:rFonts w:asciiTheme="minorBidi" w:hAnsiTheme="minorBidi"/>
          <w:b/>
          <w:bCs/>
          <w:sz w:val="22"/>
          <w:szCs w:val="22"/>
        </w:rPr>
        <w:t>3.3.</w:t>
      </w:r>
      <w:r>
        <w:rPr>
          <w:rFonts w:asciiTheme="minorBidi" w:hAnsiTheme="minorBidi"/>
          <w:b/>
          <w:bCs/>
          <w:sz w:val="22"/>
          <w:szCs w:val="22"/>
        </w:rPr>
        <w:tab/>
      </w:r>
      <w:r w:rsidRPr="00731C43">
        <w:rPr>
          <w:rFonts w:asciiTheme="minorBidi" w:hAnsiTheme="minorBidi"/>
          <w:b/>
          <w:bCs/>
          <w:sz w:val="22"/>
          <w:szCs w:val="22"/>
        </w:rPr>
        <w:t>Margin Component &amp; Quarterly Disbursements</w:t>
      </w:r>
    </w:p>
    <w:p w14:paraId="1BC45246" w14:textId="7ECD7276" w:rsidR="00731C43" w:rsidRPr="00731C43" w:rsidRDefault="00731C43" w:rsidP="00731C43">
      <w:pPr>
        <w:pStyle w:val="NoSpacing"/>
        <w:tabs>
          <w:tab w:val="left" w:pos="567"/>
        </w:tabs>
        <w:ind w:left="567"/>
        <w:jc w:val="both"/>
        <w:rPr>
          <w:rFonts w:asciiTheme="minorBidi" w:hAnsiTheme="minorBidi"/>
          <w:sz w:val="22"/>
          <w:szCs w:val="22"/>
        </w:rPr>
      </w:pPr>
      <w:r w:rsidRPr="00731C43">
        <w:rPr>
          <w:rFonts w:asciiTheme="minorBidi" w:hAnsiTheme="minorBidi"/>
          <w:sz w:val="22"/>
          <w:szCs w:val="22"/>
        </w:rPr>
        <w:br/>
        <w:t>An additional amount, the Margin Component, is added to your total proceeds. For your selected </w:t>
      </w:r>
      <w:r w:rsidRPr="00731C43">
        <w:rPr>
          <w:rFonts w:asciiTheme="minorBidi" w:hAnsiTheme="minorBidi"/>
          <w:b/>
          <w:bCs/>
          <w:sz w:val="22"/>
          <w:szCs w:val="22"/>
        </w:rPr>
        <w:t>[XX]-Month Plan</w:t>
      </w:r>
      <w:r w:rsidRPr="00731C43">
        <w:rPr>
          <w:rFonts w:asciiTheme="minorBidi" w:hAnsiTheme="minorBidi"/>
          <w:sz w:val="22"/>
          <w:szCs w:val="22"/>
        </w:rPr>
        <w:t>, an annual margin of </w:t>
      </w:r>
      <w:r w:rsidRPr="00731C43">
        <w:rPr>
          <w:rFonts w:asciiTheme="minorBidi" w:hAnsiTheme="minorBidi"/>
          <w:b/>
          <w:bCs/>
          <w:sz w:val="22"/>
          <w:szCs w:val="22"/>
        </w:rPr>
        <w:t>[X]%</w:t>
      </w:r>
      <w:r w:rsidRPr="00731C43">
        <w:rPr>
          <w:rFonts w:asciiTheme="minorBidi" w:hAnsiTheme="minorBidi"/>
          <w:sz w:val="22"/>
          <w:szCs w:val="22"/>
        </w:rPr>
        <w:t> applies to the Base Price Component. The total value of this Margin Component is </w:t>
      </w:r>
      <w:r w:rsidRPr="00731C43">
        <w:rPr>
          <w:rFonts w:asciiTheme="minorBidi" w:hAnsiTheme="minorBidi"/>
          <w:b/>
          <w:bCs/>
          <w:sz w:val="22"/>
          <w:szCs w:val="22"/>
        </w:rPr>
        <w:t>[</w:t>
      </w:r>
      <w:r w:rsidR="005D4765">
        <w:rPr>
          <w:rFonts w:asciiTheme="minorBidi" w:hAnsiTheme="minorBidi"/>
          <w:b/>
          <w:bCs/>
          <w:sz w:val="22"/>
          <w:szCs w:val="22"/>
        </w:rPr>
        <w:t>XXXX</w:t>
      </w:r>
      <w:r w:rsidRPr="00731C43">
        <w:rPr>
          <w:rFonts w:asciiTheme="minorBidi" w:hAnsiTheme="minorBidi"/>
          <w:b/>
          <w:bCs/>
          <w:sz w:val="22"/>
          <w:szCs w:val="22"/>
        </w:rPr>
        <w:t xml:space="preserve"> Amount]</w:t>
      </w:r>
      <w:r w:rsidRPr="00731C43">
        <w:rPr>
          <w:rFonts w:asciiTheme="minorBidi" w:hAnsiTheme="minorBidi"/>
          <w:sz w:val="22"/>
          <w:szCs w:val="22"/>
        </w:rPr>
        <w:t xml:space="preserve">. This amount is not paid as a lump sum; instead, it is distributed to you in equal </w:t>
      </w:r>
      <w:r w:rsidRPr="00731C43">
        <w:rPr>
          <w:rFonts w:asciiTheme="minorBidi" w:hAnsiTheme="minorBidi"/>
          <w:sz w:val="22"/>
          <w:szCs w:val="22"/>
        </w:rPr>
        <w:t>instalments</w:t>
      </w:r>
      <w:r w:rsidRPr="00731C43">
        <w:rPr>
          <w:rFonts w:asciiTheme="minorBidi" w:hAnsiTheme="minorBidi"/>
          <w:sz w:val="22"/>
          <w:szCs w:val="22"/>
        </w:rPr>
        <w:t xml:space="preserve">, known as Quarterly Disbursements, throughout the duration of your Plan. Each fixed monetary disbursement is automatically converted into physical gold based on the prevailing </w:t>
      </w:r>
      <w:r>
        <w:rPr>
          <w:rFonts w:asciiTheme="minorBidi" w:hAnsiTheme="minorBidi"/>
          <w:sz w:val="22"/>
          <w:szCs w:val="22"/>
        </w:rPr>
        <w:t xml:space="preserve">Current Market </w:t>
      </w:r>
      <w:r w:rsidRPr="00731C43">
        <w:rPr>
          <w:rFonts w:asciiTheme="minorBidi" w:hAnsiTheme="minorBidi"/>
          <w:sz w:val="22"/>
          <w:szCs w:val="22"/>
        </w:rPr>
        <w:t>Gold Price on its scheduled payment date and is then credited to your designated Fina wallet. Once credited, the gold received from these disbursements is entirely under your control—you may withdraw, transfer, or sell it as you wish</w:t>
      </w:r>
      <w:r w:rsidR="005D2A54">
        <w:rPr>
          <w:rFonts w:asciiTheme="minorBidi" w:hAnsiTheme="minorBidi"/>
          <w:sz w:val="22"/>
          <w:szCs w:val="22"/>
        </w:rPr>
        <w:t>.</w:t>
      </w:r>
    </w:p>
    <w:p w14:paraId="681CF313" w14:textId="77777777" w:rsidR="00F211C1" w:rsidRDefault="00F211C1" w:rsidP="005A52C1">
      <w:pPr>
        <w:pStyle w:val="NoSpacing"/>
        <w:ind w:left="567"/>
        <w:jc w:val="both"/>
        <w:rPr>
          <w:rFonts w:asciiTheme="minorBidi" w:hAnsiTheme="minorBidi"/>
          <w:sz w:val="22"/>
          <w:szCs w:val="22"/>
        </w:rPr>
      </w:pPr>
    </w:p>
    <w:p w14:paraId="3161C911" w14:textId="77777777" w:rsidR="00F211C1" w:rsidRPr="005A52C1" w:rsidRDefault="00F211C1" w:rsidP="005A52C1">
      <w:pPr>
        <w:pStyle w:val="NoSpacing"/>
        <w:ind w:left="567"/>
        <w:jc w:val="both"/>
        <w:rPr>
          <w:rFonts w:asciiTheme="minorBidi" w:hAnsiTheme="minorBidi"/>
          <w:sz w:val="22"/>
          <w:szCs w:val="22"/>
        </w:rPr>
      </w:pP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71"/>
        <w:gridCol w:w="1701"/>
        <w:gridCol w:w="1276"/>
        <w:gridCol w:w="2126"/>
        <w:gridCol w:w="1843"/>
        <w:gridCol w:w="1984"/>
      </w:tblGrid>
      <w:tr w:rsidR="00F211C1" w:rsidRPr="00F211C1" w14:paraId="33FA02CA" w14:textId="77777777" w:rsidTr="005D2A54">
        <w:trPr>
          <w:tblHeader/>
        </w:trPr>
        <w:tc>
          <w:tcPr>
            <w:tcW w:w="1271" w:type="dxa"/>
            <w:tcMar>
              <w:top w:w="150" w:type="dxa"/>
              <w:left w:w="0" w:type="dxa"/>
              <w:bottom w:w="150" w:type="dxa"/>
              <w:right w:w="240" w:type="dxa"/>
            </w:tcMar>
            <w:vAlign w:val="center"/>
            <w:hideMark/>
          </w:tcPr>
          <w:p w14:paraId="5B417AC6" w14:textId="77777777" w:rsidR="005A52C1" w:rsidRPr="00F211C1" w:rsidRDefault="005A52C1" w:rsidP="00F211C1">
            <w:pPr>
              <w:pStyle w:val="NoSpacing"/>
              <w:rPr>
                <w:rFonts w:asciiTheme="minorBidi" w:hAnsiTheme="minorBidi"/>
                <w:sz w:val="22"/>
                <w:szCs w:val="22"/>
              </w:rPr>
            </w:pPr>
            <w:r w:rsidRPr="00F211C1">
              <w:rPr>
                <w:rFonts w:asciiTheme="minorBidi" w:hAnsiTheme="minorBidi"/>
                <w:sz w:val="22"/>
                <w:szCs w:val="22"/>
              </w:rPr>
              <w:t>Plan Tenure</w:t>
            </w:r>
          </w:p>
        </w:tc>
        <w:tc>
          <w:tcPr>
            <w:tcW w:w="1701" w:type="dxa"/>
            <w:tcMar>
              <w:top w:w="150" w:type="dxa"/>
              <w:left w:w="240" w:type="dxa"/>
              <w:bottom w:w="150" w:type="dxa"/>
              <w:right w:w="240" w:type="dxa"/>
            </w:tcMar>
            <w:vAlign w:val="center"/>
            <w:hideMark/>
          </w:tcPr>
          <w:p w14:paraId="7A0FD7C4" w14:textId="77777777" w:rsidR="005A52C1" w:rsidRPr="00F211C1" w:rsidRDefault="005A52C1" w:rsidP="00F211C1">
            <w:pPr>
              <w:pStyle w:val="NoSpacing"/>
              <w:rPr>
                <w:rFonts w:asciiTheme="minorBidi" w:hAnsiTheme="minorBidi"/>
                <w:sz w:val="22"/>
                <w:szCs w:val="22"/>
              </w:rPr>
            </w:pPr>
            <w:r w:rsidRPr="00F211C1">
              <w:rPr>
                <w:rFonts w:asciiTheme="minorBidi" w:hAnsiTheme="minorBidi"/>
                <w:sz w:val="22"/>
                <w:szCs w:val="22"/>
              </w:rPr>
              <w:t>Base Price Component (Deferred)</w:t>
            </w:r>
          </w:p>
        </w:tc>
        <w:tc>
          <w:tcPr>
            <w:tcW w:w="1276" w:type="dxa"/>
            <w:tcMar>
              <w:top w:w="150" w:type="dxa"/>
              <w:left w:w="240" w:type="dxa"/>
              <w:bottom w:w="150" w:type="dxa"/>
              <w:right w:w="240" w:type="dxa"/>
            </w:tcMar>
            <w:vAlign w:val="center"/>
            <w:hideMark/>
          </w:tcPr>
          <w:p w14:paraId="4CD5723D" w14:textId="77777777" w:rsidR="005A52C1" w:rsidRPr="00F211C1" w:rsidRDefault="005A52C1" w:rsidP="00F211C1">
            <w:pPr>
              <w:pStyle w:val="NoSpacing"/>
              <w:rPr>
                <w:rFonts w:asciiTheme="minorBidi" w:hAnsiTheme="minorBidi"/>
                <w:sz w:val="22"/>
                <w:szCs w:val="22"/>
              </w:rPr>
            </w:pPr>
            <w:r w:rsidRPr="00F211C1">
              <w:rPr>
                <w:rFonts w:asciiTheme="minorBidi" w:hAnsiTheme="minorBidi"/>
                <w:sz w:val="22"/>
                <w:szCs w:val="22"/>
              </w:rPr>
              <w:t>Agreed Margin (p.a.)</w:t>
            </w:r>
          </w:p>
        </w:tc>
        <w:tc>
          <w:tcPr>
            <w:tcW w:w="2126" w:type="dxa"/>
            <w:tcMar>
              <w:top w:w="150" w:type="dxa"/>
              <w:left w:w="240" w:type="dxa"/>
              <w:bottom w:w="150" w:type="dxa"/>
              <w:right w:w="240" w:type="dxa"/>
            </w:tcMar>
            <w:vAlign w:val="center"/>
            <w:hideMark/>
          </w:tcPr>
          <w:p w14:paraId="338C67B3" w14:textId="77777777" w:rsidR="005A52C1" w:rsidRPr="00F211C1" w:rsidRDefault="005A52C1" w:rsidP="00F211C1">
            <w:pPr>
              <w:pStyle w:val="NoSpacing"/>
              <w:rPr>
                <w:rFonts w:asciiTheme="minorBidi" w:hAnsiTheme="minorBidi"/>
                <w:sz w:val="22"/>
                <w:szCs w:val="22"/>
              </w:rPr>
            </w:pPr>
            <w:r w:rsidRPr="00F211C1">
              <w:rPr>
                <w:rFonts w:asciiTheme="minorBidi" w:hAnsiTheme="minorBidi"/>
                <w:sz w:val="22"/>
                <w:szCs w:val="22"/>
              </w:rPr>
              <w:t>Total Margin Component</w:t>
            </w:r>
          </w:p>
        </w:tc>
        <w:tc>
          <w:tcPr>
            <w:tcW w:w="1843" w:type="dxa"/>
            <w:tcMar>
              <w:top w:w="150" w:type="dxa"/>
              <w:left w:w="240" w:type="dxa"/>
              <w:bottom w:w="150" w:type="dxa"/>
              <w:right w:w="240" w:type="dxa"/>
            </w:tcMar>
            <w:vAlign w:val="center"/>
            <w:hideMark/>
          </w:tcPr>
          <w:p w14:paraId="2C731A31" w14:textId="77777777" w:rsidR="005A52C1" w:rsidRPr="00F211C1" w:rsidRDefault="005A52C1" w:rsidP="00F211C1">
            <w:pPr>
              <w:pStyle w:val="NoSpacing"/>
              <w:rPr>
                <w:rFonts w:asciiTheme="minorBidi" w:hAnsiTheme="minorBidi"/>
                <w:sz w:val="22"/>
                <w:szCs w:val="22"/>
              </w:rPr>
            </w:pPr>
            <w:r w:rsidRPr="00F211C1">
              <w:rPr>
                <w:rFonts w:asciiTheme="minorBidi" w:hAnsiTheme="minorBidi"/>
                <w:sz w:val="22"/>
                <w:szCs w:val="22"/>
              </w:rPr>
              <w:t>Quarterly Disbursement (Monetary)</w:t>
            </w:r>
          </w:p>
        </w:tc>
        <w:tc>
          <w:tcPr>
            <w:tcW w:w="1984" w:type="dxa"/>
            <w:tcMar>
              <w:top w:w="150" w:type="dxa"/>
              <w:left w:w="240" w:type="dxa"/>
              <w:bottom w:w="150" w:type="dxa"/>
              <w:right w:w="240" w:type="dxa"/>
            </w:tcMar>
            <w:vAlign w:val="center"/>
            <w:hideMark/>
          </w:tcPr>
          <w:p w14:paraId="56C08D4F" w14:textId="77777777" w:rsidR="005A52C1" w:rsidRPr="00F211C1" w:rsidRDefault="005A52C1" w:rsidP="00F211C1">
            <w:pPr>
              <w:pStyle w:val="NoSpacing"/>
              <w:rPr>
                <w:rFonts w:asciiTheme="minorBidi" w:hAnsiTheme="minorBidi"/>
                <w:sz w:val="22"/>
                <w:szCs w:val="22"/>
              </w:rPr>
            </w:pPr>
            <w:r w:rsidRPr="00F211C1">
              <w:rPr>
                <w:rFonts w:asciiTheme="minorBidi" w:hAnsiTheme="minorBidi"/>
                <w:sz w:val="22"/>
                <w:szCs w:val="22"/>
              </w:rPr>
              <w:t>Number of Disbursements</w:t>
            </w:r>
          </w:p>
        </w:tc>
      </w:tr>
      <w:tr w:rsidR="00F211C1" w:rsidRPr="00F211C1" w14:paraId="6B248ECF" w14:textId="77777777" w:rsidTr="005D2A54">
        <w:tc>
          <w:tcPr>
            <w:tcW w:w="1271" w:type="dxa"/>
            <w:tcMar>
              <w:top w:w="150" w:type="dxa"/>
              <w:left w:w="0" w:type="dxa"/>
              <w:bottom w:w="150" w:type="dxa"/>
              <w:right w:w="240" w:type="dxa"/>
            </w:tcMar>
            <w:vAlign w:val="center"/>
            <w:hideMark/>
          </w:tcPr>
          <w:p w14:paraId="1949D939" w14:textId="77777777" w:rsidR="005A52C1" w:rsidRPr="00F211C1" w:rsidRDefault="005A52C1" w:rsidP="00F211C1">
            <w:pPr>
              <w:pStyle w:val="NoSpacing"/>
              <w:rPr>
                <w:rFonts w:asciiTheme="minorBidi" w:hAnsiTheme="minorBidi"/>
                <w:sz w:val="22"/>
                <w:szCs w:val="22"/>
              </w:rPr>
            </w:pPr>
            <w:r w:rsidRPr="00F211C1">
              <w:rPr>
                <w:rFonts w:asciiTheme="minorBidi" w:hAnsiTheme="minorBidi"/>
                <w:sz w:val="22"/>
                <w:szCs w:val="22"/>
              </w:rPr>
              <w:t>12-Month</w:t>
            </w:r>
          </w:p>
        </w:tc>
        <w:tc>
          <w:tcPr>
            <w:tcW w:w="1701" w:type="dxa"/>
            <w:tcMar>
              <w:top w:w="150" w:type="dxa"/>
              <w:left w:w="240" w:type="dxa"/>
              <w:bottom w:w="150" w:type="dxa"/>
              <w:right w:w="240" w:type="dxa"/>
            </w:tcMar>
            <w:vAlign w:val="center"/>
            <w:hideMark/>
          </w:tcPr>
          <w:p w14:paraId="411F3161" w14:textId="5AE9AB87" w:rsidR="005A52C1" w:rsidRPr="00F211C1" w:rsidRDefault="005A52C1" w:rsidP="00F211C1">
            <w:pPr>
              <w:pStyle w:val="NoSpacing"/>
              <w:rPr>
                <w:rFonts w:asciiTheme="minorBidi" w:hAnsiTheme="minorBidi"/>
                <w:sz w:val="22"/>
                <w:szCs w:val="22"/>
              </w:rPr>
            </w:pPr>
            <w:r w:rsidRPr="00F211C1">
              <w:rPr>
                <w:rFonts w:asciiTheme="minorBidi" w:hAnsiTheme="minorBidi"/>
                <w:sz w:val="22"/>
                <w:szCs w:val="22"/>
              </w:rPr>
              <w:t>$</w:t>
            </w:r>
            <w:r w:rsidR="00F211C1">
              <w:rPr>
                <w:rFonts w:asciiTheme="minorBidi" w:hAnsiTheme="minorBidi"/>
                <w:sz w:val="22"/>
                <w:szCs w:val="22"/>
              </w:rPr>
              <w:t>(Base)</w:t>
            </w:r>
          </w:p>
        </w:tc>
        <w:tc>
          <w:tcPr>
            <w:tcW w:w="1276" w:type="dxa"/>
            <w:tcMar>
              <w:top w:w="150" w:type="dxa"/>
              <w:left w:w="240" w:type="dxa"/>
              <w:bottom w:w="150" w:type="dxa"/>
              <w:right w:w="240" w:type="dxa"/>
            </w:tcMar>
            <w:vAlign w:val="center"/>
            <w:hideMark/>
          </w:tcPr>
          <w:p w14:paraId="64B62FA0" w14:textId="77777777" w:rsidR="005A52C1" w:rsidRPr="00F211C1" w:rsidRDefault="005A52C1" w:rsidP="00F211C1">
            <w:pPr>
              <w:pStyle w:val="NoSpacing"/>
              <w:rPr>
                <w:rFonts w:asciiTheme="minorBidi" w:hAnsiTheme="minorBidi"/>
                <w:sz w:val="22"/>
                <w:szCs w:val="22"/>
              </w:rPr>
            </w:pPr>
            <w:r w:rsidRPr="00F211C1">
              <w:rPr>
                <w:rFonts w:asciiTheme="minorBidi" w:hAnsiTheme="minorBidi"/>
                <w:sz w:val="22"/>
                <w:szCs w:val="22"/>
              </w:rPr>
              <w:t>8%</w:t>
            </w:r>
          </w:p>
        </w:tc>
        <w:tc>
          <w:tcPr>
            <w:tcW w:w="2126" w:type="dxa"/>
            <w:tcMar>
              <w:top w:w="150" w:type="dxa"/>
              <w:left w:w="240" w:type="dxa"/>
              <w:bottom w:w="150" w:type="dxa"/>
              <w:right w:w="240" w:type="dxa"/>
            </w:tcMar>
            <w:vAlign w:val="center"/>
            <w:hideMark/>
          </w:tcPr>
          <w:p w14:paraId="3C4E01B7" w14:textId="1C7C1FF0" w:rsidR="005A52C1" w:rsidRPr="00F211C1" w:rsidRDefault="005A52C1" w:rsidP="00F211C1">
            <w:pPr>
              <w:pStyle w:val="NoSpacing"/>
              <w:rPr>
                <w:rFonts w:asciiTheme="minorBidi" w:hAnsiTheme="minorBidi"/>
                <w:sz w:val="22"/>
                <w:szCs w:val="22"/>
              </w:rPr>
            </w:pPr>
            <w:r w:rsidRPr="00F211C1">
              <w:rPr>
                <w:rFonts w:asciiTheme="minorBidi" w:hAnsiTheme="minorBidi"/>
                <w:sz w:val="22"/>
                <w:szCs w:val="22"/>
              </w:rPr>
              <w:t>$</w:t>
            </w:r>
            <w:r w:rsidR="00F211C1">
              <w:rPr>
                <w:rFonts w:asciiTheme="minorBidi" w:hAnsiTheme="minorBidi"/>
                <w:sz w:val="22"/>
                <w:szCs w:val="22"/>
              </w:rPr>
              <w:t xml:space="preserve"> (Total Margin)</w:t>
            </w:r>
          </w:p>
        </w:tc>
        <w:tc>
          <w:tcPr>
            <w:tcW w:w="1843" w:type="dxa"/>
            <w:tcMar>
              <w:top w:w="150" w:type="dxa"/>
              <w:left w:w="240" w:type="dxa"/>
              <w:bottom w:w="150" w:type="dxa"/>
              <w:right w:w="240" w:type="dxa"/>
            </w:tcMar>
            <w:vAlign w:val="center"/>
            <w:hideMark/>
          </w:tcPr>
          <w:p w14:paraId="17A4953C" w14:textId="0D2112F4" w:rsidR="005A52C1" w:rsidRPr="00F211C1" w:rsidRDefault="00F211C1" w:rsidP="00F211C1">
            <w:pPr>
              <w:pStyle w:val="NoSpacing"/>
              <w:rPr>
                <w:rFonts w:asciiTheme="minorBidi" w:hAnsiTheme="minorBidi"/>
                <w:sz w:val="22"/>
                <w:szCs w:val="22"/>
              </w:rPr>
            </w:pPr>
            <w:r w:rsidRPr="00F211C1">
              <w:rPr>
                <w:rFonts w:asciiTheme="minorBidi" w:hAnsiTheme="minorBidi"/>
                <w:sz w:val="22"/>
                <w:szCs w:val="22"/>
              </w:rPr>
              <w:t>$</w:t>
            </w:r>
            <w:r>
              <w:rPr>
                <w:rFonts w:asciiTheme="minorBidi" w:hAnsiTheme="minorBidi"/>
                <w:sz w:val="22"/>
                <w:szCs w:val="22"/>
              </w:rPr>
              <w:t>(Quarterly amount)</w:t>
            </w:r>
          </w:p>
        </w:tc>
        <w:tc>
          <w:tcPr>
            <w:tcW w:w="1984" w:type="dxa"/>
            <w:tcMar>
              <w:top w:w="150" w:type="dxa"/>
              <w:left w:w="240" w:type="dxa"/>
              <w:bottom w:w="150" w:type="dxa"/>
              <w:right w:w="0" w:type="dxa"/>
            </w:tcMar>
            <w:vAlign w:val="center"/>
            <w:hideMark/>
          </w:tcPr>
          <w:p w14:paraId="1FFDEAC7" w14:textId="77777777" w:rsidR="005A52C1" w:rsidRPr="00F211C1" w:rsidRDefault="005A52C1" w:rsidP="00F211C1">
            <w:pPr>
              <w:pStyle w:val="NoSpacing"/>
              <w:rPr>
                <w:rFonts w:asciiTheme="minorBidi" w:hAnsiTheme="minorBidi"/>
                <w:sz w:val="22"/>
                <w:szCs w:val="22"/>
              </w:rPr>
            </w:pPr>
            <w:r w:rsidRPr="00F211C1">
              <w:rPr>
                <w:rFonts w:asciiTheme="minorBidi" w:hAnsiTheme="minorBidi"/>
                <w:sz w:val="22"/>
                <w:szCs w:val="22"/>
              </w:rPr>
              <w:t>4</w:t>
            </w:r>
          </w:p>
        </w:tc>
      </w:tr>
      <w:tr w:rsidR="00F211C1" w:rsidRPr="00F211C1" w14:paraId="6FB771B4" w14:textId="77777777" w:rsidTr="005D2A54">
        <w:tc>
          <w:tcPr>
            <w:tcW w:w="1271" w:type="dxa"/>
            <w:tcMar>
              <w:top w:w="150" w:type="dxa"/>
              <w:left w:w="0" w:type="dxa"/>
              <w:bottom w:w="150" w:type="dxa"/>
              <w:right w:w="240" w:type="dxa"/>
            </w:tcMar>
            <w:vAlign w:val="center"/>
            <w:hideMark/>
          </w:tcPr>
          <w:p w14:paraId="74879614" w14:textId="77777777" w:rsidR="005A52C1" w:rsidRPr="00F211C1" w:rsidRDefault="005A52C1" w:rsidP="00F211C1">
            <w:pPr>
              <w:pStyle w:val="NoSpacing"/>
              <w:rPr>
                <w:rFonts w:asciiTheme="minorBidi" w:hAnsiTheme="minorBidi"/>
                <w:sz w:val="22"/>
                <w:szCs w:val="22"/>
              </w:rPr>
            </w:pPr>
            <w:r w:rsidRPr="00F211C1">
              <w:rPr>
                <w:rFonts w:asciiTheme="minorBidi" w:hAnsiTheme="minorBidi"/>
                <w:sz w:val="22"/>
                <w:szCs w:val="22"/>
              </w:rPr>
              <w:t>24-Month</w:t>
            </w:r>
          </w:p>
        </w:tc>
        <w:tc>
          <w:tcPr>
            <w:tcW w:w="1701" w:type="dxa"/>
            <w:tcMar>
              <w:top w:w="150" w:type="dxa"/>
              <w:left w:w="240" w:type="dxa"/>
              <w:bottom w:w="150" w:type="dxa"/>
              <w:right w:w="240" w:type="dxa"/>
            </w:tcMar>
            <w:vAlign w:val="center"/>
            <w:hideMark/>
          </w:tcPr>
          <w:p w14:paraId="10957946" w14:textId="1FBE4F05" w:rsidR="005A52C1" w:rsidRPr="00F211C1" w:rsidRDefault="005A52C1" w:rsidP="00F211C1">
            <w:pPr>
              <w:pStyle w:val="NoSpacing"/>
              <w:rPr>
                <w:rFonts w:asciiTheme="minorBidi" w:hAnsiTheme="minorBidi"/>
                <w:sz w:val="22"/>
                <w:szCs w:val="22"/>
              </w:rPr>
            </w:pPr>
            <w:r w:rsidRPr="00F211C1">
              <w:rPr>
                <w:rFonts w:asciiTheme="minorBidi" w:hAnsiTheme="minorBidi"/>
                <w:sz w:val="22"/>
                <w:szCs w:val="22"/>
              </w:rPr>
              <w:t>$</w:t>
            </w:r>
            <w:r w:rsidR="00F211C1">
              <w:rPr>
                <w:rFonts w:asciiTheme="minorBidi" w:hAnsiTheme="minorBidi"/>
                <w:sz w:val="22"/>
                <w:szCs w:val="22"/>
              </w:rPr>
              <w:t>(Base)</w:t>
            </w:r>
          </w:p>
        </w:tc>
        <w:tc>
          <w:tcPr>
            <w:tcW w:w="1276" w:type="dxa"/>
            <w:tcMar>
              <w:top w:w="150" w:type="dxa"/>
              <w:left w:w="240" w:type="dxa"/>
              <w:bottom w:w="150" w:type="dxa"/>
              <w:right w:w="240" w:type="dxa"/>
            </w:tcMar>
            <w:vAlign w:val="center"/>
            <w:hideMark/>
          </w:tcPr>
          <w:p w14:paraId="515A3D95" w14:textId="77777777" w:rsidR="005A52C1" w:rsidRPr="00F211C1" w:rsidRDefault="005A52C1" w:rsidP="00F211C1">
            <w:pPr>
              <w:pStyle w:val="NoSpacing"/>
              <w:rPr>
                <w:rFonts w:asciiTheme="minorBidi" w:hAnsiTheme="minorBidi"/>
                <w:sz w:val="22"/>
                <w:szCs w:val="22"/>
              </w:rPr>
            </w:pPr>
            <w:r w:rsidRPr="00F211C1">
              <w:rPr>
                <w:rFonts w:asciiTheme="minorBidi" w:hAnsiTheme="minorBidi"/>
                <w:sz w:val="22"/>
                <w:szCs w:val="22"/>
              </w:rPr>
              <w:t>10%</w:t>
            </w:r>
          </w:p>
        </w:tc>
        <w:tc>
          <w:tcPr>
            <w:tcW w:w="2126" w:type="dxa"/>
            <w:tcMar>
              <w:top w:w="150" w:type="dxa"/>
              <w:left w:w="240" w:type="dxa"/>
              <w:bottom w:w="150" w:type="dxa"/>
              <w:right w:w="240" w:type="dxa"/>
            </w:tcMar>
            <w:vAlign w:val="center"/>
            <w:hideMark/>
          </w:tcPr>
          <w:p w14:paraId="0DF95E17" w14:textId="484C4230" w:rsidR="005A52C1" w:rsidRPr="00F211C1" w:rsidRDefault="00F211C1" w:rsidP="00F211C1">
            <w:pPr>
              <w:pStyle w:val="NoSpacing"/>
              <w:rPr>
                <w:rFonts w:asciiTheme="minorBidi" w:hAnsiTheme="minorBidi"/>
                <w:sz w:val="22"/>
                <w:szCs w:val="22"/>
              </w:rPr>
            </w:pPr>
            <w:r w:rsidRPr="00F211C1">
              <w:rPr>
                <w:rFonts w:asciiTheme="minorBidi" w:hAnsiTheme="minorBidi"/>
                <w:sz w:val="22"/>
                <w:szCs w:val="22"/>
              </w:rPr>
              <w:t>$</w:t>
            </w:r>
            <w:r>
              <w:rPr>
                <w:rFonts w:asciiTheme="minorBidi" w:hAnsiTheme="minorBidi"/>
                <w:sz w:val="22"/>
                <w:szCs w:val="22"/>
              </w:rPr>
              <w:t xml:space="preserve"> </w:t>
            </w:r>
            <w:r>
              <w:rPr>
                <w:rFonts w:asciiTheme="minorBidi" w:hAnsiTheme="minorBidi"/>
                <w:sz w:val="22"/>
                <w:szCs w:val="22"/>
              </w:rPr>
              <w:t>(Total</w:t>
            </w:r>
            <w:r>
              <w:rPr>
                <w:rFonts w:asciiTheme="minorBidi" w:hAnsiTheme="minorBidi"/>
                <w:sz w:val="22"/>
                <w:szCs w:val="22"/>
              </w:rPr>
              <w:t xml:space="preserve"> Margin)</w:t>
            </w:r>
          </w:p>
        </w:tc>
        <w:tc>
          <w:tcPr>
            <w:tcW w:w="1843" w:type="dxa"/>
            <w:tcMar>
              <w:top w:w="150" w:type="dxa"/>
              <w:left w:w="240" w:type="dxa"/>
              <w:bottom w:w="150" w:type="dxa"/>
              <w:right w:w="240" w:type="dxa"/>
            </w:tcMar>
            <w:vAlign w:val="center"/>
            <w:hideMark/>
          </w:tcPr>
          <w:p w14:paraId="329B4D7B" w14:textId="02D267B9" w:rsidR="005A52C1" w:rsidRPr="00F211C1" w:rsidRDefault="00F211C1" w:rsidP="00F211C1">
            <w:pPr>
              <w:pStyle w:val="NoSpacing"/>
              <w:rPr>
                <w:rFonts w:asciiTheme="minorBidi" w:hAnsiTheme="minorBidi"/>
                <w:sz w:val="22"/>
                <w:szCs w:val="22"/>
              </w:rPr>
            </w:pPr>
            <w:r w:rsidRPr="00F211C1">
              <w:rPr>
                <w:rFonts w:asciiTheme="minorBidi" w:hAnsiTheme="minorBidi"/>
                <w:sz w:val="22"/>
                <w:szCs w:val="22"/>
              </w:rPr>
              <w:t>$</w:t>
            </w:r>
            <w:r>
              <w:rPr>
                <w:rFonts w:asciiTheme="minorBidi" w:hAnsiTheme="minorBidi"/>
                <w:sz w:val="22"/>
                <w:szCs w:val="22"/>
              </w:rPr>
              <w:t>(Quarterly amount)</w:t>
            </w:r>
          </w:p>
        </w:tc>
        <w:tc>
          <w:tcPr>
            <w:tcW w:w="1984" w:type="dxa"/>
            <w:tcMar>
              <w:top w:w="150" w:type="dxa"/>
              <w:left w:w="240" w:type="dxa"/>
              <w:bottom w:w="150" w:type="dxa"/>
              <w:right w:w="0" w:type="dxa"/>
            </w:tcMar>
            <w:vAlign w:val="center"/>
            <w:hideMark/>
          </w:tcPr>
          <w:p w14:paraId="0AF83936" w14:textId="77777777" w:rsidR="005A52C1" w:rsidRPr="00F211C1" w:rsidRDefault="005A52C1" w:rsidP="00F211C1">
            <w:pPr>
              <w:pStyle w:val="NoSpacing"/>
              <w:rPr>
                <w:rFonts w:asciiTheme="minorBidi" w:hAnsiTheme="minorBidi"/>
                <w:sz w:val="22"/>
                <w:szCs w:val="22"/>
              </w:rPr>
            </w:pPr>
            <w:r w:rsidRPr="00F211C1">
              <w:rPr>
                <w:rFonts w:asciiTheme="minorBidi" w:hAnsiTheme="minorBidi"/>
                <w:sz w:val="22"/>
                <w:szCs w:val="22"/>
              </w:rPr>
              <w:t>8</w:t>
            </w:r>
          </w:p>
        </w:tc>
      </w:tr>
      <w:tr w:rsidR="00F211C1" w:rsidRPr="00F211C1" w14:paraId="5430C352" w14:textId="77777777" w:rsidTr="005D2A54">
        <w:tc>
          <w:tcPr>
            <w:tcW w:w="1271" w:type="dxa"/>
            <w:tcMar>
              <w:top w:w="150" w:type="dxa"/>
              <w:left w:w="0" w:type="dxa"/>
              <w:bottom w:w="150" w:type="dxa"/>
              <w:right w:w="240" w:type="dxa"/>
            </w:tcMar>
            <w:vAlign w:val="center"/>
            <w:hideMark/>
          </w:tcPr>
          <w:p w14:paraId="6B920338" w14:textId="77777777" w:rsidR="005A52C1" w:rsidRPr="00F211C1" w:rsidRDefault="005A52C1" w:rsidP="00F211C1">
            <w:pPr>
              <w:pStyle w:val="NoSpacing"/>
              <w:rPr>
                <w:rFonts w:asciiTheme="minorBidi" w:hAnsiTheme="minorBidi"/>
                <w:sz w:val="22"/>
                <w:szCs w:val="22"/>
              </w:rPr>
            </w:pPr>
            <w:r w:rsidRPr="00F211C1">
              <w:rPr>
                <w:rFonts w:asciiTheme="minorBidi" w:hAnsiTheme="minorBidi"/>
                <w:sz w:val="22"/>
                <w:szCs w:val="22"/>
              </w:rPr>
              <w:t>36-Month</w:t>
            </w:r>
          </w:p>
        </w:tc>
        <w:tc>
          <w:tcPr>
            <w:tcW w:w="1701" w:type="dxa"/>
            <w:tcMar>
              <w:top w:w="150" w:type="dxa"/>
              <w:left w:w="240" w:type="dxa"/>
              <w:bottom w:w="150" w:type="dxa"/>
              <w:right w:w="240" w:type="dxa"/>
            </w:tcMar>
            <w:vAlign w:val="center"/>
            <w:hideMark/>
          </w:tcPr>
          <w:p w14:paraId="5B926CDC" w14:textId="050CEFFB" w:rsidR="005A52C1" w:rsidRPr="00F211C1" w:rsidRDefault="005A52C1" w:rsidP="00F211C1">
            <w:pPr>
              <w:pStyle w:val="NoSpacing"/>
              <w:rPr>
                <w:rFonts w:asciiTheme="minorBidi" w:hAnsiTheme="minorBidi"/>
                <w:sz w:val="22"/>
                <w:szCs w:val="22"/>
              </w:rPr>
            </w:pPr>
            <w:r w:rsidRPr="00F211C1">
              <w:rPr>
                <w:rFonts w:asciiTheme="minorBidi" w:hAnsiTheme="minorBidi"/>
                <w:sz w:val="22"/>
                <w:szCs w:val="22"/>
              </w:rPr>
              <w:t>$</w:t>
            </w:r>
            <w:r w:rsidR="00F211C1">
              <w:rPr>
                <w:rFonts w:asciiTheme="minorBidi" w:hAnsiTheme="minorBidi"/>
                <w:sz w:val="22"/>
                <w:szCs w:val="22"/>
              </w:rPr>
              <w:t>(Base)</w:t>
            </w:r>
          </w:p>
        </w:tc>
        <w:tc>
          <w:tcPr>
            <w:tcW w:w="1276" w:type="dxa"/>
            <w:tcMar>
              <w:top w:w="150" w:type="dxa"/>
              <w:left w:w="240" w:type="dxa"/>
              <w:bottom w:w="150" w:type="dxa"/>
              <w:right w:w="240" w:type="dxa"/>
            </w:tcMar>
            <w:vAlign w:val="center"/>
            <w:hideMark/>
          </w:tcPr>
          <w:p w14:paraId="1B6714F5" w14:textId="77777777" w:rsidR="005A52C1" w:rsidRPr="00F211C1" w:rsidRDefault="005A52C1" w:rsidP="00F211C1">
            <w:pPr>
              <w:pStyle w:val="NoSpacing"/>
              <w:rPr>
                <w:rFonts w:asciiTheme="minorBidi" w:hAnsiTheme="minorBidi"/>
                <w:sz w:val="22"/>
                <w:szCs w:val="22"/>
              </w:rPr>
            </w:pPr>
            <w:r w:rsidRPr="00F211C1">
              <w:rPr>
                <w:rFonts w:asciiTheme="minorBidi" w:hAnsiTheme="minorBidi"/>
                <w:sz w:val="22"/>
                <w:szCs w:val="22"/>
              </w:rPr>
              <w:t>12%</w:t>
            </w:r>
          </w:p>
        </w:tc>
        <w:tc>
          <w:tcPr>
            <w:tcW w:w="2126" w:type="dxa"/>
            <w:tcMar>
              <w:top w:w="150" w:type="dxa"/>
              <w:left w:w="240" w:type="dxa"/>
              <w:bottom w:w="150" w:type="dxa"/>
              <w:right w:w="240" w:type="dxa"/>
            </w:tcMar>
            <w:vAlign w:val="center"/>
            <w:hideMark/>
          </w:tcPr>
          <w:p w14:paraId="5C9BB718" w14:textId="565D1E83" w:rsidR="005A52C1" w:rsidRPr="00F211C1" w:rsidRDefault="00F211C1" w:rsidP="00F211C1">
            <w:pPr>
              <w:pStyle w:val="NoSpacing"/>
              <w:rPr>
                <w:rFonts w:asciiTheme="minorBidi" w:hAnsiTheme="minorBidi"/>
                <w:sz w:val="22"/>
                <w:szCs w:val="22"/>
              </w:rPr>
            </w:pPr>
            <w:r w:rsidRPr="00F211C1">
              <w:rPr>
                <w:rFonts w:asciiTheme="minorBidi" w:hAnsiTheme="minorBidi"/>
                <w:sz w:val="22"/>
                <w:szCs w:val="22"/>
              </w:rPr>
              <w:t>$</w:t>
            </w:r>
            <w:r>
              <w:rPr>
                <w:rFonts w:asciiTheme="minorBidi" w:hAnsiTheme="minorBidi"/>
                <w:sz w:val="22"/>
                <w:szCs w:val="22"/>
              </w:rPr>
              <w:t xml:space="preserve"> </w:t>
            </w:r>
            <w:r>
              <w:rPr>
                <w:rFonts w:asciiTheme="minorBidi" w:hAnsiTheme="minorBidi"/>
                <w:sz w:val="22"/>
                <w:szCs w:val="22"/>
              </w:rPr>
              <w:t>(Total</w:t>
            </w:r>
            <w:r>
              <w:rPr>
                <w:rFonts w:asciiTheme="minorBidi" w:hAnsiTheme="minorBidi"/>
                <w:sz w:val="22"/>
                <w:szCs w:val="22"/>
              </w:rPr>
              <w:t xml:space="preserve"> Margin)</w:t>
            </w:r>
          </w:p>
        </w:tc>
        <w:tc>
          <w:tcPr>
            <w:tcW w:w="1843" w:type="dxa"/>
            <w:tcMar>
              <w:top w:w="150" w:type="dxa"/>
              <w:left w:w="240" w:type="dxa"/>
              <w:bottom w:w="150" w:type="dxa"/>
              <w:right w:w="240" w:type="dxa"/>
            </w:tcMar>
            <w:vAlign w:val="center"/>
            <w:hideMark/>
          </w:tcPr>
          <w:p w14:paraId="5CCC077B" w14:textId="5CC08168" w:rsidR="005A52C1" w:rsidRPr="00F211C1" w:rsidRDefault="00F211C1" w:rsidP="00F211C1">
            <w:pPr>
              <w:pStyle w:val="NoSpacing"/>
              <w:rPr>
                <w:rFonts w:asciiTheme="minorBidi" w:hAnsiTheme="minorBidi"/>
                <w:sz w:val="22"/>
                <w:szCs w:val="22"/>
              </w:rPr>
            </w:pPr>
            <w:r w:rsidRPr="00F211C1">
              <w:rPr>
                <w:rFonts w:asciiTheme="minorBidi" w:hAnsiTheme="minorBidi"/>
                <w:sz w:val="22"/>
                <w:szCs w:val="22"/>
              </w:rPr>
              <w:t>$</w:t>
            </w:r>
            <w:r>
              <w:rPr>
                <w:rFonts w:asciiTheme="minorBidi" w:hAnsiTheme="minorBidi"/>
                <w:sz w:val="22"/>
                <w:szCs w:val="22"/>
              </w:rPr>
              <w:t>(Quarterly amount)</w:t>
            </w:r>
          </w:p>
        </w:tc>
        <w:tc>
          <w:tcPr>
            <w:tcW w:w="1984" w:type="dxa"/>
            <w:tcMar>
              <w:top w:w="150" w:type="dxa"/>
              <w:left w:w="240" w:type="dxa"/>
              <w:bottom w:w="150" w:type="dxa"/>
              <w:right w:w="0" w:type="dxa"/>
            </w:tcMar>
            <w:vAlign w:val="center"/>
            <w:hideMark/>
          </w:tcPr>
          <w:p w14:paraId="1A47EBE0" w14:textId="77777777" w:rsidR="005A52C1" w:rsidRPr="00F211C1" w:rsidRDefault="005A52C1" w:rsidP="00F211C1">
            <w:pPr>
              <w:pStyle w:val="NoSpacing"/>
              <w:rPr>
                <w:rFonts w:asciiTheme="minorBidi" w:hAnsiTheme="minorBidi"/>
                <w:sz w:val="22"/>
                <w:szCs w:val="22"/>
              </w:rPr>
            </w:pPr>
            <w:r w:rsidRPr="00F211C1">
              <w:rPr>
                <w:rFonts w:asciiTheme="minorBidi" w:hAnsiTheme="minorBidi"/>
                <w:sz w:val="22"/>
                <w:szCs w:val="22"/>
              </w:rPr>
              <w:t>12</w:t>
            </w:r>
          </w:p>
        </w:tc>
      </w:tr>
    </w:tbl>
    <w:p w14:paraId="3DDE3045" w14:textId="77777777" w:rsidR="00F211C1" w:rsidRPr="005D2A54" w:rsidRDefault="00F211C1" w:rsidP="005A52C1">
      <w:pPr>
        <w:pStyle w:val="NoSpacing"/>
        <w:ind w:left="567" w:hanging="567"/>
        <w:jc w:val="both"/>
        <w:rPr>
          <w:rFonts w:asciiTheme="minorBidi" w:hAnsiTheme="minorBidi"/>
          <w:b/>
          <w:bCs/>
          <w:sz w:val="22"/>
          <w:szCs w:val="22"/>
        </w:rPr>
      </w:pPr>
    </w:p>
    <w:p w14:paraId="5AB8A190" w14:textId="0FEE90B9" w:rsidR="00F211C1" w:rsidRPr="005D2A54" w:rsidRDefault="005A52C1" w:rsidP="005A52C1">
      <w:pPr>
        <w:pStyle w:val="NoSpacing"/>
        <w:ind w:left="567" w:hanging="567"/>
        <w:jc w:val="both"/>
        <w:rPr>
          <w:rFonts w:asciiTheme="minorBidi" w:hAnsiTheme="minorBidi"/>
          <w:b/>
          <w:bCs/>
          <w:sz w:val="22"/>
          <w:szCs w:val="22"/>
        </w:rPr>
      </w:pPr>
      <w:r w:rsidRPr="005D2A54">
        <w:rPr>
          <w:rFonts w:asciiTheme="minorBidi" w:hAnsiTheme="minorBidi"/>
          <w:b/>
          <w:bCs/>
          <w:sz w:val="22"/>
          <w:szCs w:val="22"/>
        </w:rPr>
        <w:t>3.4. </w:t>
      </w:r>
      <w:r w:rsidR="00F211C1" w:rsidRPr="005D2A54">
        <w:rPr>
          <w:rFonts w:asciiTheme="minorBidi" w:hAnsiTheme="minorBidi"/>
          <w:b/>
          <w:bCs/>
          <w:sz w:val="22"/>
          <w:szCs w:val="22"/>
        </w:rPr>
        <w:tab/>
      </w:r>
      <w:r w:rsidRPr="005D2A54">
        <w:rPr>
          <w:rFonts w:asciiTheme="minorBidi" w:hAnsiTheme="minorBidi"/>
          <w:b/>
          <w:bCs/>
          <w:sz w:val="22"/>
          <w:szCs w:val="22"/>
        </w:rPr>
        <w:t>Base Price Payment at Maturity:</w:t>
      </w:r>
    </w:p>
    <w:p w14:paraId="196C9E3A" w14:textId="77777777" w:rsidR="005D2A54" w:rsidRDefault="005A52C1" w:rsidP="005D2A54">
      <w:pPr>
        <w:pStyle w:val="NoSpacing"/>
        <w:numPr>
          <w:ilvl w:val="0"/>
          <w:numId w:val="9"/>
        </w:numPr>
        <w:ind w:left="567" w:hanging="567"/>
        <w:jc w:val="both"/>
        <w:rPr>
          <w:rFonts w:asciiTheme="minorBidi" w:hAnsiTheme="minorBidi"/>
          <w:sz w:val="22"/>
          <w:szCs w:val="22"/>
        </w:rPr>
      </w:pPr>
      <w:r w:rsidRPr="005A52C1">
        <w:rPr>
          <w:rFonts w:asciiTheme="minorBidi" w:hAnsiTheme="minorBidi"/>
          <w:sz w:val="22"/>
          <w:szCs w:val="22"/>
        </w:rPr>
        <w:t xml:space="preserve">At the end of the Plan term, </w:t>
      </w:r>
      <w:proofErr w:type="spellStart"/>
      <w:r w:rsidRPr="005A52C1">
        <w:rPr>
          <w:rFonts w:asciiTheme="minorBidi" w:hAnsiTheme="minorBidi"/>
          <w:sz w:val="22"/>
          <w:szCs w:val="22"/>
        </w:rPr>
        <w:t>Wingold</w:t>
      </w:r>
      <w:proofErr w:type="spellEnd"/>
      <w:r w:rsidRPr="005A52C1">
        <w:rPr>
          <w:rFonts w:asciiTheme="minorBidi" w:hAnsiTheme="minorBidi"/>
          <w:sz w:val="22"/>
          <w:szCs w:val="22"/>
        </w:rPr>
        <w:t xml:space="preserve"> will settle the Base Price Component.</w:t>
      </w:r>
    </w:p>
    <w:p w14:paraId="4A626FF4" w14:textId="0FF37C14" w:rsidR="005D2A54" w:rsidRDefault="005A52C1" w:rsidP="005D2A54">
      <w:pPr>
        <w:pStyle w:val="NoSpacing"/>
        <w:numPr>
          <w:ilvl w:val="0"/>
          <w:numId w:val="9"/>
        </w:numPr>
        <w:ind w:left="567" w:hanging="567"/>
        <w:jc w:val="both"/>
        <w:rPr>
          <w:rFonts w:asciiTheme="minorBidi" w:hAnsiTheme="minorBidi"/>
          <w:sz w:val="22"/>
          <w:szCs w:val="22"/>
        </w:rPr>
      </w:pPr>
      <w:r w:rsidRPr="005D2A54">
        <w:rPr>
          <w:rFonts w:asciiTheme="minorBidi" w:hAnsiTheme="minorBidi"/>
          <w:sz w:val="22"/>
          <w:szCs w:val="22"/>
        </w:rPr>
        <w:t>Settlement will be made by crediting your Fina wallet with a quantity of gold grams equivalent to the Base Price Component Value divided by the</w:t>
      </w:r>
      <w:r w:rsidR="00F65DB1">
        <w:rPr>
          <w:rFonts w:asciiTheme="minorBidi" w:hAnsiTheme="minorBidi"/>
          <w:sz w:val="22"/>
          <w:szCs w:val="22"/>
        </w:rPr>
        <w:t xml:space="preserve"> Current</w:t>
      </w:r>
      <w:r w:rsidRPr="005D2A54">
        <w:rPr>
          <w:rFonts w:asciiTheme="minorBidi" w:hAnsiTheme="minorBidi"/>
          <w:sz w:val="22"/>
          <w:szCs w:val="22"/>
        </w:rPr>
        <w:t> </w:t>
      </w:r>
      <w:r w:rsidR="00F65DB1">
        <w:rPr>
          <w:rFonts w:asciiTheme="minorBidi" w:hAnsiTheme="minorBidi"/>
          <w:sz w:val="22"/>
          <w:szCs w:val="22"/>
        </w:rPr>
        <w:t>Market</w:t>
      </w:r>
      <w:r w:rsidRPr="005D2A54">
        <w:rPr>
          <w:rFonts w:asciiTheme="minorBidi" w:hAnsiTheme="minorBidi"/>
          <w:sz w:val="22"/>
          <w:szCs w:val="22"/>
        </w:rPr>
        <w:t xml:space="preserve"> Gold Price at Maturity.</w:t>
      </w:r>
    </w:p>
    <w:p w14:paraId="6DC1FD8C" w14:textId="24A0DD9C" w:rsidR="005A52C1" w:rsidRPr="005D2A54" w:rsidRDefault="005A52C1" w:rsidP="005D2A54">
      <w:pPr>
        <w:pStyle w:val="NoSpacing"/>
        <w:numPr>
          <w:ilvl w:val="0"/>
          <w:numId w:val="9"/>
        </w:numPr>
        <w:ind w:left="567" w:hanging="567"/>
        <w:jc w:val="both"/>
        <w:rPr>
          <w:rFonts w:asciiTheme="minorBidi" w:hAnsiTheme="minorBidi"/>
          <w:sz w:val="22"/>
          <w:szCs w:val="22"/>
        </w:rPr>
      </w:pPr>
      <w:r w:rsidRPr="005D2A54">
        <w:rPr>
          <w:rFonts w:asciiTheme="minorBidi" w:hAnsiTheme="minorBidi"/>
          <w:sz w:val="22"/>
          <w:szCs w:val="22"/>
        </w:rPr>
        <w:t>This credit will be completed within three (3) business days of the Maturity Date.</w:t>
      </w:r>
    </w:p>
    <w:p w14:paraId="59534653" w14:textId="77777777" w:rsidR="00F211C1" w:rsidRPr="005A52C1" w:rsidRDefault="00F211C1" w:rsidP="005A52C1">
      <w:pPr>
        <w:pStyle w:val="NoSpacing"/>
        <w:ind w:left="567" w:hanging="567"/>
        <w:jc w:val="both"/>
        <w:rPr>
          <w:rFonts w:asciiTheme="minorBidi" w:hAnsiTheme="minorBidi"/>
          <w:sz w:val="22"/>
          <w:szCs w:val="22"/>
        </w:rPr>
      </w:pPr>
    </w:p>
    <w:p w14:paraId="4628DF1E" w14:textId="0F38305B" w:rsidR="005A52C1" w:rsidRPr="005D2A54" w:rsidRDefault="005A52C1" w:rsidP="005A52C1">
      <w:pPr>
        <w:pStyle w:val="NoSpacing"/>
        <w:ind w:left="567" w:hanging="567"/>
        <w:jc w:val="both"/>
        <w:rPr>
          <w:rFonts w:asciiTheme="minorBidi" w:hAnsiTheme="minorBidi"/>
          <w:b/>
          <w:bCs/>
          <w:sz w:val="22"/>
          <w:szCs w:val="22"/>
        </w:rPr>
      </w:pPr>
      <w:r w:rsidRPr="005D2A54">
        <w:rPr>
          <w:rFonts w:asciiTheme="minorBidi" w:hAnsiTheme="minorBidi"/>
          <w:b/>
          <w:bCs/>
          <w:sz w:val="22"/>
          <w:szCs w:val="22"/>
        </w:rPr>
        <w:t xml:space="preserve">4. </w:t>
      </w:r>
      <w:r w:rsidR="00F211C1" w:rsidRPr="005D2A54">
        <w:rPr>
          <w:rFonts w:asciiTheme="minorBidi" w:hAnsiTheme="minorBidi"/>
          <w:b/>
          <w:bCs/>
          <w:sz w:val="22"/>
          <w:szCs w:val="22"/>
        </w:rPr>
        <w:tab/>
      </w:r>
      <w:r w:rsidRPr="005D2A54">
        <w:rPr>
          <w:rFonts w:asciiTheme="minorBidi" w:hAnsiTheme="minorBidi"/>
          <w:b/>
          <w:bCs/>
          <w:sz w:val="22"/>
          <w:szCs w:val="22"/>
        </w:rPr>
        <w:t>Maturity</w:t>
      </w:r>
    </w:p>
    <w:p w14:paraId="526D6559" w14:textId="7D58EC5C" w:rsidR="009C1614" w:rsidRPr="009C1614" w:rsidRDefault="009C1614" w:rsidP="009C1614">
      <w:pPr>
        <w:pStyle w:val="NoSpacing"/>
        <w:ind w:left="567" w:hanging="567"/>
        <w:jc w:val="both"/>
        <w:rPr>
          <w:rFonts w:asciiTheme="minorBidi" w:hAnsiTheme="minorBidi"/>
          <w:sz w:val="22"/>
          <w:szCs w:val="22"/>
        </w:rPr>
      </w:pPr>
      <w:r w:rsidRPr="009C1614">
        <w:rPr>
          <w:rFonts w:asciiTheme="minorBidi" w:hAnsiTheme="minorBidi"/>
          <w:sz w:val="22"/>
          <w:szCs w:val="22"/>
        </w:rPr>
        <w:t xml:space="preserve">4.1. </w:t>
      </w:r>
      <w:r w:rsidRPr="009C1614">
        <w:rPr>
          <w:rFonts w:asciiTheme="minorBidi" w:hAnsiTheme="minorBidi"/>
          <w:sz w:val="22"/>
          <w:szCs w:val="22"/>
        </w:rPr>
        <w:tab/>
      </w:r>
      <w:r w:rsidRPr="009C1614">
        <w:rPr>
          <w:rFonts w:asciiTheme="minorBidi" w:hAnsiTheme="minorBidi"/>
          <w:sz w:val="22"/>
          <w:szCs w:val="22"/>
        </w:rPr>
        <w:t>Maturity Definition: The Plan reaches maturity at the end of the selected term (12, 24, or 36 months from the start date).</w:t>
      </w:r>
    </w:p>
    <w:p w14:paraId="49D5DF3A" w14:textId="57707BA8" w:rsidR="009C1614" w:rsidRPr="009C1614" w:rsidRDefault="009C1614" w:rsidP="009C1614">
      <w:pPr>
        <w:pStyle w:val="NoSpacing"/>
        <w:ind w:left="567" w:hanging="567"/>
        <w:jc w:val="both"/>
        <w:rPr>
          <w:rFonts w:asciiTheme="minorBidi" w:hAnsiTheme="minorBidi"/>
          <w:sz w:val="22"/>
          <w:szCs w:val="22"/>
        </w:rPr>
      </w:pPr>
      <w:r w:rsidRPr="009C1614">
        <w:rPr>
          <w:rFonts w:asciiTheme="minorBidi" w:hAnsiTheme="minorBidi"/>
          <w:sz w:val="22"/>
          <w:szCs w:val="22"/>
        </w:rPr>
        <w:t xml:space="preserve">4.2. </w:t>
      </w:r>
      <w:r w:rsidRPr="009C1614">
        <w:rPr>
          <w:rFonts w:asciiTheme="minorBidi" w:hAnsiTheme="minorBidi"/>
          <w:sz w:val="22"/>
          <w:szCs w:val="22"/>
        </w:rPr>
        <w:tab/>
      </w:r>
      <w:r w:rsidRPr="009C1614">
        <w:rPr>
          <w:rFonts w:asciiTheme="minorBidi" w:hAnsiTheme="minorBidi"/>
          <w:sz w:val="22"/>
          <w:szCs w:val="22"/>
        </w:rPr>
        <w:t>Automatic Settlement Process: Upon maturity, settlement of your Base Price Component occurs automatically without requiring any action from you.</w:t>
      </w:r>
    </w:p>
    <w:p w14:paraId="2CE18106" w14:textId="689868CC" w:rsidR="009C1614" w:rsidRPr="009C1614" w:rsidRDefault="009C1614" w:rsidP="009C1614">
      <w:pPr>
        <w:pStyle w:val="NoSpacing"/>
        <w:ind w:left="567" w:hanging="567"/>
        <w:jc w:val="both"/>
        <w:rPr>
          <w:rFonts w:asciiTheme="minorBidi" w:hAnsiTheme="minorBidi"/>
          <w:sz w:val="22"/>
          <w:szCs w:val="22"/>
        </w:rPr>
      </w:pPr>
      <w:r w:rsidRPr="009C1614">
        <w:rPr>
          <w:rFonts w:asciiTheme="minorBidi" w:hAnsiTheme="minorBidi"/>
          <w:sz w:val="22"/>
          <w:szCs w:val="22"/>
        </w:rPr>
        <w:t xml:space="preserve">4.3. </w:t>
      </w:r>
      <w:r w:rsidRPr="009C1614">
        <w:rPr>
          <w:rFonts w:asciiTheme="minorBidi" w:hAnsiTheme="minorBidi"/>
          <w:sz w:val="22"/>
          <w:szCs w:val="22"/>
        </w:rPr>
        <w:tab/>
      </w:r>
      <w:r w:rsidRPr="009C1614">
        <w:rPr>
          <w:rFonts w:asciiTheme="minorBidi" w:hAnsiTheme="minorBidi"/>
          <w:sz w:val="22"/>
          <w:szCs w:val="22"/>
        </w:rPr>
        <w:t xml:space="preserve">Base Price Settlement: Your Base Price Component (valued at the </w:t>
      </w:r>
      <w:r w:rsidR="00B82DF9">
        <w:rPr>
          <w:rFonts w:asciiTheme="minorBidi" w:hAnsiTheme="minorBidi"/>
          <w:sz w:val="22"/>
          <w:szCs w:val="22"/>
        </w:rPr>
        <w:t xml:space="preserve">Current Market </w:t>
      </w:r>
      <w:r w:rsidRPr="009C1614">
        <w:rPr>
          <w:rFonts w:asciiTheme="minorBidi" w:hAnsiTheme="minorBidi"/>
          <w:sz w:val="22"/>
          <w:szCs w:val="22"/>
        </w:rPr>
        <w:t xml:space="preserve">Gold Price established at your </w:t>
      </w:r>
      <w:proofErr w:type="spellStart"/>
      <w:r w:rsidRPr="009C1614">
        <w:rPr>
          <w:rFonts w:asciiTheme="minorBidi" w:hAnsiTheme="minorBidi"/>
          <w:sz w:val="22"/>
          <w:szCs w:val="22"/>
        </w:rPr>
        <w:t>enrollment</w:t>
      </w:r>
      <w:proofErr w:type="spellEnd"/>
      <w:r w:rsidRPr="009C1614">
        <w:rPr>
          <w:rFonts w:asciiTheme="minorBidi" w:hAnsiTheme="minorBidi"/>
          <w:sz w:val="22"/>
          <w:szCs w:val="22"/>
        </w:rPr>
        <w:t xml:space="preserve">) will be delivered to you. </w:t>
      </w:r>
      <w:proofErr w:type="spellStart"/>
      <w:r w:rsidRPr="009C1614">
        <w:rPr>
          <w:rFonts w:asciiTheme="minorBidi" w:hAnsiTheme="minorBidi"/>
          <w:sz w:val="22"/>
          <w:szCs w:val="22"/>
        </w:rPr>
        <w:t>Wingold</w:t>
      </w:r>
      <w:proofErr w:type="spellEnd"/>
      <w:r w:rsidRPr="009C1614">
        <w:rPr>
          <w:rFonts w:asciiTheme="minorBidi" w:hAnsiTheme="minorBidi"/>
          <w:sz w:val="22"/>
          <w:szCs w:val="22"/>
        </w:rPr>
        <w:t xml:space="preserve"> will credit your Fina wallet with the quantity of gold grams equal in monetary value to this Base Price Component.</w:t>
      </w:r>
    </w:p>
    <w:p w14:paraId="621F8B8F" w14:textId="17A553C9" w:rsidR="009C1614" w:rsidRPr="009C1614" w:rsidRDefault="009C1614" w:rsidP="009C1614">
      <w:pPr>
        <w:pStyle w:val="NoSpacing"/>
        <w:ind w:left="567" w:hanging="567"/>
        <w:jc w:val="both"/>
        <w:rPr>
          <w:rFonts w:asciiTheme="minorBidi" w:hAnsiTheme="minorBidi"/>
          <w:sz w:val="22"/>
          <w:szCs w:val="22"/>
        </w:rPr>
      </w:pPr>
      <w:r w:rsidRPr="009C1614">
        <w:rPr>
          <w:rFonts w:asciiTheme="minorBidi" w:hAnsiTheme="minorBidi"/>
          <w:sz w:val="22"/>
          <w:szCs w:val="22"/>
        </w:rPr>
        <w:t xml:space="preserve">4.4. </w:t>
      </w:r>
      <w:r w:rsidRPr="009C1614">
        <w:rPr>
          <w:rFonts w:asciiTheme="minorBidi" w:hAnsiTheme="minorBidi"/>
          <w:sz w:val="22"/>
          <w:szCs w:val="22"/>
        </w:rPr>
        <w:tab/>
      </w:r>
      <w:r w:rsidRPr="009C1614">
        <w:rPr>
          <w:rFonts w:asciiTheme="minorBidi" w:hAnsiTheme="minorBidi"/>
          <w:sz w:val="22"/>
          <w:szCs w:val="22"/>
        </w:rPr>
        <w:t>Timing of Settlement: The credit of these gold grams to your Fina wallet will be completed within three (3) business days of the Maturity Date. You will receive notification confirming the settlement.</w:t>
      </w:r>
    </w:p>
    <w:p w14:paraId="6F39D89E" w14:textId="3C8C008A" w:rsidR="009C1614" w:rsidRPr="009C1614" w:rsidRDefault="009C1614" w:rsidP="009C1614">
      <w:pPr>
        <w:pStyle w:val="NoSpacing"/>
        <w:ind w:left="567" w:hanging="567"/>
        <w:jc w:val="both"/>
        <w:rPr>
          <w:rFonts w:asciiTheme="minorBidi" w:hAnsiTheme="minorBidi"/>
          <w:sz w:val="22"/>
          <w:szCs w:val="22"/>
        </w:rPr>
      </w:pPr>
      <w:r w:rsidRPr="009C1614">
        <w:rPr>
          <w:rFonts w:asciiTheme="minorBidi" w:hAnsiTheme="minorBidi"/>
          <w:sz w:val="22"/>
          <w:szCs w:val="22"/>
        </w:rPr>
        <w:lastRenderedPageBreak/>
        <w:t xml:space="preserve">4.5. </w:t>
      </w:r>
      <w:r w:rsidRPr="009C1614">
        <w:rPr>
          <w:rFonts w:asciiTheme="minorBidi" w:hAnsiTheme="minorBidi"/>
          <w:sz w:val="22"/>
          <w:szCs w:val="22"/>
        </w:rPr>
        <w:tab/>
      </w:r>
      <w:r w:rsidRPr="009C1614">
        <w:rPr>
          <w:rFonts w:asciiTheme="minorBidi" w:hAnsiTheme="minorBidi"/>
          <w:sz w:val="22"/>
          <w:szCs w:val="22"/>
        </w:rPr>
        <w:t>Post-Maturity Status: After maturity and settlement, your relationship under this Plan terminates. You may continue to hold the gold grams in your Fina wallet subject to the Platform's general terms and conditions, or you may choose to sell, transfer, or utilize them according to Platform functionalities.</w:t>
      </w:r>
    </w:p>
    <w:p w14:paraId="36C4A65B" w14:textId="19382647" w:rsidR="00F211C1" w:rsidRPr="005A52C1" w:rsidRDefault="00F211C1" w:rsidP="009C1614">
      <w:pPr>
        <w:pStyle w:val="NoSpacing"/>
        <w:ind w:left="567" w:hanging="567"/>
        <w:jc w:val="both"/>
        <w:rPr>
          <w:rFonts w:asciiTheme="minorBidi" w:hAnsiTheme="minorBidi"/>
          <w:sz w:val="22"/>
          <w:szCs w:val="22"/>
        </w:rPr>
      </w:pPr>
    </w:p>
    <w:p w14:paraId="261B0086" w14:textId="6ABDC39A" w:rsidR="005A52C1" w:rsidRPr="009C1614" w:rsidRDefault="005A52C1" w:rsidP="005A52C1">
      <w:pPr>
        <w:pStyle w:val="NoSpacing"/>
        <w:ind w:left="567" w:hanging="567"/>
        <w:jc w:val="both"/>
        <w:rPr>
          <w:rFonts w:asciiTheme="minorBidi" w:hAnsiTheme="minorBidi"/>
          <w:b/>
          <w:bCs/>
          <w:sz w:val="22"/>
          <w:szCs w:val="22"/>
        </w:rPr>
      </w:pPr>
      <w:r w:rsidRPr="009C1614">
        <w:rPr>
          <w:rFonts w:asciiTheme="minorBidi" w:hAnsiTheme="minorBidi"/>
          <w:b/>
          <w:bCs/>
          <w:sz w:val="22"/>
          <w:szCs w:val="22"/>
        </w:rPr>
        <w:t xml:space="preserve">5. </w:t>
      </w:r>
      <w:r w:rsidR="00F211C1" w:rsidRPr="009C1614">
        <w:rPr>
          <w:rFonts w:asciiTheme="minorBidi" w:hAnsiTheme="minorBidi"/>
          <w:b/>
          <w:bCs/>
          <w:sz w:val="22"/>
          <w:szCs w:val="22"/>
        </w:rPr>
        <w:tab/>
      </w:r>
      <w:r w:rsidRPr="009C1614">
        <w:rPr>
          <w:rFonts w:asciiTheme="minorBidi" w:hAnsiTheme="minorBidi"/>
          <w:b/>
          <w:bCs/>
          <w:sz w:val="22"/>
          <w:szCs w:val="22"/>
        </w:rPr>
        <w:t>Early Termination &amp; Breach of Contract</w:t>
      </w:r>
    </w:p>
    <w:p w14:paraId="06279631" w14:textId="7E419453" w:rsidR="008E2385" w:rsidRPr="008E2385" w:rsidRDefault="005A52C1" w:rsidP="008E2385">
      <w:pPr>
        <w:pStyle w:val="NoSpacing"/>
        <w:ind w:left="567" w:hanging="567"/>
        <w:jc w:val="both"/>
        <w:rPr>
          <w:rFonts w:asciiTheme="minorBidi" w:hAnsiTheme="minorBidi"/>
          <w:sz w:val="22"/>
          <w:szCs w:val="22"/>
        </w:rPr>
      </w:pPr>
      <w:r w:rsidRPr="005A52C1">
        <w:rPr>
          <w:rFonts w:asciiTheme="minorBidi" w:hAnsiTheme="minorBidi"/>
          <w:sz w:val="22"/>
          <w:szCs w:val="22"/>
        </w:rPr>
        <w:t xml:space="preserve">5.1. </w:t>
      </w:r>
      <w:r w:rsidR="00F211C1">
        <w:rPr>
          <w:rFonts w:asciiTheme="minorBidi" w:hAnsiTheme="minorBidi"/>
          <w:sz w:val="22"/>
          <w:szCs w:val="22"/>
        </w:rPr>
        <w:tab/>
      </w:r>
      <w:r w:rsidR="008E2385" w:rsidRPr="008E2385">
        <w:rPr>
          <w:rFonts w:asciiTheme="minorBidi" w:hAnsiTheme="minorBidi"/>
          <w:sz w:val="22"/>
          <w:szCs w:val="22"/>
        </w:rPr>
        <w:t>The Plan is a fixed-term commitment. Early termination by the Participant before the Maturity Date is a breach of these Terms and will result in significant financial penalties.</w:t>
      </w:r>
    </w:p>
    <w:p w14:paraId="37B978F2" w14:textId="34E43F72" w:rsidR="008E2385" w:rsidRPr="008E2385" w:rsidRDefault="008E2385" w:rsidP="008E2385">
      <w:pPr>
        <w:pStyle w:val="NoSpacing"/>
        <w:ind w:left="567" w:hanging="567"/>
        <w:jc w:val="both"/>
        <w:rPr>
          <w:rFonts w:asciiTheme="minorBidi" w:hAnsiTheme="minorBidi"/>
          <w:sz w:val="22"/>
          <w:szCs w:val="22"/>
        </w:rPr>
      </w:pPr>
      <w:r w:rsidRPr="008E2385">
        <w:rPr>
          <w:rFonts w:asciiTheme="minorBidi" w:hAnsiTheme="minorBidi"/>
          <w:sz w:val="22"/>
          <w:szCs w:val="22"/>
        </w:rPr>
        <w:t>5.2. </w:t>
      </w:r>
      <w:r>
        <w:rPr>
          <w:rFonts w:asciiTheme="minorBidi" w:hAnsiTheme="minorBidi"/>
          <w:sz w:val="22"/>
          <w:szCs w:val="22"/>
        </w:rPr>
        <w:tab/>
      </w:r>
      <w:r w:rsidRPr="008E2385">
        <w:rPr>
          <w:rFonts w:asciiTheme="minorBidi" w:hAnsiTheme="minorBidi"/>
          <w:b/>
          <w:bCs/>
          <w:sz w:val="22"/>
          <w:szCs w:val="22"/>
        </w:rPr>
        <w:t>Settlement Calculation upon Early Termination:</w:t>
      </w:r>
      <w:r w:rsidRPr="008E2385">
        <w:rPr>
          <w:rFonts w:asciiTheme="minorBidi" w:hAnsiTheme="minorBidi"/>
          <w:sz w:val="22"/>
          <w:szCs w:val="22"/>
        </w:rPr>
        <w:t> The final settlement in gold in grams is determined as follows:</w:t>
      </w:r>
    </w:p>
    <w:p w14:paraId="6161A227" w14:textId="77777777" w:rsidR="008E2385" w:rsidRPr="008E2385" w:rsidRDefault="008E2385" w:rsidP="008E2385">
      <w:pPr>
        <w:pStyle w:val="NoSpacing"/>
        <w:ind w:left="567" w:hanging="567"/>
        <w:jc w:val="both"/>
        <w:rPr>
          <w:rFonts w:asciiTheme="minorBidi" w:hAnsiTheme="minorBidi"/>
          <w:sz w:val="22"/>
          <w:szCs w:val="22"/>
        </w:rPr>
      </w:pPr>
      <w:r w:rsidRPr="008E2385">
        <w:rPr>
          <w:rFonts w:asciiTheme="minorBidi" w:hAnsiTheme="minorBidi"/>
          <w:b/>
          <w:bCs/>
          <w:sz w:val="22"/>
          <w:szCs w:val="22"/>
        </w:rPr>
        <w:t>Step 1: Base Price Component Valuation.</w:t>
      </w:r>
      <w:r w:rsidRPr="008E2385">
        <w:rPr>
          <w:rFonts w:asciiTheme="minorBidi" w:hAnsiTheme="minorBidi"/>
          <w:sz w:val="22"/>
          <w:szCs w:val="22"/>
        </w:rPr>
        <w:t> The value of your original Base Price Component is calculated based on the current market price.</w:t>
      </w:r>
    </w:p>
    <w:p w14:paraId="7996A2A2" w14:textId="5698D8CA" w:rsidR="008E2385" w:rsidRPr="008E2385" w:rsidRDefault="008E2385" w:rsidP="009C1614">
      <w:pPr>
        <w:pStyle w:val="NoSpacing"/>
        <w:numPr>
          <w:ilvl w:val="0"/>
          <w:numId w:val="2"/>
        </w:numPr>
        <w:tabs>
          <w:tab w:val="clear" w:pos="720"/>
          <w:tab w:val="num" w:pos="567"/>
        </w:tabs>
        <w:ind w:left="567" w:hanging="567"/>
        <w:jc w:val="both"/>
        <w:rPr>
          <w:rFonts w:asciiTheme="minorBidi" w:hAnsiTheme="minorBidi"/>
          <w:sz w:val="22"/>
          <w:szCs w:val="22"/>
        </w:rPr>
      </w:pPr>
      <w:r w:rsidRPr="008E2385">
        <w:rPr>
          <w:rFonts w:asciiTheme="minorBidi" w:hAnsiTheme="minorBidi"/>
          <w:sz w:val="22"/>
          <w:szCs w:val="22"/>
        </w:rPr>
        <w:t>If the current market price of gold is LOWER than </w:t>
      </w:r>
      <w:r w:rsidRPr="00D52F93">
        <w:rPr>
          <w:rFonts w:asciiTheme="minorBidi" w:hAnsiTheme="minorBidi"/>
          <w:sz w:val="22"/>
          <w:szCs w:val="22"/>
        </w:rPr>
        <w:t xml:space="preserve">the </w:t>
      </w:r>
      <w:r w:rsidRPr="008E2385">
        <w:rPr>
          <w:rFonts w:asciiTheme="minorBidi" w:hAnsiTheme="minorBidi"/>
          <w:sz w:val="22"/>
          <w:szCs w:val="22"/>
        </w:rPr>
        <w:t xml:space="preserve">Price at your </w:t>
      </w:r>
      <w:proofErr w:type="spellStart"/>
      <w:r w:rsidRPr="008E2385">
        <w:rPr>
          <w:rFonts w:asciiTheme="minorBidi" w:hAnsiTheme="minorBidi"/>
          <w:sz w:val="22"/>
          <w:szCs w:val="22"/>
        </w:rPr>
        <w:t>enrollment</w:t>
      </w:r>
      <w:proofErr w:type="spellEnd"/>
      <w:r w:rsidRPr="008E2385">
        <w:rPr>
          <w:rFonts w:asciiTheme="minorBidi" w:hAnsiTheme="minorBidi"/>
          <w:sz w:val="22"/>
          <w:szCs w:val="22"/>
        </w:rPr>
        <w:t xml:space="preserve"> (which established your Base Price Component), your Base Price Component is valued at the current lower market price.</w:t>
      </w:r>
    </w:p>
    <w:p w14:paraId="22EA1358" w14:textId="40C196EC" w:rsidR="008E2385" w:rsidRPr="008E2385" w:rsidRDefault="008E2385" w:rsidP="009C1614">
      <w:pPr>
        <w:pStyle w:val="NoSpacing"/>
        <w:numPr>
          <w:ilvl w:val="0"/>
          <w:numId w:val="2"/>
        </w:numPr>
        <w:tabs>
          <w:tab w:val="clear" w:pos="720"/>
          <w:tab w:val="num" w:pos="567"/>
        </w:tabs>
        <w:ind w:left="567" w:hanging="567"/>
        <w:jc w:val="both"/>
        <w:rPr>
          <w:rFonts w:asciiTheme="minorBidi" w:hAnsiTheme="minorBidi"/>
          <w:sz w:val="22"/>
          <w:szCs w:val="22"/>
        </w:rPr>
      </w:pPr>
      <w:r w:rsidRPr="008E2385">
        <w:rPr>
          <w:rFonts w:asciiTheme="minorBidi" w:hAnsiTheme="minorBidi"/>
          <w:sz w:val="22"/>
          <w:szCs w:val="22"/>
        </w:rPr>
        <w:t xml:space="preserve">If the current market price of gold is EQUAL TO or HIGHER than your </w:t>
      </w:r>
      <w:proofErr w:type="spellStart"/>
      <w:r w:rsidRPr="008E2385">
        <w:rPr>
          <w:rFonts w:asciiTheme="minorBidi" w:hAnsiTheme="minorBidi"/>
          <w:sz w:val="22"/>
          <w:szCs w:val="22"/>
        </w:rPr>
        <w:t>enrollment</w:t>
      </w:r>
      <w:proofErr w:type="spellEnd"/>
      <w:r w:rsidRPr="008E2385">
        <w:rPr>
          <w:rFonts w:asciiTheme="minorBidi" w:hAnsiTheme="minorBidi"/>
          <w:sz w:val="22"/>
          <w:szCs w:val="22"/>
        </w:rPr>
        <w:t xml:space="preserve"> Price, your Base Price Component is valued at its original face value (the Base Price Component).</w:t>
      </w:r>
    </w:p>
    <w:p w14:paraId="08F4DF6E" w14:textId="77777777" w:rsidR="008E2385" w:rsidRPr="008E2385" w:rsidRDefault="008E2385" w:rsidP="008E2385">
      <w:pPr>
        <w:pStyle w:val="NoSpacing"/>
        <w:ind w:left="567" w:hanging="567"/>
        <w:jc w:val="both"/>
        <w:rPr>
          <w:rFonts w:asciiTheme="minorBidi" w:hAnsiTheme="minorBidi"/>
          <w:sz w:val="22"/>
          <w:szCs w:val="22"/>
        </w:rPr>
      </w:pPr>
      <w:r w:rsidRPr="008E2385">
        <w:rPr>
          <w:rFonts w:asciiTheme="minorBidi" w:hAnsiTheme="minorBidi"/>
          <w:b/>
          <w:bCs/>
          <w:sz w:val="22"/>
          <w:szCs w:val="22"/>
        </w:rPr>
        <w:t>Step 2: Deduction of Fees.</w:t>
      </w:r>
      <w:r w:rsidRPr="008E2385">
        <w:rPr>
          <w:rFonts w:asciiTheme="minorBidi" w:hAnsiTheme="minorBidi"/>
          <w:sz w:val="22"/>
          <w:szCs w:val="22"/>
        </w:rPr>
        <w:t> The total value from Step 1 has the following deductions applied:</w:t>
      </w:r>
    </w:p>
    <w:p w14:paraId="352C24E0" w14:textId="72879AAC" w:rsidR="008E2385" w:rsidRPr="008E2385" w:rsidRDefault="008E2385" w:rsidP="00D52F93">
      <w:pPr>
        <w:pStyle w:val="NoSpacing"/>
        <w:numPr>
          <w:ilvl w:val="0"/>
          <w:numId w:val="3"/>
        </w:numPr>
        <w:tabs>
          <w:tab w:val="clear" w:pos="720"/>
          <w:tab w:val="num" w:pos="567"/>
        </w:tabs>
        <w:ind w:left="567" w:hanging="567"/>
        <w:jc w:val="both"/>
        <w:rPr>
          <w:rFonts w:asciiTheme="minorBidi" w:hAnsiTheme="minorBidi"/>
          <w:sz w:val="22"/>
          <w:szCs w:val="22"/>
        </w:rPr>
      </w:pPr>
      <w:r w:rsidRPr="008E2385">
        <w:rPr>
          <w:rFonts w:asciiTheme="minorBidi" w:hAnsiTheme="minorBidi"/>
          <w:sz w:val="22"/>
          <w:szCs w:val="22"/>
        </w:rPr>
        <w:t>Administrative Fee: A fee of [X]% of the original Total Sale Proceeds or a fixed fee of [</w:t>
      </w:r>
      <w:r w:rsidR="00545B7E">
        <w:rPr>
          <w:rFonts w:asciiTheme="minorBidi" w:hAnsiTheme="minorBidi"/>
          <w:sz w:val="22"/>
          <w:szCs w:val="22"/>
        </w:rPr>
        <w:t>XX</w:t>
      </w:r>
      <w:r w:rsidRPr="008E2385">
        <w:rPr>
          <w:rFonts w:asciiTheme="minorBidi" w:hAnsiTheme="minorBidi"/>
          <w:sz w:val="22"/>
          <w:szCs w:val="22"/>
        </w:rPr>
        <w:t xml:space="preserve"> Amount].</w:t>
      </w:r>
    </w:p>
    <w:p w14:paraId="798F7BC4" w14:textId="77777777" w:rsidR="008E2385" w:rsidRPr="008E2385" w:rsidRDefault="008E2385" w:rsidP="00D52F93">
      <w:pPr>
        <w:pStyle w:val="NoSpacing"/>
        <w:numPr>
          <w:ilvl w:val="0"/>
          <w:numId w:val="3"/>
        </w:numPr>
        <w:tabs>
          <w:tab w:val="clear" w:pos="720"/>
          <w:tab w:val="num" w:pos="567"/>
        </w:tabs>
        <w:ind w:left="567" w:hanging="567"/>
        <w:jc w:val="both"/>
        <w:rPr>
          <w:rFonts w:asciiTheme="minorBidi" w:hAnsiTheme="minorBidi"/>
          <w:sz w:val="22"/>
          <w:szCs w:val="22"/>
        </w:rPr>
      </w:pPr>
      <w:r w:rsidRPr="008E2385">
        <w:rPr>
          <w:rFonts w:asciiTheme="minorBidi" w:hAnsiTheme="minorBidi"/>
          <w:sz w:val="22"/>
          <w:szCs w:val="22"/>
        </w:rPr>
        <w:t>Early Withdrawal Penalty: A penalty fee of [Y]% of the original Total Sale Proceeds.</w:t>
      </w:r>
    </w:p>
    <w:p w14:paraId="108BF89B" w14:textId="77777777" w:rsidR="008E2385" w:rsidRPr="00D52F93" w:rsidRDefault="008E2385" w:rsidP="00D52F93">
      <w:pPr>
        <w:pStyle w:val="NoSpacing"/>
        <w:numPr>
          <w:ilvl w:val="0"/>
          <w:numId w:val="3"/>
        </w:numPr>
        <w:tabs>
          <w:tab w:val="clear" w:pos="720"/>
          <w:tab w:val="num" w:pos="567"/>
        </w:tabs>
        <w:ind w:left="567" w:hanging="567"/>
        <w:jc w:val="both"/>
        <w:rPr>
          <w:rFonts w:asciiTheme="minorBidi" w:hAnsiTheme="minorBidi"/>
          <w:sz w:val="22"/>
          <w:szCs w:val="22"/>
        </w:rPr>
      </w:pPr>
      <w:r w:rsidRPr="008E2385">
        <w:rPr>
          <w:rFonts w:asciiTheme="minorBidi" w:hAnsiTheme="minorBidi"/>
          <w:sz w:val="22"/>
          <w:szCs w:val="22"/>
        </w:rPr>
        <w:t>Reimbursement of Quarterly Disbursements: The gross monetary value of all Margin Component disbursements you have received to date is deducted.</w:t>
      </w:r>
    </w:p>
    <w:p w14:paraId="51E6B610" w14:textId="77777777" w:rsidR="008E2385" w:rsidRDefault="008E2385" w:rsidP="008E2385">
      <w:pPr>
        <w:pStyle w:val="NoSpacing"/>
        <w:ind w:left="720"/>
        <w:jc w:val="both"/>
        <w:rPr>
          <w:rFonts w:asciiTheme="minorBidi" w:hAnsiTheme="minorBidi"/>
          <w:b/>
          <w:bCs/>
          <w:sz w:val="22"/>
          <w:szCs w:val="22"/>
        </w:rPr>
      </w:pPr>
    </w:p>
    <w:p w14:paraId="64CD0316" w14:textId="77777777" w:rsidR="008E2385" w:rsidRPr="008E2385" w:rsidRDefault="008E2385" w:rsidP="008E2385">
      <w:pPr>
        <w:pStyle w:val="NoSpacing"/>
        <w:ind w:left="567" w:hanging="567"/>
        <w:jc w:val="both"/>
        <w:rPr>
          <w:rFonts w:asciiTheme="minorBidi" w:hAnsiTheme="minorBidi"/>
          <w:sz w:val="22"/>
          <w:szCs w:val="22"/>
        </w:rPr>
      </w:pPr>
      <w:r w:rsidRPr="008E2385">
        <w:rPr>
          <w:rFonts w:asciiTheme="minorBidi" w:hAnsiTheme="minorBidi"/>
          <w:b/>
          <w:bCs/>
          <w:sz w:val="22"/>
          <w:szCs w:val="22"/>
        </w:rPr>
        <w:t>Step 3: Final In-Kind Settlement.</w:t>
      </w:r>
    </w:p>
    <w:p w14:paraId="27FC4659" w14:textId="77777777" w:rsidR="008E2385" w:rsidRPr="008E2385" w:rsidRDefault="008E2385" w:rsidP="00D52F93">
      <w:pPr>
        <w:pStyle w:val="NoSpacing"/>
        <w:numPr>
          <w:ilvl w:val="0"/>
          <w:numId w:val="4"/>
        </w:numPr>
        <w:tabs>
          <w:tab w:val="clear" w:pos="720"/>
          <w:tab w:val="num" w:pos="567"/>
        </w:tabs>
        <w:ind w:left="567" w:hanging="567"/>
        <w:jc w:val="both"/>
        <w:rPr>
          <w:rFonts w:asciiTheme="minorBidi" w:hAnsiTheme="minorBidi"/>
          <w:sz w:val="22"/>
          <w:szCs w:val="22"/>
        </w:rPr>
      </w:pPr>
      <w:r w:rsidRPr="008E2385">
        <w:rPr>
          <w:rFonts w:asciiTheme="minorBidi" w:hAnsiTheme="minorBidi"/>
          <w:sz w:val="22"/>
          <w:szCs w:val="22"/>
        </w:rPr>
        <w:t>The remaining value after deductions is used to purchase gold at the </w:t>
      </w:r>
      <w:r w:rsidRPr="008E2385">
        <w:rPr>
          <w:rFonts w:asciiTheme="minorBidi" w:hAnsiTheme="minorBidi"/>
          <w:b/>
          <w:bCs/>
          <w:sz w:val="22"/>
          <w:szCs w:val="22"/>
        </w:rPr>
        <w:t>current market price</w:t>
      </w:r>
      <w:r w:rsidRPr="008E2385">
        <w:rPr>
          <w:rFonts w:asciiTheme="minorBidi" w:hAnsiTheme="minorBidi"/>
          <w:sz w:val="22"/>
          <w:szCs w:val="22"/>
        </w:rPr>
        <w:t>.</w:t>
      </w:r>
    </w:p>
    <w:p w14:paraId="142398A1" w14:textId="77777777" w:rsidR="008E2385" w:rsidRPr="008E2385" w:rsidRDefault="008E2385" w:rsidP="00D52F93">
      <w:pPr>
        <w:pStyle w:val="NoSpacing"/>
        <w:numPr>
          <w:ilvl w:val="0"/>
          <w:numId w:val="4"/>
        </w:numPr>
        <w:tabs>
          <w:tab w:val="clear" w:pos="720"/>
          <w:tab w:val="num" w:pos="567"/>
        </w:tabs>
        <w:ind w:left="567" w:hanging="567"/>
        <w:jc w:val="both"/>
        <w:rPr>
          <w:rFonts w:asciiTheme="minorBidi" w:hAnsiTheme="minorBidi"/>
          <w:sz w:val="22"/>
          <w:szCs w:val="22"/>
        </w:rPr>
      </w:pPr>
      <w:r w:rsidRPr="008E2385">
        <w:rPr>
          <w:rFonts w:asciiTheme="minorBidi" w:hAnsiTheme="minorBidi"/>
          <w:sz w:val="22"/>
          <w:szCs w:val="22"/>
        </w:rPr>
        <w:t>The resulting quantity of gold in grams is credited to your Fina wallet.</w:t>
      </w:r>
    </w:p>
    <w:p w14:paraId="34A3193A" w14:textId="77777777" w:rsidR="008E2385" w:rsidRPr="00D52F93" w:rsidRDefault="008E2385" w:rsidP="00D52F93">
      <w:pPr>
        <w:pStyle w:val="NoSpacing"/>
        <w:numPr>
          <w:ilvl w:val="0"/>
          <w:numId w:val="4"/>
        </w:numPr>
        <w:tabs>
          <w:tab w:val="clear" w:pos="720"/>
          <w:tab w:val="num" w:pos="567"/>
        </w:tabs>
        <w:ind w:left="567" w:hanging="567"/>
        <w:jc w:val="both"/>
        <w:rPr>
          <w:rFonts w:asciiTheme="minorBidi" w:hAnsiTheme="minorBidi"/>
          <w:sz w:val="22"/>
          <w:szCs w:val="22"/>
        </w:rPr>
      </w:pPr>
      <w:r w:rsidRPr="008E2385">
        <w:rPr>
          <w:rFonts w:asciiTheme="minorBidi" w:hAnsiTheme="minorBidi"/>
          <w:b/>
          <w:bCs/>
          <w:sz w:val="22"/>
          <w:szCs w:val="22"/>
        </w:rPr>
        <w:t>Final Gold Grams = (Base Price Component Value from Step 1 - Sum of All Deductions from Step 2) / Current Market Price of Gold.</w:t>
      </w:r>
    </w:p>
    <w:p w14:paraId="2332E7ED" w14:textId="77777777" w:rsidR="00D52F93" w:rsidRPr="008E2385" w:rsidRDefault="00D52F93" w:rsidP="00D52F93">
      <w:pPr>
        <w:pStyle w:val="NoSpacing"/>
        <w:ind w:left="720"/>
        <w:jc w:val="both"/>
        <w:rPr>
          <w:rFonts w:asciiTheme="minorBidi" w:hAnsiTheme="minorBidi"/>
          <w:sz w:val="22"/>
          <w:szCs w:val="22"/>
        </w:rPr>
      </w:pPr>
    </w:p>
    <w:p w14:paraId="700B9D82" w14:textId="6106C2CA" w:rsidR="008E2385" w:rsidRPr="008E2385" w:rsidRDefault="008E2385" w:rsidP="008E2385">
      <w:pPr>
        <w:pStyle w:val="NoSpacing"/>
        <w:ind w:left="567" w:hanging="567"/>
        <w:jc w:val="both"/>
        <w:rPr>
          <w:rFonts w:asciiTheme="minorBidi" w:hAnsiTheme="minorBidi"/>
          <w:sz w:val="22"/>
          <w:szCs w:val="22"/>
        </w:rPr>
      </w:pPr>
      <w:r w:rsidRPr="008E2385">
        <w:rPr>
          <w:rFonts w:asciiTheme="minorBidi" w:hAnsiTheme="minorBidi"/>
          <w:sz w:val="22"/>
          <w:szCs w:val="22"/>
        </w:rPr>
        <w:t>5.3. </w:t>
      </w:r>
      <w:r w:rsidR="00D52F93">
        <w:rPr>
          <w:rFonts w:asciiTheme="minorBidi" w:hAnsiTheme="minorBidi"/>
          <w:sz w:val="22"/>
          <w:szCs w:val="22"/>
        </w:rPr>
        <w:tab/>
      </w:r>
      <w:r w:rsidRPr="008E2385">
        <w:rPr>
          <w:rFonts w:asciiTheme="minorBidi" w:hAnsiTheme="minorBidi"/>
          <w:b/>
          <w:bCs/>
          <w:sz w:val="22"/>
          <w:szCs w:val="22"/>
        </w:rPr>
        <w:t>Forfeiture of Rights: Upon early termination:</w:t>
      </w:r>
    </w:p>
    <w:p w14:paraId="08A68375" w14:textId="5E926DCD" w:rsidR="008E2385" w:rsidRPr="008E2385" w:rsidRDefault="008E2385" w:rsidP="00D52F93">
      <w:pPr>
        <w:pStyle w:val="NoSpacing"/>
        <w:numPr>
          <w:ilvl w:val="0"/>
          <w:numId w:val="5"/>
        </w:numPr>
        <w:tabs>
          <w:tab w:val="clear" w:pos="720"/>
          <w:tab w:val="num" w:pos="567"/>
        </w:tabs>
        <w:ind w:left="567" w:hanging="567"/>
        <w:jc w:val="both"/>
        <w:rPr>
          <w:rFonts w:asciiTheme="minorBidi" w:hAnsiTheme="minorBidi"/>
          <w:sz w:val="22"/>
          <w:szCs w:val="22"/>
        </w:rPr>
      </w:pPr>
      <w:r w:rsidRPr="008E2385">
        <w:rPr>
          <w:rFonts w:asciiTheme="minorBidi" w:hAnsiTheme="minorBidi"/>
          <w:sz w:val="22"/>
          <w:szCs w:val="22"/>
        </w:rPr>
        <w:t>All accrued but unpaid future Quarterly Disbursements of the Margin Component are </w:t>
      </w:r>
      <w:r w:rsidRPr="008E2385">
        <w:rPr>
          <w:rFonts w:asciiTheme="minorBidi" w:hAnsiTheme="minorBidi"/>
          <w:b/>
          <w:bCs/>
          <w:sz w:val="22"/>
          <w:szCs w:val="22"/>
        </w:rPr>
        <w:t>immediately and irrevocably forfeited</w:t>
      </w:r>
      <w:r w:rsidR="00D52F93">
        <w:rPr>
          <w:rFonts w:asciiTheme="minorBidi" w:hAnsiTheme="minorBidi"/>
          <w:b/>
          <w:bCs/>
          <w:sz w:val="22"/>
          <w:szCs w:val="22"/>
        </w:rPr>
        <w:t>.</w:t>
      </w:r>
    </w:p>
    <w:p w14:paraId="770DE376" w14:textId="77777777" w:rsidR="008E2385" w:rsidRPr="008E2385" w:rsidRDefault="008E2385" w:rsidP="00D52F93">
      <w:pPr>
        <w:pStyle w:val="NoSpacing"/>
        <w:numPr>
          <w:ilvl w:val="0"/>
          <w:numId w:val="5"/>
        </w:numPr>
        <w:tabs>
          <w:tab w:val="clear" w:pos="720"/>
          <w:tab w:val="num" w:pos="567"/>
        </w:tabs>
        <w:ind w:left="567" w:hanging="567"/>
        <w:jc w:val="both"/>
        <w:rPr>
          <w:rFonts w:asciiTheme="minorBidi" w:hAnsiTheme="minorBidi"/>
          <w:sz w:val="22"/>
          <w:szCs w:val="22"/>
        </w:rPr>
      </w:pPr>
      <w:r w:rsidRPr="008E2385">
        <w:rPr>
          <w:rFonts w:asciiTheme="minorBidi" w:hAnsiTheme="minorBidi"/>
          <w:sz w:val="22"/>
          <w:szCs w:val="22"/>
        </w:rPr>
        <w:t>You lose any entitlement to the deferred Base Price Component payment for the remaining term</w:t>
      </w:r>
    </w:p>
    <w:p w14:paraId="6ADC1C67" w14:textId="77777777" w:rsidR="008E2385" w:rsidRDefault="008E2385" w:rsidP="00D52F93">
      <w:pPr>
        <w:pStyle w:val="NoSpacing"/>
        <w:numPr>
          <w:ilvl w:val="0"/>
          <w:numId w:val="5"/>
        </w:numPr>
        <w:tabs>
          <w:tab w:val="clear" w:pos="720"/>
          <w:tab w:val="num" w:pos="567"/>
        </w:tabs>
        <w:ind w:left="567" w:hanging="567"/>
        <w:jc w:val="both"/>
        <w:rPr>
          <w:rFonts w:asciiTheme="minorBidi" w:hAnsiTheme="minorBidi"/>
          <w:sz w:val="22"/>
          <w:szCs w:val="22"/>
        </w:rPr>
      </w:pPr>
      <w:proofErr w:type="spellStart"/>
      <w:r w:rsidRPr="008E2385">
        <w:rPr>
          <w:rFonts w:asciiTheme="minorBidi" w:hAnsiTheme="minorBidi"/>
          <w:sz w:val="22"/>
          <w:szCs w:val="22"/>
        </w:rPr>
        <w:t>Wingold’s</w:t>
      </w:r>
      <w:proofErr w:type="spellEnd"/>
      <w:r w:rsidRPr="008E2385">
        <w:rPr>
          <w:rFonts w:asciiTheme="minorBidi" w:hAnsiTheme="minorBidi"/>
          <w:sz w:val="22"/>
          <w:szCs w:val="22"/>
        </w:rPr>
        <w:t xml:space="preserve"> obligation to provide Quarterly Disbursements ceases completely</w:t>
      </w:r>
    </w:p>
    <w:p w14:paraId="76AD7E35" w14:textId="77777777" w:rsidR="008E2385" w:rsidRPr="008E2385" w:rsidRDefault="008E2385" w:rsidP="008E2385">
      <w:pPr>
        <w:pStyle w:val="NoSpacing"/>
        <w:ind w:left="720"/>
        <w:jc w:val="both"/>
        <w:rPr>
          <w:rFonts w:asciiTheme="minorBidi" w:hAnsiTheme="minorBidi"/>
          <w:sz w:val="22"/>
          <w:szCs w:val="22"/>
        </w:rPr>
      </w:pPr>
    </w:p>
    <w:p w14:paraId="193A830C" w14:textId="328B4B02" w:rsidR="008E2385" w:rsidRPr="008E2385" w:rsidRDefault="008E2385" w:rsidP="00D52F93">
      <w:pPr>
        <w:pStyle w:val="NoSpacing"/>
        <w:ind w:left="567" w:hanging="567"/>
        <w:jc w:val="both"/>
        <w:rPr>
          <w:rFonts w:asciiTheme="minorBidi" w:hAnsiTheme="minorBidi"/>
          <w:sz w:val="22"/>
          <w:szCs w:val="22"/>
        </w:rPr>
      </w:pPr>
      <w:r w:rsidRPr="008E2385">
        <w:rPr>
          <w:rFonts w:asciiTheme="minorBidi" w:hAnsiTheme="minorBidi"/>
          <w:sz w:val="22"/>
          <w:szCs w:val="22"/>
        </w:rPr>
        <w:t>5.4. </w:t>
      </w:r>
      <w:r w:rsidR="00D52F93">
        <w:rPr>
          <w:rFonts w:asciiTheme="minorBidi" w:hAnsiTheme="minorBidi"/>
          <w:sz w:val="22"/>
          <w:szCs w:val="22"/>
        </w:rPr>
        <w:tab/>
      </w:r>
      <w:r w:rsidRPr="008E2385">
        <w:rPr>
          <w:rFonts w:asciiTheme="minorBidi" w:hAnsiTheme="minorBidi"/>
          <w:b/>
          <w:bCs/>
          <w:sz w:val="22"/>
          <w:szCs w:val="22"/>
        </w:rPr>
        <w:t>Comprehensive Early Termination Example:</w:t>
      </w:r>
    </w:p>
    <w:p w14:paraId="74C21EED" w14:textId="77777777" w:rsidR="008E2385" w:rsidRPr="008E2385" w:rsidRDefault="008E2385" w:rsidP="00D52F93">
      <w:pPr>
        <w:pStyle w:val="NoSpacing"/>
        <w:ind w:left="567"/>
        <w:jc w:val="both"/>
        <w:rPr>
          <w:rFonts w:asciiTheme="minorBidi" w:hAnsiTheme="minorBidi"/>
          <w:sz w:val="22"/>
          <w:szCs w:val="22"/>
        </w:rPr>
      </w:pPr>
      <w:r w:rsidRPr="008E2385">
        <w:rPr>
          <w:rFonts w:asciiTheme="minorBidi" w:hAnsiTheme="minorBidi"/>
          <w:b/>
          <w:bCs/>
          <w:sz w:val="22"/>
          <w:szCs w:val="22"/>
        </w:rPr>
        <w:t>Example of Early Termination:</w:t>
      </w:r>
    </w:p>
    <w:p w14:paraId="56295372" w14:textId="77777777" w:rsidR="008E2385" w:rsidRPr="008E2385" w:rsidRDefault="008E2385" w:rsidP="00D52F93">
      <w:pPr>
        <w:pStyle w:val="NoSpacing"/>
        <w:numPr>
          <w:ilvl w:val="0"/>
          <w:numId w:val="6"/>
        </w:numPr>
        <w:ind w:left="567" w:hanging="567"/>
        <w:jc w:val="both"/>
        <w:rPr>
          <w:rFonts w:asciiTheme="minorBidi" w:hAnsiTheme="minorBidi"/>
          <w:sz w:val="22"/>
          <w:szCs w:val="22"/>
        </w:rPr>
      </w:pPr>
      <w:r w:rsidRPr="008E2385">
        <w:rPr>
          <w:rFonts w:asciiTheme="minorBidi" w:hAnsiTheme="minorBidi"/>
          <w:b/>
          <w:bCs/>
          <w:sz w:val="22"/>
          <w:szCs w:val="22"/>
        </w:rPr>
        <w:t>Original Sale:</w:t>
      </w:r>
      <w:r w:rsidRPr="008E2385">
        <w:rPr>
          <w:rFonts w:asciiTheme="minorBidi" w:hAnsiTheme="minorBidi"/>
          <w:sz w:val="22"/>
          <w:szCs w:val="22"/>
        </w:rPr>
        <w:t> 100 Gold Grams.</w:t>
      </w:r>
    </w:p>
    <w:p w14:paraId="0A73253E" w14:textId="4A32D1AE" w:rsidR="008E2385" w:rsidRPr="008E2385" w:rsidRDefault="008E2385" w:rsidP="00D52F93">
      <w:pPr>
        <w:pStyle w:val="NoSpacing"/>
        <w:numPr>
          <w:ilvl w:val="0"/>
          <w:numId w:val="6"/>
        </w:numPr>
        <w:ind w:left="567" w:hanging="567"/>
        <w:jc w:val="both"/>
        <w:rPr>
          <w:rFonts w:asciiTheme="minorBidi" w:hAnsiTheme="minorBidi"/>
          <w:sz w:val="22"/>
          <w:szCs w:val="22"/>
        </w:rPr>
      </w:pPr>
      <w:r w:rsidRPr="008E2385">
        <w:rPr>
          <w:rFonts w:asciiTheme="minorBidi" w:hAnsiTheme="minorBidi"/>
          <w:b/>
          <w:bCs/>
          <w:sz w:val="22"/>
          <w:szCs w:val="22"/>
        </w:rPr>
        <w:t xml:space="preserve">Price at </w:t>
      </w:r>
      <w:proofErr w:type="spellStart"/>
      <w:r w:rsidRPr="008E2385">
        <w:rPr>
          <w:rFonts w:asciiTheme="minorBidi" w:hAnsiTheme="minorBidi"/>
          <w:b/>
          <w:bCs/>
          <w:sz w:val="22"/>
          <w:szCs w:val="22"/>
        </w:rPr>
        <w:t>Enrollment</w:t>
      </w:r>
      <w:proofErr w:type="spellEnd"/>
      <w:r w:rsidRPr="008E2385">
        <w:rPr>
          <w:rFonts w:asciiTheme="minorBidi" w:hAnsiTheme="minorBidi"/>
          <w:b/>
          <w:bCs/>
          <w:sz w:val="22"/>
          <w:szCs w:val="22"/>
        </w:rPr>
        <w:t>:</w:t>
      </w:r>
      <w:r w:rsidRPr="008E2385">
        <w:rPr>
          <w:rFonts w:asciiTheme="minorBidi" w:hAnsiTheme="minorBidi"/>
          <w:sz w:val="22"/>
          <w:szCs w:val="22"/>
        </w:rPr>
        <w:t> $1,000/gram.</w:t>
      </w:r>
    </w:p>
    <w:p w14:paraId="7E68736B" w14:textId="77777777" w:rsidR="008E2385" w:rsidRPr="008E2385" w:rsidRDefault="008E2385" w:rsidP="00D52F93">
      <w:pPr>
        <w:pStyle w:val="NoSpacing"/>
        <w:numPr>
          <w:ilvl w:val="0"/>
          <w:numId w:val="6"/>
        </w:numPr>
        <w:ind w:left="567" w:hanging="567"/>
        <w:jc w:val="both"/>
        <w:rPr>
          <w:rFonts w:asciiTheme="minorBidi" w:hAnsiTheme="minorBidi"/>
          <w:sz w:val="22"/>
          <w:szCs w:val="22"/>
        </w:rPr>
      </w:pPr>
      <w:r w:rsidRPr="008E2385">
        <w:rPr>
          <w:rFonts w:asciiTheme="minorBidi" w:hAnsiTheme="minorBidi"/>
          <w:b/>
          <w:bCs/>
          <w:sz w:val="22"/>
          <w:szCs w:val="22"/>
        </w:rPr>
        <w:t>Base Price Component:</w:t>
      </w:r>
      <w:r w:rsidRPr="008E2385">
        <w:rPr>
          <w:rFonts w:asciiTheme="minorBidi" w:hAnsiTheme="minorBidi"/>
          <w:sz w:val="22"/>
          <w:szCs w:val="22"/>
        </w:rPr>
        <w:t> 100g × $1,000 = </w:t>
      </w:r>
      <w:r w:rsidRPr="008E2385">
        <w:rPr>
          <w:rFonts w:asciiTheme="minorBidi" w:hAnsiTheme="minorBidi"/>
          <w:b/>
          <w:bCs/>
          <w:sz w:val="22"/>
          <w:szCs w:val="22"/>
        </w:rPr>
        <w:t>$100,000</w:t>
      </w:r>
      <w:r w:rsidRPr="008E2385">
        <w:rPr>
          <w:rFonts w:asciiTheme="minorBidi" w:hAnsiTheme="minorBidi"/>
          <w:sz w:val="22"/>
          <w:szCs w:val="22"/>
        </w:rPr>
        <w:t> (deferred).</w:t>
      </w:r>
    </w:p>
    <w:p w14:paraId="0820BD0C" w14:textId="77777777" w:rsidR="008E2385" w:rsidRPr="008E2385" w:rsidRDefault="008E2385" w:rsidP="00D52F93">
      <w:pPr>
        <w:pStyle w:val="NoSpacing"/>
        <w:numPr>
          <w:ilvl w:val="0"/>
          <w:numId w:val="6"/>
        </w:numPr>
        <w:ind w:left="567" w:hanging="567"/>
        <w:jc w:val="both"/>
        <w:rPr>
          <w:rFonts w:asciiTheme="minorBidi" w:hAnsiTheme="minorBidi"/>
          <w:sz w:val="22"/>
          <w:szCs w:val="22"/>
        </w:rPr>
      </w:pPr>
      <w:r w:rsidRPr="008E2385">
        <w:rPr>
          <w:rFonts w:asciiTheme="minorBidi" w:hAnsiTheme="minorBidi"/>
          <w:b/>
          <w:bCs/>
          <w:sz w:val="22"/>
          <w:szCs w:val="22"/>
        </w:rPr>
        <w:t>Agreed Margin:</w:t>
      </w:r>
      <w:r w:rsidRPr="008E2385">
        <w:rPr>
          <w:rFonts w:asciiTheme="minorBidi" w:hAnsiTheme="minorBidi"/>
          <w:sz w:val="22"/>
          <w:szCs w:val="22"/>
        </w:rPr>
        <w:t> 10% p.a.</w:t>
      </w:r>
    </w:p>
    <w:p w14:paraId="6B011B7F" w14:textId="77777777" w:rsidR="008E2385" w:rsidRPr="008E2385" w:rsidRDefault="008E2385" w:rsidP="00D52F93">
      <w:pPr>
        <w:pStyle w:val="NoSpacing"/>
        <w:numPr>
          <w:ilvl w:val="0"/>
          <w:numId w:val="6"/>
        </w:numPr>
        <w:ind w:left="567" w:hanging="567"/>
        <w:jc w:val="both"/>
        <w:rPr>
          <w:rFonts w:asciiTheme="minorBidi" w:hAnsiTheme="minorBidi"/>
          <w:sz w:val="22"/>
          <w:szCs w:val="22"/>
        </w:rPr>
      </w:pPr>
      <w:r w:rsidRPr="008E2385">
        <w:rPr>
          <w:rFonts w:asciiTheme="minorBidi" w:hAnsiTheme="minorBidi"/>
          <w:b/>
          <w:bCs/>
          <w:sz w:val="22"/>
          <w:szCs w:val="22"/>
        </w:rPr>
        <w:t>Total Margin Component:</w:t>
      </w:r>
      <w:r w:rsidRPr="008E2385">
        <w:rPr>
          <w:rFonts w:asciiTheme="minorBidi" w:hAnsiTheme="minorBidi"/>
          <w:sz w:val="22"/>
          <w:szCs w:val="22"/>
        </w:rPr>
        <w:t> $10,000.</w:t>
      </w:r>
    </w:p>
    <w:p w14:paraId="2488C270" w14:textId="77777777" w:rsidR="008E2385" w:rsidRPr="008E2385" w:rsidRDefault="008E2385" w:rsidP="00D52F93">
      <w:pPr>
        <w:pStyle w:val="NoSpacing"/>
        <w:numPr>
          <w:ilvl w:val="0"/>
          <w:numId w:val="6"/>
        </w:numPr>
        <w:ind w:left="567" w:hanging="567"/>
        <w:jc w:val="both"/>
        <w:rPr>
          <w:rFonts w:asciiTheme="minorBidi" w:hAnsiTheme="minorBidi"/>
          <w:sz w:val="22"/>
          <w:szCs w:val="22"/>
        </w:rPr>
      </w:pPr>
      <w:r w:rsidRPr="008E2385">
        <w:rPr>
          <w:rFonts w:asciiTheme="minorBidi" w:hAnsiTheme="minorBidi"/>
          <w:b/>
          <w:bCs/>
          <w:sz w:val="22"/>
          <w:szCs w:val="22"/>
        </w:rPr>
        <w:t>Total Sale Proceeds:</w:t>
      </w:r>
      <w:r w:rsidRPr="008E2385">
        <w:rPr>
          <w:rFonts w:asciiTheme="minorBidi" w:hAnsiTheme="minorBidi"/>
          <w:sz w:val="22"/>
          <w:szCs w:val="22"/>
        </w:rPr>
        <w:t> $110,000.</w:t>
      </w:r>
    </w:p>
    <w:p w14:paraId="2D97FA5C" w14:textId="77777777" w:rsidR="008E2385" w:rsidRPr="008E2385" w:rsidRDefault="008E2385" w:rsidP="00D52F93">
      <w:pPr>
        <w:pStyle w:val="NoSpacing"/>
        <w:numPr>
          <w:ilvl w:val="0"/>
          <w:numId w:val="6"/>
        </w:numPr>
        <w:ind w:left="567" w:hanging="567"/>
        <w:jc w:val="both"/>
        <w:rPr>
          <w:rFonts w:asciiTheme="minorBidi" w:hAnsiTheme="minorBidi"/>
          <w:sz w:val="22"/>
          <w:szCs w:val="22"/>
        </w:rPr>
      </w:pPr>
      <w:r w:rsidRPr="008E2385">
        <w:rPr>
          <w:rFonts w:asciiTheme="minorBidi" w:hAnsiTheme="minorBidi"/>
          <w:b/>
          <w:bCs/>
          <w:sz w:val="22"/>
          <w:szCs w:val="22"/>
        </w:rPr>
        <w:t>Administrative Fee:</w:t>
      </w:r>
      <w:r w:rsidRPr="008E2385">
        <w:rPr>
          <w:rFonts w:asciiTheme="minorBidi" w:hAnsiTheme="minorBidi"/>
          <w:sz w:val="22"/>
          <w:szCs w:val="22"/>
        </w:rPr>
        <w:t> 1% of Total Sale Proceeds.</w:t>
      </w:r>
    </w:p>
    <w:p w14:paraId="3A6C73B0" w14:textId="77777777" w:rsidR="008E2385" w:rsidRPr="008E2385" w:rsidRDefault="008E2385" w:rsidP="00D52F93">
      <w:pPr>
        <w:pStyle w:val="NoSpacing"/>
        <w:numPr>
          <w:ilvl w:val="0"/>
          <w:numId w:val="6"/>
        </w:numPr>
        <w:ind w:left="567" w:hanging="567"/>
        <w:jc w:val="both"/>
        <w:rPr>
          <w:rFonts w:asciiTheme="minorBidi" w:hAnsiTheme="minorBidi"/>
          <w:sz w:val="22"/>
          <w:szCs w:val="22"/>
        </w:rPr>
      </w:pPr>
      <w:r w:rsidRPr="008E2385">
        <w:rPr>
          <w:rFonts w:asciiTheme="minorBidi" w:hAnsiTheme="minorBidi"/>
          <w:b/>
          <w:bCs/>
          <w:sz w:val="22"/>
          <w:szCs w:val="22"/>
        </w:rPr>
        <w:t>Early Withdrawal Penalty:</w:t>
      </w:r>
      <w:r w:rsidRPr="008E2385">
        <w:rPr>
          <w:rFonts w:asciiTheme="minorBidi" w:hAnsiTheme="minorBidi"/>
          <w:sz w:val="22"/>
          <w:szCs w:val="22"/>
        </w:rPr>
        <w:t> 5% of Total Sale Proceeds.</w:t>
      </w:r>
    </w:p>
    <w:p w14:paraId="6D9EFFBA" w14:textId="77777777" w:rsidR="008E2385" w:rsidRPr="008E2385" w:rsidRDefault="008E2385" w:rsidP="00D52F93">
      <w:pPr>
        <w:pStyle w:val="NoSpacing"/>
        <w:numPr>
          <w:ilvl w:val="0"/>
          <w:numId w:val="6"/>
        </w:numPr>
        <w:ind w:left="567" w:hanging="567"/>
        <w:jc w:val="both"/>
        <w:rPr>
          <w:rFonts w:asciiTheme="minorBidi" w:hAnsiTheme="minorBidi"/>
          <w:sz w:val="22"/>
          <w:szCs w:val="22"/>
        </w:rPr>
      </w:pPr>
      <w:r w:rsidRPr="008E2385">
        <w:rPr>
          <w:rFonts w:asciiTheme="minorBidi" w:hAnsiTheme="minorBidi"/>
          <w:b/>
          <w:bCs/>
          <w:sz w:val="22"/>
          <w:szCs w:val="22"/>
        </w:rPr>
        <w:t>Received:</w:t>
      </w:r>
      <w:r w:rsidRPr="008E2385">
        <w:rPr>
          <w:rFonts w:asciiTheme="minorBidi" w:hAnsiTheme="minorBidi"/>
          <w:sz w:val="22"/>
          <w:szCs w:val="22"/>
        </w:rPr>
        <w:t xml:space="preserve"> 2 Quarterly Disbursements </w:t>
      </w:r>
      <w:proofErr w:type="spellStart"/>
      <w:r w:rsidRPr="008E2385">
        <w:rPr>
          <w:rFonts w:asciiTheme="minorBidi" w:hAnsiTheme="minorBidi"/>
          <w:sz w:val="22"/>
          <w:szCs w:val="22"/>
        </w:rPr>
        <w:t>totaling</w:t>
      </w:r>
      <w:proofErr w:type="spellEnd"/>
      <w:r w:rsidRPr="008E2385">
        <w:rPr>
          <w:rFonts w:asciiTheme="minorBidi" w:hAnsiTheme="minorBidi"/>
          <w:sz w:val="22"/>
          <w:szCs w:val="22"/>
        </w:rPr>
        <w:t xml:space="preserve"> $2,500.</w:t>
      </w:r>
    </w:p>
    <w:p w14:paraId="4B87F4E9" w14:textId="77777777" w:rsidR="00D52F93" w:rsidRDefault="00D52F93" w:rsidP="008E2385">
      <w:pPr>
        <w:pStyle w:val="NoSpacing"/>
        <w:ind w:left="567" w:hanging="567"/>
        <w:jc w:val="both"/>
        <w:rPr>
          <w:rFonts w:asciiTheme="minorBidi" w:hAnsiTheme="minorBidi"/>
          <w:b/>
          <w:bCs/>
          <w:i/>
          <w:iCs/>
          <w:sz w:val="22"/>
          <w:szCs w:val="22"/>
        </w:rPr>
      </w:pPr>
    </w:p>
    <w:p w14:paraId="4AD615D5" w14:textId="77777777" w:rsidR="00D52F93" w:rsidRDefault="00D52F93" w:rsidP="008E2385">
      <w:pPr>
        <w:pStyle w:val="NoSpacing"/>
        <w:ind w:left="567" w:hanging="567"/>
        <w:jc w:val="both"/>
        <w:rPr>
          <w:rFonts w:asciiTheme="minorBidi" w:hAnsiTheme="minorBidi"/>
          <w:b/>
          <w:bCs/>
          <w:i/>
          <w:iCs/>
          <w:sz w:val="22"/>
          <w:szCs w:val="22"/>
        </w:rPr>
      </w:pPr>
    </w:p>
    <w:p w14:paraId="1995EADF" w14:textId="77777777" w:rsidR="00D52F93" w:rsidRDefault="00D52F93" w:rsidP="008E2385">
      <w:pPr>
        <w:pStyle w:val="NoSpacing"/>
        <w:ind w:left="567" w:hanging="567"/>
        <w:jc w:val="both"/>
        <w:rPr>
          <w:rFonts w:asciiTheme="minorBidi" w:hAnsiTheme="minorBidi"/>
          <w:b/>
          <w:bCs/>
          <w:i/>
          <w:iCs/>
          <w:sz w:val="22"/>
          <w:szCs w:val="22"/>
        </w:rPr>
      </w:pPr>
    </w:p>
    <w:p w14:paraId="31B65FF3" w14:textId="77777777" w:rsidR="00D52F93" w:rsidRDefault="00D52F93" w:rsidP="008E2385">
      <w:pPr>
        <w:pStyle w:val="NoSpacing"/>
        <w:ind w:left="567" w:hanging="567"/>
        <w:jc w:val="both"/>
        <w:rPr>
          <w:rFonts w:asciiTheme="minorBidi" w:hAnsiTheme="minorBidi"/>
          <w:b/>
          <w:bCs/>
          <w:i/>
          <w:iCs/>
          <w:sz w:val="22"/>
          <w:szCs w:val="22"/>
        </w:rPr>
      </w:pPr>
    </w:p>
    <w:p w14:paraId="567FDCCE" w14:textId="77777777" w:rsidR="00D52F93" w:rsidRDefault="00D52F93" w:rsidP="008E2385">
      <w:pPr>
        <w:pStyle w:val="NoSpacing"/>
        <w:ind w:left="567" w:hanging="567"/>
        <w:jc w:val="both"/>
        <w:rPr>
          <w:rFonts w:asciiTheme="minorBidi" w:hAnsiTheme="minorBidi"/>
          <w:b/>
          <w:bCs/>
          <w:i/>
          <w:iCs/>
          <w:sz w:val="22"/>
          <w:szCs w:val="22"/>
        </w:rPr>
      </w:pPr>
    </w:p>
    <w:p w14:paraId="07C565C7" w14:textId="3C8BB3DC" w:rsidR="008E2385" w:rsidRPr="008E2385" w:rsidRDefault="008E2385" w:rsidP="008E2385">
      <w:pPr>
        <w:pStyle w:val="NoSpacing"/>
        <w:ind w:left="567" w:hanging="567"/>
        <w:jc w:val="both"/>
        <w:rPr>
          <w:rFonts w:asciiTheme="minorBidi" w:hAnsiTheme="minorBidi"/>
          <w:sz w:val="22"/>
          <w:szCs w:val="22"/>
        </w:rPr>
      </w:pPr>
      <w:r w:rsidRPr="008E2385">
        <w:rPr>
          <w:rFonts w:asciiTheme="minorBidi" w:hAnsiTheme="minorBidi"/>
          <w:b/>
          <w:bCs/>
          <w:i/>
          <w:iCs/>
          <w:sz w:val="22"/>
          <w:szCs w:val="22"/>
        </w:rPr>
        <w:lastRenderedPageBreak/>
        <w:t>Scenario A (Market Price Lower at Termination):</w:t>
      </w:r>
    </w:p>
    <w:p w14:paraId="3ADE49A7" w14:textId="77777777" w:rsidR="008E2385" w:rsidRPr="008E2385" w:rsidRDefault="008E2385" w:rsidP="00D52F93">
      <w:pPr>
        <w:pStyle w:val="NoSpacing"/>
        <w:numPr>
          <w:ilvl w:val="0"/>
          <w:numId w:val="7"/>
        </w:numPr>
        <w:tabs>
          <w:tab w:val="clear" w:pos="720"/>
          <w:tab w:val="num" w:pos="567"/>
        </w:tabs>
        <w:ind w:left="567" w:hanging="567"/>
        <w:jc w:val="both"/>
        <w:rPr>
          <w:rFonts w:asciiTheme="minorBidi" w:hAnsiTheme="minorBidi"/>
          <w:sz w:val="22"/>
          <w:szCs w:val="22"/>
        </w:rPr>
      </w:pPr>
      <w:r w:rsidRPr="008E2385">
        <w:rPr>
          <w:rFonts w:asciiTheme="minorBidi" w:hAnsiTheme="minorBidi"/>
          <w:sz w:val="22"/>
          <w:szCs w:val="22"/>
        </w:rPr>
        <w:t>Current Market Price: $900/gram.</w:t>
      </w:r>
    </w:p>
    <w:p w14:paraId="7CBC54A5" w14:textId="77777777" w:rsidR="008E2385" w:rsidRPr="008E2385" w:rsidRDefault="008E2385" w:rsidP="00D52F93">
      <w:pPr>
        <w:pStyle w:val="NoSpacing"/>
        <w:numPr>
          <w:ilvl w:val="0"/>
          <w:numId w:val="7"/>
        </w:numPr>
        <w:tabs>
          <w:tab w:val="clear" w:pos="720"/>
          <w:tab w:val="num" w:pos="567"/>
        </w:tabs>
        <w:ind w:left="567" w:hanging="567"/>
        <w:jc w:val="both"/>
        <w:rPr>
          <w:rFonts w:asciiTheme="minorBidi" w:hAnsiTheme="minorBidi"/>
          <w:sz w:val="22"/>
          <w:szCs w:val="22"/>
        </w:rPr>
      </w:pPr>
      <w:r w:rsidRPr="008E2385">
        <w:rPr>
          <w:rFonts w:asciiTheme="minorBidi" w:hAnsiTheme="minorBidi"/>
          <w:sz w:val="22"/>
          <w:szCs w:val="22"/>
        </w:rPr>
        <w:t xml:space="preserve">Step 1: Current price ($900) &lt; </w:t>
      </w:r>
      <w:proofErr w:type="spellStart"/>
      <w:r w:rsidRPr="008E2385">
        <w:rPr>
          <w:rFonts w:asciiTheme="minorBidi" w:hAnsiTheme="minorBidi"/>
          <w:sz w:val="22"/>
          <w:szCs w:val="22"/>
        </w:rPr>
        <w:t>Enrollment</w:t>
      </w:r>
      <w:proofErr w:type="spellEnd"/>
      <w:r w:rsidRPr="008E2385">
        <w:rPr>
          <w:rFonts w:asciiTheme="minorBidi" w:hAnsiTheme="minorBidi"/>
          <w:sz w:val="22"/>
          <w:szCs w:val="22"/>
        </w:rPr>
        <w:t xml:space="preserve"> Price ($1,000). Base Price Component Value = 100 × $900 = $90,000.</w:t>
      </w:r>
    </w:p>
    <w:p w14:paraId="60083AFF" w14:textId="77777777" w:rsidR="008E2385" w:rsidRPr="008E2385" w:rsidRDefault="008E2385" w:rsidP="00D52F93">
      <w:pPr>
        <w:pStyle w:val="NoSpacing"/>
        <w:numPr>
          <w:ilvl w:val="0"/>
          <w:numId w:val="7"/>
        </w:numPr>
        <w:tabs>
          <w:tab w:val="clear" w:pos="720"/>
          <w:tab w:val="num" w:pos="567"/>
        </w:tabs>
        <w:ind w:left="567" w:hanging="567"/>
        <w:jc w:val="both"/>
        <w:rPr>
          <w:rFonts w:asciiTheme="minorBidi" w:hAnsiTheme="minorBidi"/>
          <w:sz w:val="22"/>
          <w:szCs w:val="22"/>
        </w:rPr>
      </w:pPr>
      <w:r w:rsidRPr="008E2385">
        <w:rPr>
          <w:rFonts w:asciiTheme="minorBidi" w:hAnsiTheme="minorBidi"/>
          <w:sz w:val="22"/>
          <w:szCs w:val="22"/>
        </w:rPr>
        <w:t>Step 2: Admin Fee (1% of $110,000) = $1,100 + Penalty (5% of $110,000) = $5,500 + Reimbursement ($2,500) = Total Deductions $9,100.</w:t>
      </w:r>
    </w:p>
    <w:p w14:paraId="36CC289F" w14:textId="77777777" w:rsidR="008E2385" w:rsidRPr="008E2385" w:rsidRDefault="008E2385" w:rsidP="00D52F93">
      <w:pPr>
        <w:pStyle w:val="NoSpacing"/>
        <w:numPr>
          <w:ilvl w:val="0"/>
          <w:numId w:val="7"/>
        </w:numPr>
        <w:tabs>
          <w:tab w:val="clear" w:pos="720"/>
          <w:tab w:val="num" w:pos="567"/>
        </w:tabs>
        <w:ind w:left="567" w:hanging="567"/>
        <w:jc w:val="both"/>
        <w:rPr>
          <w:rFonts w:asciiTheme="minorBidi" w:hAnsiTheme="minorBidi"/>
          <w:sz w:val="22"/>
          <w:szCs w:val="22"/>
        </w:rPr>
      </w:pPr>
      <w:r w:rsidRPr="008E2385">
        <w:rPr>
          <w:rFonts w:asciiTheme="minorBidi" w:hAnsiTheme="minorBidi"/>
          <w:sz w:val="22"/>
          <w:szCs w:val="22"/>
        </w:rPr>
        <w:t>Step 3: Net Value = $90,000 - $9,100 = $80,900.</w:t>
      </w:r>
    </w:p>
    <w:p w14:paraId="513F2963" w14:textId="77777777" w:rsidR="008E2385" w:rsidRPr="00D52F93" w:rsidRDefault="008E2385" w:rsidP="00D52F93">
      <w:pPr>
        <w:pStyle w:val="NoSpacing"/>
        <w:numPr>
          <w:ilvl w:val="0"/>
          <w:numId w:val="7"/>
        </w:numPr>
        <w:tabs>
          <w:tab w:val="clear" w:pos="720"/>
          <w:tab w:val="num" w:pos="567"/>
        </w:tabs>
        <w:ind w:left="567" w:hanging="567"/>
        <w:jc w:val="both"/>
        <w:rPr>
          <w:rFonts w:asciiTheme="minorBidi" w:hAnsiTheme="minorBidi"/>
          <w:sz w:val="22"/>
          <w:szCs w:val="22"/>
        </w:rPr>
      </w:pPr>
      <w:r w:rsidRPr="008E2385">
        <w:rPr>
          <w:rFonts w:asciiTheme="minorBidi" w:hAnsiTheme="minorBidi"/>
          <w:sz w:val="22"/>
          <w:szCs w:val="22"/>
        </w:rPr>
        <w:t>Final Gold Grams = $80,900 / $900 = 89.89 Gold Grams.</w:t>
      </w:r>
    </w:p>
    <w:p w14:paraId="4A003753" w14:textId="77777777" w:rsidR="00D52F93" w:rsidRPr="008E2385" w:rsidRDefault="00D52F93" w:rsidP="00D52F93">
      <w:pPr>
        <w:pStyle w:val="NoSpacing"/>
        <w:ind w:left="567"/>
        <w:jc w:val="both"/>
        <w:rPr>
          <w:rFonts w:asciiTheme="minorBidi" w:hAnsiTheme="minorBidi"/>
          <w:sz w:val="22"/>
          <w:szCs w:val="22"/>
        </w:rPr>
      </w:pPr>
    </w:p>
    <w:p w14:paraId="7F239BB2" w14:textId="77777777" w:rsidR="008E2385" w:rsidRPr="008E2385" w:rsidRDefault="008E2385" w:rsidP="00D52F93">
      <w:pPr>
        <w:pStyle w:val="NoSpacing"/>
        <w:ind w:left="567" w:hanging="567"/>
        <w:jc w:val="both"/>
        <w:rPr>
          <w:rFonts w:asciiTheme="minorBidi" w:hAnsiTheme="minorBidi"/>
          <w:sz w:val="22"/>
          <w:szCs w:val="22"/>
        </w:rPr>
      </w:pPr>
      <w:r w:rsidRPr="008E2385">
        <w:rPr>
          <w:rFonts w:asciiTheme="minorBidi" w:hAnsiTheme="minorBidi"/>
          <w:b/>
          <w:bCs/>
          <w:i/>
          <w:iCs/>
          <w:sz w:val="22"/>
          <w:szCs w:val="22"/>
        </w:rPr>
        <w:t>Scenario B (Market Price Higher at Termination):</w:t>
      </w:r>
    </w:p>
    <w:p w14:paraId="1418E89D" w14:textId="77777777" w:rsidR="008E2385" w:rsidRPr="008E2385" w:rsidRDefault="008E2385" w:rsidP="00D52F93">
      <w:pPr>
        <w:pStyle w:val="NoSpacing"/>
        <w:numPr>
          <w:ilvl w:val="0"/>
          <w:numId w:val="8"/>
        </w:numPr>
        <w:ind w:hanging="720"/>
        <w:jc w:val="both"/>
        <w:rPr>
          <w:rFonts w:asciiTheme="minorBidi" w:hAnsiTheme="minorBidi"/>
          <w:sz w:val="22"/>
          <w:szCs w:val="22"/>
        </w:rPr>
      </w:pPr>
      <w:r w:rsidRPr="008E2385">
        <w:rPr>
          <w:rFonts w:asciiTheme="minorBidi" w:hAnsiTheme="minorBidi"/>
          <w:sz w:val="22"/>
          <w:szCs w:val="22"/>
        </w:rPr>
        <w:t>Current Market Price: $1,100/gram.</w:t>
      </w:r>
    </w:p>
    <w:p w14:paraId="1AA086B6" w14:textId="77777777" w:rsidR="008E2385" w:rsidRPr="008E2385" w:rsidRDefault="008E2385" w:rsidP="00D52F93">
      <w:pPr>
        <w:pStyle w:val="NoSpacing"/>
        <w:numPr>
          <w:ilvl w:val="0"/>
          <w:numId w:val="8"/>
        </w:numPr>
        <w:ind w:hanging="720"/>
        <w:jc w:val="both"/>
        <w:rPr>
          <w:rFonts w:asciiTheme="minorBidi" w:hAnsiTheme="minorBidi"/>
          <w:sz w:val="22"/>
          <w:szCs w:val="22"/>
        </w:rPr>
      </w:pPr>
      <w:r w:rsidRPr="008E2385">
        <w:rPr>
          <w:rFonts w:asciiTheme="minorBidi" w:hAnsiTheme="minorBidi"/>
          <w:sz w:val="22"/>
          <w:szCs w:val="22"/>
        </w:rPr>
        <w:t xml:space="preserve">Step 1: Current price ($1,100) &gt; </w:t>
      </w:r>
      <w:proofErr w:type="spellStart"/>
      <w:r w:rsidRPr="008E2385">
        <w:rPr>
          <w:rFonts w:asciiTheme="minorBidi" w:hAnsiTheme="minorBidi"/>
          <w:sz w:val="22"/>
          <w:szCs w:val="22"/>
        </w:rPr>
        <w:t>Enrollment</w:t>
      </w:r>
      <w:proofErr w:type="spellEnd"/>
      <w:r w:rsidRPr="008E2385">
        <w:rPr>
          <w:rFonts w:asciiTheme="minorBidi" w:hAnsiTheme="minorBidi"/>
          <w:sz w:val="22"/>
          <w:szCs w:val="22"/>
        </w:rPr>
        <w:t xml:space="preserve"> Price ($1,000). Base Price Component Value = $100,000 (original face value).</w:t>
      </w:r>
    </w:p>
    <w:p w14:paraId="1B5CA606" w14:textId="77777777" w:rsidR="008E2385" w:rsidRPr="008E2385" w:rsidRDefault="008E2385" w:rsidP="00D52F93">
      <w:pPr>
        <w:pStyle w:val="NoSpacing"/>
        <w:numPr>
          <w:ilvl w:val="0"/>
          <w:numId w:val="8"/>
        </w:numPr>
        <w:ind w:hanging="720"/>
        <w:jc w:val="both"/>
        <w:rPr>
          <w:rFonts w:asciiTheme="minorBidi" w:hAnsiTheme="minorBidi"/>
          <w:sz w:val="22"/>
          <w:szCs w:val="22"/>
        </w:rPr>
      </w:pPr>
      <w:r w:rsidRPr="008E2385">
        <w:rPr>
          <w:rFonts w:asciiTheme="minorBidi" w:hAnsiTheme="minorBidi"/>
          <w:sz w:val="22"/>
          <w:szCs w:val="22"/>
        </w:rPr>
        <w:t>Step 2: Deductions (same as above) = $9,100.</w:t>
      </w:r>
    </w:p>
    <w:p w14:paraId="4C59E69B" w14:textId="77777777" w:rsidR="008E2385" w:rsidRPr="008E2385" w:rsidRDefault="008E2385" w:rsidP="00D52F93">
      <w:pPr>
        <w:pStyle w:val="NoSpacing"/>
        <w:numPr>
          <w:ilvl w:val="0"/>
          <w:numId w:val="8"/>
        </w:numPr>
        <w:ind w:hanging="720"/>
        <w:jc w:val="both"/>
        <w:rPr>
          <w:rFonts w:asciiTheme="minorBidi" w:hAnsiTheme="minorBidi"/>
          <w:sz w:val="22"/>
          <w:szCs w:val="22"/>
        </w:rPr>
      </w:pPr>
      <w:r w:rsidRPr="008E2385">
        <w:rPr>
          <w:rFonts w:asciiTheme="minorBidi" w:hAnsiTheme="minorBidi"/>
          <w:sz w:val="22"/>
          <w:szCs w:val="22"/>
        </w:rPr>
        <w:t>Step 3: Net Value = $100,000 - $9,100 = $90,900.</w:t>
      </w:r>
    </w:p>
    <w:p w14:paraId="2FF0AB84" w14:textId="77777777" w:rsidR="008E2385" w:rsidRPr="00D52F93" w:rsidRDefault="008E2385" w:rsidP="00D52F93">
      <w:pPr>
        <w:pStyle w:val="NoSpacing"/>
        <w:numPr>
          <w:ilvl w:val="0"/>
          <w:numId w:val="8"/>
        </w:numPr>
        <w:ind w:hanging="720"/>
        <w:jc w:val="both"/>
        <w:rPr>
          <w:rFonts w:asciiTheme="minorBidi" w:hAnsiTheme="minorBidi"/>
          <w:sz w:val="22"/>
          <w:szCs w:val="22"/>
        </w:rPr>
      </w:pPr>
      <w:r w:rsidRPr="008E2385">
        <w:rPr>
          <w:rFonts w:asciiTheme="minorBidi" w:hAnsiTheme="minorBidi"/>
          <w:sz w:val="22"/>
          <w:szCs w:val="22"/>
        </w:rPr>
        <w:t>Final Gold Grams = $90,900 / $1,100 = 82.64 Gold Grams.</w:t>
      </w:r>
    </w:p>
    <w:p w14:paraId="195B8E56" w14:textId="77777777" w:rsidR="00D52F93" w:rsidRDefault="00D52F93" w:rsidP="00D52F93">
      <w:pPr>
        <w:pStyle w:val="NoSpacing"/>
        <w:jc w:val="both"/>
        <w:rPr>
          <w:rFonts w:asciiTheme="minorBidi" w:hAnsiTheme="minorBidi"/>
          <w:b/>
          <w:bCs/>
          <w:sz w:val="22"/>
          <w:szCs w:val="22"/>
        </w:rPr>
      </w:pPr>
    </w:p>
    <w:p w14:paraId="09C35362" w14:textId="5927E456" w:rsidR="00D52F93" w:rsidRDefault="00D52F93" w:rsidP="00D52F93">
      <w:pPr>
        <w:pStyle w:val="NoSpacing"/>
        <w:jc w:val="both"/>
        <w:rPr>
          <w:rFonts w:asciiTheme="minorBidi" w:hAnsiTheme="minorBidi"/>
          <w:b/>
          <w:bCs/>
          <w:i/>
          <w:iCs/>
          <w:sz w:val="22"/>
          <w:szCs w:val="22"/>
        </w:rPr>
      </w:pPr>
      <w:r w:rsidRPr="00D52F93">
        <w:rPr>
          <w:rFonts w:asciiTheme="minorBidi" w:hAnsiTheme="minorBidi"/>
          <w:b/>
          <w:bCs/>
          <w:i/>
          <w:iCs/>
          <w:sz w:val="22"/>
          <w:szCs w:val="22"/>
        </w:rPr>
        <w:t>The above is for illustrative purposes only and does not represent the actual figures for any specific plan</w:t>
      </w:r>
      <w:r>
        <w:rPr>
          <w:rFonts w:asciiTheme="minorBidi" w:hAnsiTheme="minorBidi"/>
          <w:b/>
          <w:bCs/>
          <w:i/>
          <w:iCs/>
          <w:sz w:val="22"/>
          <w:szCs w:val="22"/>
        </w:rPr>
        <w:t xml:space="preserve"> or cost</w:t>
      </w:r>
      <w:r w:rsidRPr="00D52F93">
        <w:rPr>
          <w:rFonts w:asciiTheme="minorBidi" w:hAnsiTheme="minorBidi"/>
          <w:b/>
          <w:bCs/>
          <w:i/>
          <w:iCs/>
          <w:sz w:val="22"/>
          <w:szCs w:val="22"/>
        </w:rPr>
        <w:t>.</w:t>
      </w:r>
    </w:p>
    <w:p w14:paraId="320EA4EA" w14:textId="483A906C" w:rsidR="00D52F93" w:rsidRPr="008E2385" w:rsidRDefault="00D52F93" w:rsidP="00D52F93">
      <w:pPr>
        <w:pStyle w:val="NoSpacing"/>
        <w:jc w:val="both"/>
        <w:rPr>
          <w:rFonts w:asciiTheme="minorBidi" w:hAnsiTheme="minorBidi"/>
          <w:sz w:val="22"/>
          <w:szCs w:val="22"/>
        </w:rPr>
      </w:pPr>
      <w:r>
        <w:rPr>
          <w:rFonts w:asciiTheme="minorBidi" w:hAnsiTheme="minorBidi"/>
          <w:b/>
          <w:bCs/>
          <w:sz w:val="22"/>
          <w:szCs w:val="22"/>
        </w:rPr>
        <w:t xml:space="preserve"> </w:t>
      </w:r>
    </w:p>
    <w:p w14:paraId="3EF0AD50" w14:textId="12F5F7C6" w:rsidR="008E2385" w:rsidRPr="008E2385" w:rsidRDefault="008E2385" w:rsidP="008E2385">
      <w:pPr>
        <w:pStyle w:val="NoSpacing"/>
        <w:ind w:left="567" w:hanging="567"/>
        <w:jc w:val="both"/>
        <w:rPr>
          <w:rFonts w:asciiTheme="minorBidi" w:hAnsiTheme="minorBidi"/>
          <w:sz w:val="22"/>
          <w:szCs w:val="22"/>
        </w:rPr>
      </w:pPr>
      <w:r w:rsidRPr="008E2385">
        <w:rPr>
          <w:rFonts w:asciiTheme="minorBidi" w:hAnsiTheme="minorBidi"/>
          <w:sz w:val="22"/>
          <w:szCs w:val="22"/>
        </w:rPr>
        <w:t>5.5. </w:t>
      </w:r>
      <w:r w:rsidR="00D52F93">
        <w:rPr>
          <w:rFonts w:asciiTheme="minorBidi" w:hAnsiTheme="minorBidi"/>
          <w:sz w:val="22"/>
          <w:szCs w:val="22"/>
        </w:rPr>
        <w:tab/>
      </w:r>
      <w:r w:rsidRPr="008E2385">
        <w:rPr>
          <w:rFonts w:asciiTheme="minorBidi" w:hAnsiTheme="minorBidi"/>
          <w:b/>
          <w:bCs/>
          <w:sz w:val="22"/>
          <w:szCs w:val="22"/>
        </w:rPr>
        <w:t>Market Conditions Impact:</w:t>
      </w:r>
      <w:r w:rsidRPr="008E2385">
        <w:rPr>
          <w:rFonts w:asciiTheme="minorBidi" w:hAnsiTheme="minorBidi"/>
          <w:sz w:val="22"/>
          <w:szCs w:val="22"/>
        </w:rPr>
        <w:t> The example demonstrates that early termination typically results in substantial financial loss due to the combination of penalties, fee deductions, and reimbursement of Margin Component disbursements, regardless of market price movements.</w:t>
      </w:r>
    </w:p>
    <w:p w14:paraId="22D10F80" w14:textId="77777777" w:rsidR="008E2385" w:rsidRPr="005A52C1" w:rsidRDefault="008E2385" w:rsidP="00F211C1">
      <w:pPr>
        <w:pStyle w:val="NoSpacing"/>
        <w:tabs>
          <w:tab w:val="left" w:pos="567"/>
        </w:tabs>
        <w:ind w:left="567"/>
        <w:rPr>
          <w:rFonts w:asciiTheme="minorBidi" w:hAnsiTheme="minorBidi"/>
          <w:sz w:val="22"/>
          <w:szCs w:val="22"/>
        </w:rPr>
      </w:pPr>
    </w:p>
    <w:p w14:paraId="334DB99C" w14:textId="4879CB96" w:rsidR="005A52C1" w:rsidRPr="00D52F93" w:rsidRDefault="005A52C1" w:rsidP="005A52C1">
      <w:pPr>
        <w:pStyle w:val="NoSpacing"/>
        <w:ind w:left="567" w:hanging="567"/>
        <w:jc w:val="both"/>
        <w:rPr>
          <w:rFonts w:asciiTheme="minorBidi" w:hAnsiTheme="minorBidi"/>
          <w:b/>
          <w:bCs/>
          <w:sz w:val="22"/>
          <w:szCs w:val="22"/>
        </w:rPr>
      </w:pPr>
      <w:r w:rsidRPr="00D52F93">
        <w:rPr>
          <w:rFonts w:asciiTheme="minorBidi" w:hAnsiTheme="minorBidi"/>
          <w:b/>
          <w:bCs/>
          <w:sz w:val="22"/>
          <w:szCs w:val="22"/>
        </w:rPr>
        <w:t xml:space="preserve">6. </w:t>
      </w:r>
      <w:r w:rsidR="009075AD" w:rsidRPr="00D52F93">
        <w:rPr>
          <w:rFonts w:asciiTheme="minorBidi" w:hAnsiTheme="minorBidi"/>
          <w:b/>
          <w:bCs/>
          <w:sz w:val="22"/>
          <w:szCs w:val="22"/>
        </w:rPr>
        <w:tab/>
      </w:r>
      <w:r w:rsidRPr="00D52F93">
        <w:rPr>
          <w:rFonts w:asciiTheme="minorBidi" w:hAnsiTheme="minorBidi"/>
          <w:b/>
          <w:bCs/>
          <w:sz w:val="22"/>
          <w:szCs w:val="22"/>
        </w:rPr>
        <w:t>Participant Representations and Warranties</w:t>
      </w:r>
    </w:p>
    <w:p w14:paraId="7B99048D" w14:textId="77777777" w:rsidR="009075AD" w:rsidRDefault="005A52C1" w:rsidP="009075AD">
      <w:pPr>
        <w:pStyle w:val="NoSpacing"/>
        <w:ind w:left="567"/>
        <w:jc w:val="both"/>
        <w:rPr>
          <w:rFonts w:asciiTheme="minorBidi" w:hAnsiTheme="minorBidi"/>
          <w:sz w:val="22"/>
          <w:szCs w:val="22"/>
        </w:rPr>
      </w:pPr>
      <w:r w:rsidRPr="005A52C1">
        <w:rPr>
          <w:rFonts w:asciiTheme="minorBidi" w:hAnsiTheme="minorBidi"/>
          <w:sz w:val="22"/>
          <w:szCs w:val="22"/>
        </w:rPr>
        <w:t>By participating, you represent, warrant, and acknowledge that:</w:t>
      </w:r>
    </w:p>
    <w:p w14:paraId="16D9A4E1" w14:textId="67F7E9F6" w:rsidR="00C07897" w:rsidRPr="00C07897" w:rsidRDefault="00C07897" w:rsidP="00C07897">
      <w:pPr>
        <w:pStyle w:val="NoSpacing"/>
        <w:ind w:left="567" w:hanging="567"/>
        <w:jc w:val="both"/>
        <w:rPr>
          <w:rFonts w:asciiTheme="minorBidi" w:hAnsiTheme="minorBidi"/>
          <w:sz w:val="22"/>
          <w:szCs w:val="22"/>
        </w:rPr>
      </w:pPr>
      <w:r w:rsidRPr="00C07897">
        <w:rPr>
          <w:rFonts w:asciiTheme="minorBidi" w:hAnsiTheme="minorBidi"/>
          <w:b/>
          <w:bCs/>
          <w:sz w:val="22"/>
          <w:szCs w:val="22"/>
        </w:rPr>
        <w:t xml:space="preserve">6.1. </w:t>
      </w:r>
      <w:r>
        <w:rPr>
          <w:rFonts w:asciiTheme="minorBidi" w:hAnsiTheme="minorBidi"/>
          <w:b/>
          <w:bCs/>
          <w:sz w:val="22"/>
          <w:szCs w:val="22"/>
        </w:rPr>
        <w:tab/>
      </w:r>
      <w:r w:rsidRPr="00C07897">
        <w:rPr>
          <w:rFonts w:asciiTheme="minorBidi" w:hAnsiTheme="minorBidi"/>
          <w:b/>
          <w:bCs/>
          <w:sz w:val="22"/>
          <w:szCs w:val="22"/>
        </w:rPr>
        <w:t>Understanding of Transaction Structure:</w:t>
      </w:r>
      <w:r w:rsidRPr="00C07897">
        <w:rPr>
          <w:rFonts w:asciiTheme="minorBidi" w:hAnsiTheme="minorBidi"/>
          <w:sz w:val="22"/>
          <w:szCs w:val="22"/>
        </w:rPr>
        <w:t xml:space="preserve"> You fully understand and accept that this is an immediate sale of your gold to </w:t>
      </w:r>
      <w:proofErr w:type="spellStart"/>
      <w:r w:rsidRPr="00C07897">
        <w:rPr>
          <w:rFonts w:asciiTheme="minorBidi" w:hAnsiTheme="minorBidi"/>
          <w:sz w:val="22"/>
          <w:szCs w:val="22"/>
        </w:rPr>
        <w:t>Wingold</w:t>
      </w:r>
      <w:proofErr w:type="spellEnd"/>
      <w:r w:rsidRPr="00C07897">
        <w:rPr>
          <w:rFonts w:asciiTheme="minorBidi" w:hAnsiTheme="minorBidi"/>
          <w:sz w:val="22"/>
          <w:szCs w:val="22"/>
        </w:rPr>
        <w:t>. You acknowledge the deferred payment structure, whereby the Base Price Component is paid at maturity and the Margin Component is paid through variable quarterly disbursements of physical gold, the quantity of which depends on the prevailing market price at each distribution date. You further accept that early termination results in severe penalties, reimbursement of disbursements received, and potential significant loss of value.</w:t>
      </w:r>
    </w:p>
    <w:p w14:paraId="3696FA92" w14:textId="2CD77B3A" w:rsidR="00C07897" w:rsidRPr="00C07897" w:rsidRDefault="00C07897" w:rsidP="00C07897">
      <w:pPr>
        <w:pStyle w:val="NoSpacing"/>
        <w:ind w:left="567" w:hanging="567"/>
        <w:jc w:val="both"/>
        <w:rPr>
          <w:rFonts w:asciiTheme="minorBidi" w:hAnsiTheme="minorBidi"/>
          <w:sz w:val="22"/>
          <w:szCs w:val="22"/>
        </w:rPr>
      </w:pPr>
      <w:r w:rsidRPr="00C07897">
        <w:rPr>
          <w:rFonts w:asciiTheme="minorBidi" w:hAnsiTheme="minorBidi"/>
          <w:b/>
          <w:bCs/>
          <w:sz w:val="22"/>
          <w:szCs w:val="22"/>
        </w:rPr>
        <w:t xml:space="preserve">6.2. </w:t>
      </w:r>
      <w:r>
        <w:rPr>
          <w:rFonts w:asciiTheme="minorBidi" w:hAnsiTheme="minorBidi"/>
          <w:b/>
          <w:bCs/>
          <w:sz w:val="22"/>
          <w:szCs w:val="22"/>
        </w:rPr>
        <w:tab/>
      </w:r>
      <w:r w:rsidRPr="00C07897">
        <w:rPr>
          <w:rFonts w:asciiTheme="minorBidi" w:hAnsiTheme="minorBidi"/>
          <w:b/>
          <w:bCs/>
          <w:sz w:val="22"/>
          <w:szCs w:val="22"/>
        </w:rPr>
        <w:t>Risk Acceptance:</w:t>
      </w:r>
      <w:r w:rsidRPr="00C07897">
        <w:rPr>
          <w:rFonts w:asciiTheme="minorBidi" w:hAnsiTheme="minorBidi"/>
          <w:sz w:val="22"/>
          <w:szCs w:val="22"/>
        </w:rPr>
        <w:t xml:space="preserve"> You accept all risks associated with the Plan, including but not limited to: variability in the physical quantity of gold received from Margin Component disbursements; the severe financial consequences of early termination; and the counterparty performance risk associated with </w:t>
      </w:r>
      <w:proofErr w:type="spellStart"/>
      <w:r w:rsidRPr="00C07897">
        <w:rPr>
          <w:rFonts w:asciiTheme="minorBidi" w:hAnsiTheme="minorBidi"/>
          <w:sz w:val="22"/>
          <w:szCs w:val="22"/>
        </w:rPr>
        <w:t>Wingold</w:t>
      </w:r>
      <w:proofErr w:type="spellEnd"/>
      <w:r w:rsidRPr="00C07897">
        <w:rPr>
          <w:rFonts w:asciiTheme="minorBidi" w:hAnsiTheme="minorBidi"/>
          <w:sz w:val="22"/>
          <w:szCs w:val="22"/>
        </w:rPr>
        <w:t xml:space="preserve"> and Metals DMCC fulfilling its deferred payment obligations.</w:t>
      </w:r>
    </w:p>
    <w:p w14:paraId="59177AAB" w14:textId="619F3962" w:rsidR="00C07897" w:rsidRPr="00C07897" w:rsidRDefault="00C07897" w:rsidP="00C07897">
      <w:pPr>
        <w:pStyle w:val="NoSpacing"/>
        <w:ind w:left="567" w:hanging="567"/>
        <w:jc w:val="both"/>
        <w:rPr>
          <w:rFonts w:asciiTheme="minorBidi" w:hAnsiTheme="minorBidi"/>
          <w:sz w:val="22"/>
          <w:szCs w:val="22"/>
        </w:rPr>
      </w:pPr>
      <w:r w:rsidRPr="00C07897">
        <w:rPr>
          <w:rFonts w:asciiTheme="minorBidi" w:hAnsiTheme="minorBidi"/>
          <w:b/>
          <w:bCs/>
          <w:sz w:val="22"/>
          <w:szCs w:val="22"/>
        </w:rPr>
        <w:t xml:space="preserve">6.3. </w:t>
      </w:r>
      <w:r>
        <w:rPr>
          <w:rFonts w:asciiTheme="minorBidi" w:hAnsiTheme="minorBidi"/>
          <w:b/>
          <w:bCs/>
          <w:sz w:val="22"/>
          <w:szCs w:val="22"/>
        </w:rPr>
        <w:tab/>
      </w:r>
      <w:r w:rsidRPr="00C07897">
        <w:rPr>
          <w:rFonts w:asciiTheme="minorBidi" w:hAnsiTheme="minorBidi"/>
          <w:b/>
          <w:bCs/>
          <w:sz w:val="22"/>
          <w:szCs w:val="22"/>
        </w:rPr>
        <w:t>No Guarantee of Value:</w:t>
      </w:r>
      <w:r w:rsidRPr="00C07897">
        <w:rPr>
          <w:rFonts w:asciiTheme="minorBidi" w:hAnsiTheme="minorBidi"/>
          <w:sz w:val="22"/>
          <w:szCs w:val="22"/>
        </w:rPr>
        <w:t> You understand that while the monetary value of the Margin Component disbursements is fixed, the quantity of physical gold delivered varies with market prices, and the future market value of all gold received cannot be guaranteed.</w:t>
      </w:r>
    </w:p>
    <w:p w14:paraId="74C9E4D5" w14:textId="77777777" w:rsidR="00C07897" w:rsidRPr="00C07897" w:rsidRDefault="00C07897" w:rsidP="00C07897">
      <w:pPr>
        <w:pStyle w:val="NoSpacing"/>
        <w:ind w:left="567" w:hanging="567"/>
        <w:jc w:val="both"/>
        <w:rPr>
          <w:rFonts w:asciiTheme="minorBidi" w:hAnsiTheme="minorBidi"/>
          <w:sz w:val="22"/>
          <w:szCs w:val="22"/>
        </w:rPr>
      </w:pPr>
      <w:r w:rsidRPr="00C07897">
        <w:rPr>
          <w:rFonts w:asciiTheme="minorBidi" w:hAnsiTheme="minorBidi"/>
          <w:b/>
          <w:bCs/>
          <w:sz w:val="22"/>
          <w:szCs w:val="22"/>
        </w:rPr>
        <w:t>6.4. Independent Decision:</w:t>
      </w:r>
      <w:r w:rsidRPr="00C07897">
        <w:rPr>
          <w:rFonts w:asciiTheme="minorBidi" w:hAnsiTheme="minorBidi"/>
          <w:sz w:val="22"/>
          <w:szCs w:val="22"/>
        </w:rPr>
        <w:t> Your participation is based on your own independent assessment of the terms and is not made in reliance on any guarantee, warranty, or representation regarding future gold prices or investment returns.</w:t>
      </w:r>
    </w:p>
    <w:p w14:paraId="005CC31B" w14:textId="34695239" w:rsidR="00C07897" w:rsidRPr="00C07897" w:rsidRDefault="00C07897" w:rsidP="00C07897">
      <w:pPr>
        <w:pStyle w:val="NoSpacing"/>
        <w:ind w:left="567" w:hanging="567"/>
        <w:jc w:val="both"/>
        <w:rPr>
          <w:rFonts w:asciiTheme="minorBidi" w:hAnsiTheme="minorBidi"/>
          <w:sz w:val="22"/>
          <w:szCs w:val="22"/>
        </w:rPr>
      </w:pPr>
      <w:r w:rsidRPr="00C07897">
        <w:rPr>
          <w:rFonts w:asciiTheme="minorBidi" w:hAnsiTheme="minorBidi"/>
          <w:b/>
          <w:bCs/>
          <w:sz w:val="22"/>
          <w:szCs w:val="22"/>
        </w:rPr>
        <w:t xml:space="preserve">6.5. </w:t>
      </w:r>
      <w:r>
        <w:rPr>
          <w:rFonts w:asciiTheme="minorBidi" w:hAnsiTheme="minorBidi"/>
          <w:b/>
          <w:bCs/>
          <w:sz w:val="22"/>
          <w:szCs w:val="22"/>
        </w:rPr>
        <w:tab/>
      </w:r>
      <w:r w:rsidRPr="00C07897">
        <w:rPr>
          <w:rFonts w:asciiTheme="minorBidi" w:hAnsiTheme="minorBidi"/>
          <w:b/>
          <w:bCs/>
          <w:sz w:val="22"/>
          <w:szCs w:val="22"/>
        </w:rPr>
        <w:t>Financial Capacity:</w:t>
      </w:r>
      <w:r w:rsidRPr="00C07897">
        <w:rPr>
          <w:rFonts w:asciiTheme="minorBidi" w:hAnsiTheme="minorBidi"/>
          <w:sz w:val="22"/>
          <w:szCs w:val="22"/>
        </w:rPr>
        <w:t> You have the financial capacity to sustain the entire Plan term without requiring early access to the proceeds of the sale, understanding that accessing the deferred Base Price Component early incurs substantial financial loss.</w:t>
      </w:r>
    </w:p>
    <w:p w14:paraId="01B5A2E0" w14:textId="77777777" w:rsidR="00C07897" w:rsidRPr="00C07897" w:rsidRDefault="00C07897" w:rsidP="00C07897">
      <w:pPr>
        <w:pStyle w:val="NoSpacing"/>
        <w:ind w:left="567" w:hanging="567"/>
        <w:jc w:val="both"/>
        <w:rPr>
          <w:rFonts w:asciiTheme="minorBidi" w:hAnsiTheme="minorBidi"/>
          <w:sz w:val="22"/>
          <w:szCs w:val="22"/>
        </w:rPr>
      </w:pPr>
      <w:r w:rsidRPr="00C07897">
        <w:rPr>
          <w:rFonts w:asciiTheme="minorBidi" w:hAnsiTheme="minorBidi"/>
          <w:b/>
          <w:bCs/>
          <w:sz w:val="22"/>
          <w:szCs w:val="22"/>
        </w:rPr>
        <w:t>6.6. Tax Responsibilities:</w:t>
      </w:r>
      <w:r w:rsidRPr="00C07897">
        <w:rPr>
          <w:rFonts w:asciiTheme="minorBidi" w:hAnsiTheme="minorBidi"/>
          <w:sz w:val="22"/>
          <w:szCs w:val="22"/>
        </w:rPr>
        <w:t> You are solely responsible for understanding, declaring, and complying with all tax obligations arising from the sale of gold, the receipt of Margin Component disbursements, and the final settlement of the Base Price Component in your jurisdiction of residence.</w:t>
      </w:r>
    </w:p>
    <w:p w14:paraId="7592EB6D" w14:textId="77777777" w:rsidR="00C07897" w:rsidRDefault="00C07897" w:rsidP="00C07897">
      <w:pPr>
        <w:pStyle w:val="NoSpacing"/>
        <w:ind w:left="567" w:hanging="567"/>
        <w:jc w:val="both"/>
        <w:rPr>
          <w:rFonts w:asciiTheme="minorBidi" w:hAnsiTheme="minorBidi"/>
          <w:b/>
          <w:bCs/>
          <w:sz w:val="22"/>
          <w:szCs w:val="22"/>
        </w:rPr>
      </w:pPr>
    </w:p>
    <w:p w14:paraId="69EC696E" w14:textId="77777777" w:rsidR="00C07897" w:rsidRDefault="00C07897" w:rsidP="00C07897">
      <w:pPr>
        <w:pStyle w:val="NoSpacing"/>
        <w:ind w:left="567" w:hanging="567"/>
        <w:jc w:val="both"/>
        <w:rPr>
          <w:rFonts w:asciiTheme="minorBidi" w:hAnsiTheme="minorBidi"/>
          <w:b/>
          <w:bCs/>
          <w:sz w:val="22"/>
          <w:szCs w:val="22"/>
        </w:rPr>
      </w:pPr>
    </w:p>
    <w:p w14:paraId="5E57D0D2" w14:textId="77777777" w:rsidR="00C07897" w:rsidRDefault="00C07897" w:rsidP="00C07897">
      <w:pPr>
        <w:pStyle w:val="NoSpacing"/>
        <w:ind w:left="567" w:hanging="567"/>
        <w:jc w:val="both"/>
        <w:rPr>
          <w:rFonts w:asciiTheme="minorBidi" w:hAnsiTheme="minorBidi"/>
          <w:b/>
          <w:bCs/>
          <w:sz w:val="22"/>
          <w:szCs w:val="22"/>
        </w:rPr>
      </w:pPr>
    </w:p>
    <w:p w14:paraId="64D12187" w14:textId="69F2E233" w:rsidR="00C07897" w:rsidRPr="00C07897" w:rsidRDefault="00C07897" w:rsidP="00C07897">
      <w:pPr>
        <w:pStyle w:val="NoSpacing"/>
        <w:ind w:left="567" w:hanging="567"/>
        <w:jc w:val="both"/>
        <w:rPr>
          <w:rFonts w:asciiTheme="minorBidi" w:hAnsiTheme="minorBidi"/>
          <w:b/>
          <w:bCs/>
          <w:sz w:val="22"/>
          <w:szCs w:val="22"/>
        </w:rPr>
      </w:pPr>
      <w:r w:rsidRPr="00C07897">
        <w:rPr>
          <w:rFonts w:asciiTheme="minorBidi" w:hAnsiTheme="minorBidi"/>
          <w:b/>
          <w:bCs/>
          <w:sz w:val="22"/>
          <w:szCs w:val="22"/>
        </w:rPr>
        <w:lastRenderedPageBreak/>
        <w:t xml:space="preserve">7. </w:t>
      </w:r>
      <w:r>
        <w:rPr>
          <w:rFonts w:asciiTheme="minorBidi" w:hAnsiTheme="minorBidi"/>
          <w:b/>
          <w:bCs/>
          <w:sz w:val="22"/>
          <w:szCs w:val="22"/>
        </w:rPr>
        <w:tab/>
      </w:r>
      <w:r w:rsidRPr="00C07897">
        <w:rPr>
          <w:rFonts w:asciiTheme="minorBidi" w:hAnsiTheme="minorBidi"/>
          <w:b/>
          <w:bCs/>
          <w:sz w:val="22"/>
          <w:szCs w:val="22"/>
        </w:rPr>
        <w:t>Risks and Disclaimer</w:t>
      </w:r>
    </w:p>
    <w:p w14:paraId="46002999" w14:textId="26CAA741" w:rsidR="00C07897" w:rsidRPr="00C07897" w:rsidRDefault="00C07897" w:rsidP="00C07897">
      <w:pPr>
        <w:pStyle w:val="NoSpacing"/>
        <w:ind w:left="567" w:hanging="567"/>
        <w:jc w:val="both"/>
        <w:rPr>
          <w:rFonts w:asciiTheme="minorBidi" w:hAnsiTheme="minorBidi"/>
          <w:sz w:val="22"/>
          <w:szCs w:val="22"/>
        </w:rPr>
      </w:pPr>
      <w:r w:rsidRPr="00C07897">
        <w:rPr>
          <w:rFonts w:asciiTheme="minorBidi" w:hAnsiTheme="minorBidi"/>
          <w:b/>
          <w:bCs/>
          <w:sz w:val="22"/>
          <w:szCs w:val="22"/>
        </w:rPr>
        <w:t xml:space="preserve">7.1. </w:t>
      </w:r>
      <w:r>
        <w:rPr>
          <w:rFonts w:asciiTheme="minorBidi" w:hAnsiTheme="minorBidi"/>
          <w:b/>
          <w:bCs/>
          <w:sz w:val="22"/>
          <w:szCs w:val="22"/>
        </w:rPr>
        <w:tab/>
      </w:r>
      <w:r w:rsidRPr="00C07897">
        <w:rPr>
          <w:rFonts w:asciiTheme="minorBidi" w:hAnsiTheme="minorBidi"/>
          <w:b/>
          <w:bCs/>
          <w:sz w:val="22"/>
          <w:szCs w:val="22"/>
        </w:rPr>
        <w:t>Early Termination Financial Risk:</w:t>
      </w:r>
      <w:r w:rsidRPr="00C07897">
        <w:rPr>
          <w:rFonts w:asciiTheme="minorBidi" w:hAnsiTheme="minorBidi"/>
          <w:sz w:val="22"/>
          <w:szCs w:val="22"/>
        </w:rPr>
        <w:t> Exiting the Plan before maturity constitutes a breach of contract and will result in substantial financial loss through the combined effect of administrative fees, early termination penalties, and the mandatory reimbursement of all Margin Component disbursements already received. The illustrative example in Section 5.4 demonstrates that even where a greater quantity of gold is returned, it represents a significant net loss of value.</w:t>
      </w:r>
    </w:p>
    <w:p w14:paraId="0F48A3CF" w14:textId="0F7D53A8" w:rsidR="00C07897" w:rsidRPr="00C07897" w:rsidRDefault="00C07897" w:rsidP="00C07897">
      <w:pPr>
        <w:pStyle w:val="NoSpacing"/>
        <w:ind w:left="567" w:hanging="567"/>
        <w:jc w:val="both"/>
        <w:rPr>
          <w:rFonts w:asciiTheme="minorBidi" w:hAnsiTheme="minorBidi"/>
          <w:sz w:val="22"/>
          <w:szCs w:val="22"/>
        </w:rPr>
      </w:pPr>
      <w:r w:rsidRPr="00C07897">
        <w:rPr>
          <w:rFonts w:asciiTheme="minorBidi" w:hAnsiTheme="minorBidi"/>
          <w:b/>
          <w:bCs/>
          <w:sz w:val="22"/>
          <w:szCs w:val="22"/>
        </w:rPr>
        <w:t>7.2.</w:t>
      </w:r>
      <w:r>
        <w:rPr>
          <w:rFonts w:asciiTheme="minorBidi" w:hAnsiTheme="minorBidi"/>
          <w:b/>
          <w:bCs/>
          <w:sz w:val="22"/>
          <w:szCs w:val="22"/>
        </w:rPr>
        <w:tab/>
      </w:r>
      <w:r w:rsidRPr="00C07897">
        <w:rPr>
          <w:rFonts w:asciiTheme="minorBidi" w:hAnsiTheme="minorBidi"/>
          <w:b/>
          <w:bCs/>
          <w:sz w:val="22"/>
          <w:szCs w:val="22"/>
        </w:rPr>
        <w:t>Margin Component Quantity Variability Risk:</w:t>
      </w:r>
      <w:r w:rsidRPr="00C07897">
        <w:rPr>
          <w:rFonts w:asciiTheme="minorBidi" w:hAnsiTheme="minorBidi"/>
          <w:sz w:val="22"/>
          <w:szCs w:val="22"/>
        </w:rPr>
        <w:t xml:space="preserve"> The physical quantity of gold grams you receive from each quarterly disbursement is inversely related to the prevailing </w:t>
      </w:r>
      <w:r w:rsidR="00CF34B6">
        <w:rPr>
          <w:rFonts w:asciiTheme="minorBidi" w:hAnsiTheme="minorBidi"/>
          <w:sz w:val="22"/>
          <w:szCs w:val="22"/>
        </w:rPr>
        <w:t xml:space="preserve">Market Price </w:t>
      </w:r>
      <w:r w:rsidRPr="00C07897">
        <w:rPr>
          <w:rFonts w:asciiTheme="minorBidi" w:hAnsiTheme="minorBidi"/>
          <w:sz w:val="22"/>
          <w:szCs w:val="22"/>
        </w:rPr>
        <w:t>Gold Price on the payment date. Lower gold prices result in more grams being delivered for the fixed monetary disbursement, while higher gold prices result in fewer grams. This variability means you cannot predict the exact physical quantity of gold you will accumulate from these disbursements over the Plan term.</w:t>
      </w:r>
    </w:p>
    <w:p w14:paraId="70C0EBC7" w14:textId="7ADE55FD" w:rsidR="00C07897" w:rsidRPr="00C07897" w:rsidRDefault="00C07897" w:rsidP="00C07897">
      <w:pPr>
        <w:pStyle w:val="NoSpacing"/>
        <w:ind w:left="567" w:hanging="567"/>
        <w:jc w:val="both"/>
        <w:rPr>
          <w:rFonts w:asciiTheme="minorBidi" w:hAnsiTheme="minorBidi"/>
          <w:sz w:val="22"/>
          <w:szCs w:val="22"/>
        </w:rPr>
      </w:pPr>
      <w:r w:rsidRPr="00C07897">
        <w:rPr>
          <w:rFonts w:asciiTheme="minorBidi" w:hAnsiTheme="minorBidi"/>
          <w:b/>
          <w:bCs/>
          <w:sz w:val="22"/>
          <w:szCs w:val="22"/>
        </w:rPr>
        <w:t xml:space="preserve">7.3. </w:t>
      </w:r>
      <w:r>
        <w:rPr>
          <w:rFonts w:asciiTheme="minorBidi" w:hAnsiTheme="minorBidi"/>
          <w:b/>
          <w:bCs/>
          <w:sz w:val="22"/>
          <w:szCs w:val="22"/>
        </w:rPr>
        <w:tab/>
      </w:r>
      <w:r w:rsidRPr="00C07897">
        <w:rPr>
          <w:rFonts w:asciiTheme="minorBidi" w:hAnsiTheme="minorBidi"/>
          <w:b/>
          <w:bCs/>
          <w:sz w:val="22"/>
          <w:szCs w:val="22"/>
        </w:rPr>
        <w:t>Market Price Divergence Risk:</w:t>
      </w:r>
      <w:r w:rsidRPr="00C07897">
        <w:rPr>
          <w:rFonts w:asciiTheme="minorBidi" w:hAnsiTheme="minorBidi"/>
          <w:sz w:val="22"/>
          <w:szCs w:val="22"/>
        </w:rPr>
        <w:t xml:space="preserve"> Your Base Price Component is valued at the </w:t>
      </w:r>
      <w:r w:rsidR="00CF34B6">
        <w:rPr>
          <w:rFonts w:asciiTheme="minorBidi" w:hAnsiTheme="minorBidi"/>
          <w:sz w:val="22"/>
          <w:szCs w:val="22"/>
        </w:rPr>
        <w:t xml:space="preserve">Current Market </w:t>
      </w:r>
      <w:r w:rsidRPr="00C07897">
        <w:rPr>
          <w:rFonts w:asciiTheme="minorBidi" w:hAnsiTheme="minorBidi"/>
          <w:sz w:val="22"/>
          <w:szCs w:val="22"/>
        </w:rPr>
        <w:t xml:space="preserve">Gold Price fixed at your </w:t>
      </w:r>
      <w:proofErr w:type="spellStart"/>
      <w:r w:rsidRPr="00C07897">
        <w:rPr>
          <w:rFonts w:asciiTheme="minorBidi" w:hAnsiTheme="minorBidi"/>
          <w:sz w:val="22"/>
          <w:szCs w:val="22"/>
        </w:rPr>
        <w:t>enrollment</w:t>
      </w:r>
      <w:proofErr w:type="spellEnd"/>
      <w:r w:rsidRPr="00C07897">
        <w:rPr>
          <w:rFonts w:asciiTheme="minorBidi" w:hAnsiTheme="minorBidi"/>
          <w:sz w:val="22"/>
          <w:szCs w:val="22"/>
        </w:rPr>
        <w:t>. If market prices rise significantly above this price during the Plan term, you will not benefit from this appreciation on the deferred portion of your sale proceeds. Conversely, this mechanism protects the nominal value of your Base Price Component if market prices fall.</w:t>
      </w:r>
    </w:p>
    <w:p w14:paraId="3422183F" w14:textId="4BDB0A02" w:rsidR="00C07897" w:rsidRPr="00C07897" w:rsidRDefault="00C07897" w:rsidP="00C07897">
      <w:pPr>
        <w:pStyle w:val="NoSpacing"/>
        <w:ind w:left="567" w:hanging="567"/>
        <w:jc w:val="both"/>
        <w:rPr>
          <w:rFonts w:asciiTheme="minorBidi" w:hAnsiTheme="minorBidi"/>
          <w:sz w:val="22"/>
          <w:szCs w:val="22"/>
        </w:rPr>
      </w:pPr>
      <w:r w:rsidRPr="00C07897">
        <w:rPr>
          <w:rFonts w:asciiTheme="minorBidi" w:hAnsiTheme="minorBidi"/>
          <w:b/>
          <w:bCs/>
          <w:sz w:val="22"/>
          <w:szCs w:val="22"/>
        </w:rPr>
        <w:t xml:space="preserve">7.4. </w:t>
      </w:r>
      <w:r>
        <w:rPr>
          <w:rFonts w:asciiTheme="minorBidi" w:hAnsiTheme="minorBidi"/>
          <w:b/>
          <w:bCs/>
          <w:sz w:val="22"/>
          <w:szCs w:val="22"/>
        </w:rPr>
        <w:tab/>
      </w:r>
      <w:r w:rsidRPr="00C07897">
        <w:rPr>
          <w:rFonts w:asciiTheme="minorBidi" w:hAnsiTheme="minorBidi"/>
          <w:b/>
          <w:bCs/>
          <w:sz w:val="22"/>
          <w:szCs w:val="22"/>
        </w:rPr>
        <w:t>Counterparty and Performance Risk:</w:t>
      </w:r>
      <w:r w:rsidRPr="00C07897">
        <w:rPr>
          <w:rFonts w:asciiTheme="minorBidi" w:hAnsiTheme="minorBidi"/>
          <w:sz w:val="22"/>
          <w:szCs w:val="22"/>
        </w:rPr>
        <w:t xml:space="preserve"> Your entitlement to the deferred Base Price Component and future Margin Component disbursements represents an unsecured contractual obligation of </w:t>
      </w:r>
      <w:proofErr w:type="spellStart"/>
      <w:r w:rsidRPr="00C07897">
        <w:rPr>
          <w:rFonts w:asciiTheme="minorBidi" w:hAnsiTheme="minorBidi"/>
          <w:sz w:val="22"/>
          <w:szCs w:val="22"/>
        </w:rPr>
        <w:t>Wingold</w:t>
      </w:r>
      <w:proofErr w:type="spellEnd"/>
      <w:r w:rsidRPr="00C07897">
        <w:rPr>
          <w:rFonts w:asciiTheme="minorBidi" w:hAnsiTheme="minorBidi"/>
          <w:sz w:val="22"/>
          <w:szCs w:val="22"/>
        </w:rPr>
        <w:t xml:space="preserve"> and Metals DMCC. The Plan's </w:t>
      </w:r>
      <w:proofErr w:type="spellStart"/>
      <w:r w:rsidRPr="00C07897">
        <w:rPr>
          <w:rFonts w:asciiTheme="minorBidi" w:hAnsiTheme="minorBidi"/>
          <w:sz w:val="22"/>
          <w:szCs w:val="22"/>
        </w:rPr>
        <w:t>fulfillment</w:t>
      </w:r>
      <w:proofErr w:type="spellEnd"/>
      <w:r w:rsidRPr="00C07897">
        <w:rPr>
          <w:rFonts w:asciiTheme="minorBidi" w:hAnsiTheme="minorBidi"/>
          <w:sz w:val="22"/>
          <w:szCs w:val="22"/>
        </w:rPr>
        <w:t xml:space="preserve"> depends entirely on </w:t>
      </w:r>
      <w:proofErr w:type="spellStart"/>
      <w:r w:rsidRPr="00C07897">
        <w:rPr>
          <w:rFonts w:asciiTheme="minorBidi" w:hAnsiTheme="minorBidi"/>
          <w:sz w:val="22"/>
          <w:szCs w:val="22"/>
        </w:rPr>
        <w:t>Wingold's</w:t>
      </w:r>
      <w:proofErr w:type="spellEnd"/>
      <w:r w:rsidRPr="00C07897">
        <w:rPr>
          <w:rFonts w:asciiTheme="minorBidi" w:hAnsiTheme="minorBidi"/>
          <w:sz w:val="22"/>
          <w:szCs w:val="22"/>
        </w:rPr>
        <w:t xml:space="preserve"> continuing financial stability and operational capability. Any insolvency, default, or operational failure could result in a partial or total loss of your entitlements.</w:t>
      </w:r>
    </w:p>
    <w:p w14:paraId="1B08F28B" w14:textId="2D1BCC77" w:rsidR="00C07897" w:rsidRPr="00C07897" w:rsidRDefault="00C07897" w:rsidP="00C07897">
      <w:pPr>
        <w:pStyle w:val="NoSpacing"/>
        <w:ind w:left="567" w:hanging="567"/>
        <w:jc w:val="both"/>
        <w:rPr>
          <w:rFonts w:asciiTheme="minorBidi" w:hAnsiTheme="minorBidi"/>
          <w:sz w:val="22"/>
          <w:szCs w:val="22"/>
        </w:rPr>
      </w:pPr>
      <w:r w:rsidRPr="00C07897">
        <w:rPr>
          <w:rFonts w:asciiTheme="minorBidi" w:hAnsiTheme="minorBidi"/>
          <w:b/>
          <w:bCs/>
          <w:sz w:val="22"/>
          <w:szCs w:val="22"/>
        </w:rPr>
        <w:t xml:space="preserve">7.5. </w:t>
      </w:r>
      <w:r>
        <w:rPr>
          <w:rFonts w:asciiTheme="minorBidi" w:hAnsiTheme="minorBidi"/>
          <w:b/>
          <w:bCs/>
          <w:sz w:val="22"/>
          <w:szCs w:val="22"/>
        </w:rPr>
        <w:tab/>
      </w:r>
      <w:r w:rsidRPr="00C07897">
        <w:rPr>
          <w:rFonts w:asciiTheme="minorBidi" w:hAnsiTheme="minorBidi"/>
          <w:b/>
          <w:bCs/>
          <w:sz w:val="22"/>
          <w:szCs w:val="22"/>
        </w:rPr>
        <w:t>Platform and Operational Risk:</w:t>
      </w:r>
      <w:r w:rsidRPr="00C07897">
        <w:rPr>
          <w:rFonts w:asciiTheme="minorBidi" w:hAnsiTheme="minorBidi"/>
          <w:sz w:val="22"/>
          <w:szCs w:val="22"/>
        </w:rPr>
        <w:t xml:space="preserve"> The Plan's administration, including disbursements and settlement, depends on the continued operation and technical functionality of the </w:t>
      </w:r>
      <w:proofErr w:type="spellStart"/>
      <w:r w:rsidRPr="00C07897">
        <w:rPr>
          <w:rFonts w:asciiTheme="minorBidi" w:hAnsiTheme="minorBidi"/>
          <w:sz w:val="22"/>
          <w:szCs w:val="22"/>
        </w:rPr>
        <w:t>Finatrades</w:t>
      </w:r>
      <w:proofErr w:type="spellEnd"/>
      <w:r w:rsidRPr="00C07897">
        <w:rPr>
          <w:rFonts w:asciiTheme="minorBidi" w:hAnsiTheme="minorBidi"/>
          <w:sz w:val="22"/>
          <w:szCs w:val="22"/>
        </w:rPr>
        <w:t xml:space="preserve"> Platform. Any prolonged disruption, cyber-attack, technical failure, or cessation of Platform operations could delay or prevent access to your account, the processing of disbursements, or the final settlement.</w:t>
      </w:r>
    </w:p>
    <w:p w14:paraId="414D872D" w14:textId="1E7FADA0" w:rsidR="00C07897" w:rsidRPr="00C07897" w:rsidRDefault="00C07897" w:rsidP="00C07897">
      <w:pPr>
        <w:pStyle w:val="NoSpacing"/>
        <w:ind w:left="567" w:hanging="567"/>
        <w:jc w:val="both"/>
        <w:rPr>
          <w:rFonts w:asciiTheme="minorBidi" w:hAnsiTheme="minorBidi"/>
          <w:sz w:val="22"/>
          <w:szCs w:val="22"/>
        </w:rPr>
      </w:pPr>
      <w:r w:rsidRPr="00C07897">
        <w:rPr>
          <w:rFonts w:asciiTheme="minorBidi" w:hAnsiTheme="minorBidi"/>
          <w:b/>
          <w:bCs/>
          <w:sz w:val="22"/>
          <w:szCs w:val="22"/>
        </w:rPr>
        <w:t xml:space="preserve">7.6. </w:t>
      </w:r>
      <w:r>
        <w:rPr>
          <w:rFonts w:asciiTheme="minorBidi" w:hAnsiTheme="minorBidi"/>
          <w:b/>
          <w:bCs/>
          <w:sz w:val="22"/>
          <w:szCs w:val="22"/>
        </w:rPr>
        <w:tab/>
      </w:r>
      <w:r w:rsidRPr="00C07897">
        <w:rPr>
          <w:rFonts w:asciiTheme="minorBidi" w:hAnsiTheme="minorBidi"/>
          <w:b/>
          <w:bCs/>
          <w:sz w:val="22"/>
          <w:szCs w:val="22"/>
        </w:rPr>
        <w:t>Regulatory and Legal Risk:</w:t>
      </w:r>
      <w:r w:rsidRPr="00C07897">
        <w:rPr>
          <w:rFonts w:asciiTheme="minorBidi" w:hAnsiTheme="minorBidi"/>
          <w:sz w:val="22"/>
          <w:szCs w:val="22"/>
        </w:rPr>
        <w:t> Changes in laws, regulations, or their interpretation in Switzerland, the UAE, or other relevant jurisdictions could affect the Plan's structure, the tax treatment of transactions, its legality, or its continued availability.</w:t>
      </w:r>
    </w:p>
    <w:p w14:paraId="5647AA87" w14:textId="2334960A" w:rsidR="00C07897" w:rsidRPr="00C07897" w:rsidRDefault="00C07897" w:rsidP="00C07897">
      <w:pPr>
        <w:pStyle w:val="NoSpacing"/>
        <w:ind w:left="567" w:hanging="567"/>
        <w:jc w:val="both"/>
        <w:rPr>
          <w:rFonts w:asciiTheme="minorBidi" w:hAnsiTheme="minorBidi"/>
          <w:sz w:val="22"/>
          <w:szCs w:val="22"/>
        </w:rPr>
      </w:pPr>
      <w:r w:rsidRPr="00C07897">
        <w:rPr>
          <w:rFonts w:asciiTheme="minorBidi" w:hAnsiTheme="minorBidi"/>
          <w:b/>
          <w:bCs/>
          <w:sz w:val="22"/>
          <w:szCs w:val="22"/>
        </w:rPr>
        <w:t xml:space="preserve">7.7. </w:t>
      </w:r>
      <w:r>
        <w:rPr>
          <w:rFonts w:asciiTheme="minorBidi" w:hAnsiTheme="minorBidi"/>
          <w:b/>
          <w:bCs/>
          <w:sz w:val="22"/>
          <w:szCs w:val="22"/>
        </w:rPr>
        <w:tab/>
      </w:r>
      <w:r w:rsidRPr="00C07897">
        <w:rPr>
          <w:rFonts w:asciiTheme="minorBidi" w:hAnsiTheme="minorBidi"/>
          <w:b/>
          <w:bCs/>
          <w:sz w:val="22"/>
          <w:szCs w:val="22"/>
        </w:rPr>
        <w:t>Liquidity Risk:</w:t>
      </w:r>
      <w:r w:rsidRPr="00C07897">
        <w:rPr>
          <w:rFonts w:asciiTheme="minorBidi" w:hAnsiTheme="minorBidi"/>
          <w:sz w:val="22"/>
          <w:szCs w:val="22"/>
        </w:rPr>
        <w:t> The Base Price Component of your sale proceeds is deferred and illiquid for the duration of the Plan term. You cannot access this value before maturity without triggering the severe early termination penalties, representing a complete lack of liquidity for this portion of your capital for the Plan's duration.</w:t>
      </w:r>
    </w:p>
    <w:p w14:paraId="1665ED70" w14:textId="336CB8FA" w:rsidR="00C07897" w:rsidRPr="00C07897" w:rsidRDefault="00C07897" w:rsidP="00C07897">
      <w:pPr>
        <w:pStyle w:val="NoSpacing"/>
        <w:ind w:left="567" w:hanging="567"/>
        <w:jc w:val="both"/>
        <w:rPr>
          <w:rFonts w:asciiTheme="minorBidi" w:hAnsiTheme="minorBidi"/>
          <w:sz w:val="22"/>
          <w:szCs w:val="22"/>
        </w:rPr>
      </w:pPr>
      <w:r w:rsidRPr="00C07897">
        <w:rPr>
          <w:rFonts w:asciiTheme="minorBidi" w:hAnsiTheme="minorBidi"/>
          <w:b/>
          <w:bCs/>
          <w:sz w:val="22"/>
          <w:szCs w:val="22"/>
        </w:rPr>
        <w:t xml:space="preserve">7.8. </w:t>
      </w:r>
      <w:r>
        <w:rPr>
          <w:rFonts w:asciiTheme="minorBidi" w:hAnsiTheme="minorBidi"/>
          <w:b/>
          <w:bCs/>
          <w:sz w:val="22"/>
          <w:szCs w:val="22"/>
        </w:rPr>
        <w:tab/>
      </w:r>
      <w:r w:rsidRPr="00C07897">
        <w:rPr>
          <w:rFonts w:asciiTheme="minorBidi" w:hAnsiTheme="minorBidi"/>
          <w:b/>
          <w:bCs/>
          <w:sz w:val="22"/>
          <w:szCs w:val="22"/>
        </w:rPr>
        <w:t>Inflation and Purchasing Power Risk:</w:t>
      </w:r>
      <w:r w:rsidRPr="00C07897">
        <w:rPr>
          <w:rFonts w:asciiTheme="minorBidi" w:hAnsiTheme="minorBidi"/>
          <w:sz w:val="22"/>
          <w:szCs w:val="22"/>
        </w:rPr>
        <w:t> While the monetary value of the deferred Base Price Component is fixed, inflation during the Plan term will erode its real purchasing power. Similarly, the fixed monetary value of the Margin Component disbursements will lose purchasing power over time due to inflation.</w:t>
      </w:r>
    </w:p>
    <w:p w14:paraId="5F52A6D8" w14:textId="6D012343" w:rsidR="00C07897" w:rsidRPr="00C07897" w:rsidRDefault="00C07897" w:rsidP="00C07897">
      <w:pPr>
        <w:pStyle w:val="NoSpacing"/>
        <w:ind w:left="567" w:hanging="567"/>
        <w:jc w:val="both"/>
        <w:rPr>
          <w:rFonts w:asciiTheme="minorBidi" w:hAnsiTheme="minorBidi"/>
          <w:sz w:val="22"/>
          <w:szCs w:val="22"/>
        </w:rPr>
      </w:pPr>
      <w:r w:rsidRPr="00C07897">
        <w:rPr>
          <w:rFonts w:asciiTheme="minorBidi" w:hAnsiTheme="minorBidi"/>
          <w:b/>
          <w:bCs/>
          <w:sz w:val="22"/>
          <w:szCs w:val="22"/>
        </w:rPr>
        <w:t xml:space="preserve">7.9. </w:t>
      </w:r>
      <w:r>
        <w:rPr>
          <w:rFonts w:asciiTheme="minorBidi" w:hAnsiTheme="minorBidi"/>
          <w:b/>
          <w:bCs/>
          <w:sz w:val="22"/>
          <w:szCs w:val="22"/>
        </w:rPr>
        <w:tab/>
      </w:r>
      <w:r w:rsidRPr="00C07897">
        <w:rPr>
          <w:rFonts w:asciiTheme="minorBidi" w:hAnsiTheme="minorBidi"/>
          <w:b/>
          <w:bCs/>
          <w:sz w:val="22"/>
          <w:szCs w:val="22"/>
        </w:rPr>
        <w:t>No Fiduciary Relationship:</w:t>
      </w:r>
      <w:r w:rsidRPr="00C07897">
        <w:rPr>
          <w:rFonts w:asciiTheme="minorBidi" w:hAnsiTheme="minorBidi"/>
          <w:sz w:val="22"/>
          <w:szCs w:val="22"/>
        </w:rPr>
        <w:t xml:space="preserve"> Neither </w:t>
      </w:r>
      <w:proofErr w:type="spellStart"/>
      <w:r w:rsidRPr="00C07897">
        <w:rPr>
          <w:rFonts w:asciiTheme="minorBidi" w:hAnsiTheme="minorBidi"/>
          <w:sz w:val="22"/>
          <w:szCs w:val="22"/>
        </w:rPr>
        <w:t>Finatrades</w:t>
      </w:r>
      <w:proofErr w:type="spellEnd"/>
      <w:r w:rsidRPr="00C07897">
        <w:rPr>
          <w:rFonts w:asciiTheme="minorBidi" w:hAnsiTheme="minorBidi"/>
          <w:sz w:val="22"/>
          <w:szCs w:val="22"/>
        </w:rPr>
        <w:t xml:space="preserve"> nor </w:t>
      </w:r>
      <w:proofErr w:type="spellStart"/>
      <w:r w:rsidRPr="00C07897">
        <w:rPr>
          <w:rFonts w:asciiTheme="minorBidi" w:hAnsiTheme="minorBidi"/>
          <w:sz w:val="22"/>
          <w:szCs w:val="22"/>
        </w:rPr>
        <w:t>Wingold</w:t>
      </w:r>
      <w:proofErr w:type="spellEnd"/>
      <w:r w:rsidRPr="00C07897">
        <w:rPr>
          <w:rFonts w:asciiTheme="minorBidi" w:hAnsiTheme="minorBidi"/>
          <w:sz w:val="22"/>
          <w:szCs w:val="22"/>
        </w:rPr>
        <w:t xml:space="preserve"> and Metals DMCC acts as your fiduciary, investment advisor, or financial planner in providing this Plan. You are solely responsible for your decision to participate.</w:t>
      </w:r>
    </w:p>
    <w:p w14:paraId="00D79F6A" w14:textId="77777777" w:rsidR="00C07897" w:rsidRPr="00C07897" w:rsidRDefault="00C07897" w:rsidP="00C07897">
      <w:pPr>
        <w:pStyle w:val="NoSpacing"/>
        <w:ind w:left="567" w:hanging="567"/>
        <w:jc w:val="both"/>
        <w:rPr>
          <w:rFonts w:asciiTheme="minorBidi" w:hAnsiTheme="minorBidi"/>
          <w:sz w:val="22"/>
          <w:szCs w:val="22"/>
        </w:rPr>
      </w:pPr>
      <w:r w:rsidRPr="00C07897">
        <w:rPr>
          <w:rFonts w:asciiTheme="minorBidi" w:hAnsiTheme="minorBidi"/>
          <w:b/>
          <w:bCs/>
          <w:sz w:val="22"/>
          <w:szCs w:val="22"/>
        </w:rPr>
        <w:t>7.10. No Deposit Insurance:</w:t>
      </w:r>
      <w:r w:rsidRPr="00C07897">
        <w:rPr>
          <w:rFonts w:asciiTheme="minorBidi" w:hAnsiTheme="minorBidi"/>
          <w:sz w:val="22"/>
          <w:szCs w:val="22"/>
        </w:rPr>
        <w:t> The Plan is a commercial sale and purchase contract. It is not a bank deposit, loan, or regulated investment product and is </w:t>
      </w:r>
      <w:r w:rsidRPr="00C07897">
        <w:rPr>
          <w:rFonts w:asciiTheme="minorBidi" w:hAnsiTheme="minorBidi"/>
          <w:b/>
          <w:bCs/>
          <w:sz w:val="22"/>
          <w:szCs w:val="22"/>
        </w:rPr>
        <w:t>not covered</w:t>
      </w:r>
      <w:r w:rsidRPr="00C07897">
        <w:rPr>
          <w:rFonts w:asciiTheme="minorBidi" w:hAnsiTheme="minorBidi"/>
          <w:sz w:val="22"/>
          <w:szCs w:val="22"/>
        </w:rPr>
        <w:t> by any deposit insurance scheme, government guarantee, or investor protection program.</w:t>
      </w:r>
    </w:p>
    <w:p w14:paraId="2B95C6A4" w14:textId="77777777" w:rsidR="00C7246E" w:rsidRDefault="00C7246E" w:rsidP="005A52C1">
      <w:pPr>
        <w:pStyle w:val="NoSpacing"/>
        <w:ind w:left="567" w:hanging="567"/>
        <w:jc w:val="both"/>
        <w:rPr>
          <w:rFonts w:asciiTheme="minorBidi" w:hAnsiTheme="minorBidi"/>
          <w:sz w:val="22"/>
          <w:szCs w:val="22"/>
        </w:rPr>
      </w:pPr>
    </w:p>
    <w:p w14:paraId="5174C128" w14:textId="441E38FC" w:rsidR="005A52C1" w:rsidRPr="00E36189" w:rsidRDefault="005A52C1" w:rsidP="005A52C1">
      <w:pPr>
        <w:pStyle w:val="NoSpacing"/>
        <w:ind w:left="567" w:hanging="567"/>
        <w:jc w:val="both"/>
        <w:rPr>
          <w:rFonts w:asciiTheme="minorBidi" w:hAnsiTheme="minorBidi"/>
          <w:b/>
          <w:bCs/>
          <w:sz w:val="22"/>
          <w:szCs w:val="22"/>
        </w:rPr>
      </w:pPr>
      <w:r w:rsidRPr="00E36189">
        <w:rPr>
          <w:rFonts w:asciiTheme="minorBidi" w:hAnsiTheme="minorBidi"/>
          <w:b/>
          <w:bCs/>
          <w:sz w:val="22"/>
          <w:szCs w:val="22"/>
        </w:rPr>
        <w:t xml:space="preserve">8. </w:t>
      </w:r>
      <w:r w:rsidR="00E36189" w:rsidRPr="00E36189">
        <w:rPr>
          <w:rFonts w:asciiTheme="minorBidi" w:hAnsiTheme="minorBidi"/>
          <w:b/>
          <w:bCs/>
          <w:sz w:val="22"/>
          <w:szCs w:val="22"/>
        </w:rPr>
        <w:tab/>
      </w:r>
      <w:r w:rsidRPr="00E36189">
        <w:rPr>
          <w:rFonts w:asciiTheme="minorBidi" w:hAnsiTheme="minorBidi"/>
          <w:b/>
          <w:bCs/>
          <w:sz w:val="22"/>
          <w:szCs w:val="22"/>
        </w:rPr>
        <w:t>Governing Law and Dispute Resolution</w:t>
      </w:r>
    </w:p>
    <w:p w14:paraId="4505E988" w14:textId="77777777" w:rsidR="00612FB9" w:rsidRDefault="005A52C1" w:rsidP="005A52C1">
      <w:pPr>
        <w:pStyle w:val="NoSpacing"/>
        <w:ind w:left="567" w:hanging="567"/>
        <w:jc w:val="both"/>
        <w:rPr>
          <w:rFonts w:asciiTheme="minorBidi" w:hAnsiTheme="minorBidi"/>
          <w:sz w:val="22"/>
          <w:szCs w:val="22"/>
        </w:rPr>
      </w:pPr>
      <w:r w:rsidRPr="005A52C1">
        <w:rPr>
          <w:rFonts w:asciiTheme="minorBidi" w:hAnsiTheme="minorBidi"/>
          <w:sz w:val="22"/>
          <w:szCs w:val="22"/>
        </w:rPr>
        <w:t>8.1. </w:t>
      </w:r>
      <w:r w:rsidR="00E36189">
        <w:rPr>
          <w:rFonts w:asciiTheme="minorBidi" w:hAnsiTheme="minorBidi"/>
          <w:sz w:val="22"/>
          <w:szCs w:val="22"/>
        </w:rPr>
        <w:tab/>
      </w:r>
      <w:r w:rsidRPr="00E36189">
        <w:rPr>
          <w:rFonts w:asciiTheme="minorBidi" w:hAnsiTheme="minorBidi"/>
          <w:b/>
          <w:bCs/>
          <w:sz w:val="22"/>
          <w:szCs w:val="22"/>
        </w:rPr>
        <w:t>Governing Law:</w:t>
      </w:r>
      <w:r w:rsidRPr="005A52C1">
        <w:rPr>
          <w:rFonts w:asciiTheme="minorBidi" w:hAnsiTheme="minorBidi"/>
          <w:sz w:val="22"/>
          <w:szCs w:val="22"/>
        </w:rPr>
        <w:t xml:space="preserve"> These Terms shall be governed by the substantive laws of Switzerland.</w:t>
      </w:r>
    </w:p>
    <w:p w14:paraId="31BBFBA9" w14:textId="77777777" w:rsidR="00612FB9" w:rsidRDefault="005A52C1" w:rsidP="00612FB9">
      <w:pPr>
        <w:pStyle w:val="NoSpacing"/>
        <w:ind w:left="567" w:hanging="567"/>
        <w:jc w:val="both"/>
        <w:rPr>
          <w:rFonts w:asciiTheme="minorBidi" w:hAnsiTheme="minorBidi"/>
          <w:sz w:val="22"/>
          <w:szCs w:val="22"/>
        </w:rPr>
      </w:pPr>
      <w:r w:rsidRPr="005A52C1">
        <w:rPr>
          <w:rFonts w:asciiTheme="minorBidi" w:hAnsiTheme="minorBidi"/>
          <w:sz w:val="22"/>
          <w:szCs w:val="22"/>
        </w:rPr>
        <w:t>8.2. </w:t>
      </w:r>
      <w:r w:rsidR="00612FB9">
        <w:rPr>
          <w:rFonts w:asciiTheme="minorBidi" w:hAnsiTheme="minorBidi"/>
          <w:sz w:val="22"/>
          <w:szCs w:val="22"/>
        </w:rPr>
        <w:tab/>
      </w:r>
      <w:r w:rsidRPr="005A52C1">
        <w:rPr>
          <w:rFonts w:asciiTheme="minorBidi" w:hAnsiTheme="minorBidi"/>
          <w:sz w:val="22"/>
          <w:szCs w:val="22"/>
        </w:rPr>
        <w:t>Exclusive Jurisdiction: Any dispute shall be subject to the exclusive jurisdiction of the competent courts of Geneva, Switzerland.</w:t>
      </w:r>
    </w:p>
    <w:p w14:paraId="0F27DC2D" w14:textId="77777777" w:rsidR="00612FB9" w:rsidRDefault="005A52C1" w:rsidP="00612FB9">
      <w:pPr>
        <w:pStyle w:val="NoSpacing"/>
        <w:ind w:left="567" w:hanging="567"/>
        <w:jc w:val="both"/>
        <w:rPr>
          <w:rFonts w:asciiTheme="minorBidi" w:hAnsiTheme="minorBidi"/>
          <w:sz w:val="22"/>
          <w:szCs w:val="22"/>
        </w:rPr>
      </w:pPr>
      <w:r w:rsidRPr="005A52C1">
        <w:rPr>
          <w:rFonts w:asciiTheme="minorBidi" w:hAnsiTheme="minorBidi"/>
          <w:sz w:val="22"/>
          <w:szCs w:val="22"/>
        </w:rPr>
        <w:t>8.3. </w:t>
      </w:r>
      <w:r w:rsidR="00612FB9">
        <w:rPr>
          <w:rFonts w:asciiTheme="minorBidi" w:hAnsiTheme="minorBidi"/>
          <w:sz w:val="22"/>
          <w:szCs w:val="22"/>
        </w:rPr>
        <w:tab/>
      </w:r>
      <w:r w:rsidRPr="005A52C1">
        <w:rPr>
          <w:rFonts w:asciiTheme="minorBidi" w:hAnsiTheme="minorBidi"/>
          <w:sz w:val="22"/>
          <w:szCs w:val="22"/>
        </w:rPr>
        <w:t>Arbitration Alternative: </w:t>
      </w:r>
      <w:proofErr w:type="spellStart"/>
      <w:r w:rsidRPr="005A52C1">
        <w:rPr>
          <w:rFonts w:asciiTheme="minorBidi" w:hAnsiTheme="minorBidi"/>
          <w:sz w:val="22"/>
          <w:szCs w:val="22"/>
        </w:rPr>
        <w:t>Finatrades</w:t>
      </w:r>
      <w:proofErr w:type="spellEnd"/>
      <w:r w:rsidRPr="005A52C1">
        <w:rPr>
          <w:rFonts w:asciiTheme="minorBidi" w:hAnsiTheme="minorBidi"/>
          <w:sz w:val="22"/>
          <w:szCs w:val="22"/>
        </w:rPr>
        <w:t xml:space="preserve"> and </w:t>
      </w:r>
      <w:proofErr w:type="spellStart"/>
      <w:r w:rsidRPr="005A52C1">
        <w:rPr>
          <w:rFonts w:asciiTheme="minorBidi" w:hAnsiTheme="minorBidi"/>
          <w:sz w:val="22"/>
          <w:szCs w:val="22"/>
        </w:rPr>
        <w:t>Wingold</w:t>
      </w:r>
      <w:proofErr w:type="spellEnd"/>
      <w:r w:rsidRPr="005A52C1">
        <w:rPr>
          <w:rFonts w:asciiTheme="minorBidi" w:hAnsiTheme="minorBidi"/>
          <w:sz w:val="22"/>
          <w:szCs w:val="22"/>
        </w:rPr>
        <w:t xml:space="preserve"> reserve the right to submit any dispute to binding ICC arbitration in Geneva, in English, with one arbitrator.</w:t>
      </w:r>
    </w:p>
    <w:p w14:paraId="787A4093" w14:textId="1493192F" w:rsidR="00612FB9" w:rsidRDefault="005A52C1" w:rsidP="00612FB9">
      <w:pPr>
        <w:pStyle w:val="NoSpacing"/>
        <w:ind w:left="567" w:hanging="567"/>
        <w:jc w:val="both"/>
        <w:rPr>
          <w:rFonts w:asciiTheme="minorBidi" w:hAnsiTheme="minorBidi"/>
          <w:sz w:val="22"/>
          <w:szCs w:val="22"/>
        </w:rPr>
      </w:pPr>
      <w:r w:rsidRPr="005A52C1">
        <w:rPr>
          <w:rFonts w:asciiTheme="minorBidi" w:hAnsiTheme="minorBidi"/>
          <w:sz w:val="22"/>
          <w:szCs w:val="22"/>
        </w:rPr>
        <w:t>8.4. </w:t>
      </w:r>
      <w:r w:rsidR="00612FB9">
        <w:rPr>
          <w:rFonts w:asciiTheme="minorBidi" w:hAnsiTheme="minorBidi"/>
          <w:sz w:val="22"/>
          <w:szCs w:val="22"/>
        </w:rPr>
        <w:tab/>
      </w:r>
      <w:r w:rsidRPr="005A52C1">
        <w:rPr>
          <w:rFonts w:asciiTheme="minorBidi" w:hAnsiTheme="minorBidi"/>
          <w:sz w:val="22"/>
          <w:szCs w:val="22"/>
        </w:rPr>
        <w:t>Class Action Waiver: You waive any right to participate in a class, collective, or representative action.</w:t>
      </w:r>
    </w:p>
    <w:p w14:paraId="07230DA7" w14:textId="3F5E0282" w:rsidR="005A52C1" w:rsidRDefault="005A52C1" w:rsidP="00612FB9">
      <w:pPr>
        <w:pStyle w:val="NoSpacing"/>
        <w:ind w:left="567" w:hanging="567"/>
        <w:jc w:val="both"/>
        <w:rPr>
          <w:rFonts w:asciiTheme="minorBidi" w:hAnsiTheme="minorBidi"/>
          <w:sz w:val="22"/>
          <w:szCs w:val="22"/>
        </w:rPr>
      </w:pPr>
      <w:r w:rsidRPr="005A52C1">
        <w:rPr>
          <w:rFonts w:asciiTheme="minorBidi" w:hAnsiTheme="minorBidi"/>
          <w:sz w:val="22"/>
          <w:szCs w:val="22"/>
        </w:rPr>
        <w:lastRenderedPageBreak/>
        <w:t>8.5. </w:t>
      </w:r>
      <w:r w:rsidR="00612FB9">
        <w:rPr>
          <w:rFonts w:asciiTheme="minorBidi" w:hAnsiTheme="minorBidi"/>
          <w:sz w:val="22"/>
          <w:szCs w:val="22"/>
        </w:rPr>
        <w:tab/>
      </w:r>
      <w:r w:rsidRPr="005A52C1">
        <w:rPr>
          <w:rFonts w:asciiTheme="minorBidi" w:hAnsiTheme="minorBidi"/>
          <w:sz w:val="22"/>
          <w:szCs w:val="22"/>
        </w:rPr>
        <w:t>Limitation Period: Any claim must be filed within one (1) year after it arose.</w:t>
      </w:r>
    </w:p>
    <w:p w14:paraId="04776C1C" w14:textId="77777777" w:rsidR="00612FB9" w:rsidRDefault="00612FB9" w:rsidP="00612FB9">
      <w:pPr>
        <w:pStyle w:val="NoSpacing"/>
        <w:ind w:left="567" w:hanging="567"/>
        <w:jc w:val="both"/>
        <w:rPr>
          <w:rFonts w:asciiTheme="minorBidi" w:hAnsiTheme="minorBidi"/>
          <w:sz w:val="22"/>
          <w:szCs w:val="22"/>
        </w:rPr>
      </w:pPr>
    </w:p>
    <w:p w14:paraId="2FF80F4F" w14:textId="77777777" w:rsidR="00612FB9" w:rsidRPr="005A52C1" w:rsidRDefault="00612FB9" w:rsidP="00612FB9">
      <w:pPr>
        <w:pStyle w:val="NoSpacing"/>
        <w:ind w:left="567" w:hanging="567"/>
        <w:jc w:val="both"/>
        <w:rPr>
          <w:rFonts w:asciiTheme="minorBidi" w:hAnsiTheme="minorBidi"/>
          <w:sz w:val="22"/>
          <w:szCs w:val="22"/>
        </w:rPr>
      </w:pPr>
    </w:p>
    <w:p w14:paraId="66CF6548" w14:textId="6A39DF63" w:rsidR="005A52C1" w:rsidRPr="00612FB9" w:rsidRDefault="005A52C1" w:rsidP="005A52C1">
      <w:pPr>
        <w:pStyle w:val="NoSpacing"/>
        <w:ind w:left="567" w:hanging="567"/>
        <w:jc w:val="both"/>
        <w:rPr>
          <w:rFonts w:asciiTheme="minorBidi" w:hAnsiTheme="minorBidi"/>
          <w:b/>
          <w:bCs/>
          <w:sz w:val="22"/>
          <w:szCs w:val="22"/>
        </w:rPr>
      </w:pPr>
      <w:r w:rsidRPr="00612FB9">
        <w:rPr>
          <w:rFonts w:asciiTheme="minorBidi" w:hAnsiTheme="minorBidi"/>
          <w:b/>
          <w:bCs/>
          <w:sz w:val="22"/>
          <w:szCs w:val="22"/>
        </w:rPr>
        <w:t xml:space="preserve">9. </w:t>
      </w:r>
      <w:r w:rsidR="00612FB9" w:rsidRPr="00612FB9">
        <w:rPr>
          <w:rFonts w:asciiTheme="minorBidi" w:hAnsiTheme="minorBidi"/>
          <w:b/>
          <w:bCs/>
          <w:sz w:val="22"/>
          <w:szCs w:val="22"/>
        </w:rPr>
        <w:tab/>
      </w:r>
      <w:r w:rsidRPr="00612FB9">
        <w:rPr>
          <w:rFonts w:asciiTheme="minorBidi" w:hAnsiTheme="minorBidi"/>
          <w:b/>
          <w:bCs/>
          <w:sz w:val="22"/>
          <w:szCs w:val="22"/>
        </w:rPr>
        <w:t>General Provisions</w:t>
      </w:r>
    </w:p>
    <w:p w14:paraId="18E50565" w14:textId="77777777" w:rsidR="00612FB9" w:rsidRDefault="005A52C1" w:rsidP="005A52C1">
      <w:pPr>
        <w:pStyle w:val="NoSpacing"/>
        <w:ind w:left="567" w:hanging="567"/>
        <w:jc w:val="both"/>
        <w:rPr>
          <w:rFonts w:asciiTheme="minorBidi" w:hAnsiTheme="minorBidi"/>
          <w:sz w:val="22"/>
          <w:szCs w:val="22"/>
        </w:rPr>
      </w:pPr>
      <w:r w:rsidRPr="005A52C1">
        <w:rPr>
          <w:rFonts w:asciiTheme="minorBidi" w:hAnsiTheme="minorBidi"/>
          <w:sz w:val="22"/>
          <w:szCs w:val="22"/>
        </w:rPr>
        <w:t>9.1. </w:t>
      </w:r>
      <w:r w:rsidR="00612FB9">
        <w:rPr>
          <w:rFonts w:asciiTheme="minorBidi" w:hAnsiTheme="minorBidi"/>
          <w:sz w:val="22"/>
          <w:szCs w:val="22"/>
        </w:rPr>
        <w:tab/>
      </w:r>
      <w:r w:rsidRPr="005A52C1">
        <w:rPr>
          <w:rFonts w:asciiTheme="minorBidi" w:hAnsiTheme="minorBidi"/>
          <w:sz w:val="22"/>
          <w:szCs w:val="22"/>
        </w:rPr>
        <w:t>Entire Agreement: These Terms constitute the entire agreement.</w:t>
      </w:r>
    </w:p>
    <w:p w14:paraId="1823C4E6" w14:textId="77777777" w:rsidR="00612FB9" w:rsidRDefault="005A52C1" w:rsidP="005A52C1">
      <w:pPr>
        <w:pStyle w:val="NoSpacing"/>
        <w:ind w:left="567" w:hanging="567"/>
        <w:jc w:val="both"/>
        <w:rPr>
          <w:rFonts w:asciiTheme="minorBidi" w:hAnsiTheme="minorBidi"/>
          <w:sz w:val="22"/>
          <w:szCs w:val="22"/>
        </w:rPr>
      </w:pPr>
      <w:r w:rsidRPr="005A52C1">
        <w:rPr>
          <w:rFonts w:asciiTheme="minorBidi" w:hAnsiTheme="minorBidi"/>
          <w:sz w:val="22"/>
          <w:szCs w:val="22"/>
        </w:rPr>
        <w:t>9.2. </w:t>
      </w:r>
      <w:r w:rsidR="00612FB9">
        <w:rPr>
          <w:rFonts w:asciiTheme="minorBidi" w:hAnsiTheme="minorBidi"/>
          <w:sz w:val="22"/>
          <w:szCs w:val="22"/>
        </w:rPr>
        <w:tab/>
      </w:r>
      <w:r w:rsidRPr="005A52C1">
        <w:rPr>
          <w:rFonts w:asciiTheme="minorBidi" w:hAnsiTheme="minorBidi"/>
          <w:sz w:val="22"/>
          <w:szCs w:val="22"/>
        </w:rPr>
        <w:t>Amendment Right: </w:t>
      </w:r>
      <w:proofErr w:type="spellStart"/>
      <w:r w:rsidRPr="005A52C1">
        <w:rPr>
          <w:rFonts w:asciiTheme="minorBidi" w:hAnsiTheme="minorBidi"/>
          <w:sz w:val="22"/>
          <w:szCs w:val="22"/>
        </w:rPr>
        <w:t>Finatrades</w:t>
      </w:r>
      <w:proofErr w:type="spellEnd"/>
      <w:r w:rsidRPr="005A52C1">
        <w:rPr>
          <w:rFonts w:asciiTheme="minorBidi" w:hAnsiTheme="minorBidi"/>
          <w:sz w:val="22"/>
          <w:szCs w:val="22"/>
        </w:rPr>
        <w:t xml:space="preserve"> reserves the right to amend these Terms. Material changes will be communicated at least thirty (30) days in advance.</w:t>
      </w:r>
    </w:p>
    <w:p w14:paraId="4B58B01B" w14:textId="77777777" w:rsidR="00612FB9" w:rsidRDefault="005A52C1" w:rsidP="005A52C1">
      <w:pPr>
        <w:pStyle w:val="NoSpacing"/>
        <w:ind w:left="567" w:hanging="567"/>
        <w:jc w:val="both"/>
        <w:rPr>
          <w:rFonts w:asciiTheme="minorBidi" w:hAnsiTheme="minorBidi"/>
          <w:sz w:val="22"/>
          <w:szCs w:val="22"/>
        </w:rPr>
      </w:pPr>
      <w:r w:rsidRPr="005A52C1">
        <w:rPr>
          <w:rFonts w:asciiTheme="minorBidi" w:hAnsiTheme="minorBidi"/>
          <w:sz w:val="22"/>
          <w:szCs w:val="22"/>
        </w:rPr>
        <w:t>9.3. </w:t>
      </w:r>
      <w:r w:rsidR="00612FB9">
        <w:rPr>
          <w:rFonts w:asciiTheme="minorBidi" w:hAnsiTheme="minorBidi"/>
          <w:sz w:val="22"/>
          <w:szCs w:val="22"/>
        </w:rPr>
        <w:tab/>
      </w:r>
      <w:r w:rsidRPr="005A52C1">
        <w:rPr>
          <w:rFonts w:asciiTheme="minorBidi" w:hAnsiTheme="minorBidi"/>
          <w:sz w:val="22"/>
          <w:szCs w:val="22"/>
        </w:rPr>
        <w:t>Severability: If any provision is unenforceable, it will be limited to the minimum extent necessary.</w:t>
      </w:r>
    </w:p>
    <w:p w14:paraId="6AF32A81" w14:textId="77777777" w:rsidR="00612FB9" w:rsidRDefault="005A52C1" w:rsidP="005A52C1">
      <w:pPr>
        <w:pStyle w:val="NoSpacing"/>
        <w:ind w:left="567" w:hanging="567"/>
        <w:jc w:val="both"/>
        <w:rPr>
          <w:rFonts w:asciiTheme="minorBidi" w:hAnsiTheme="minorBidi"/>
          <w:sz w:val="22"/>
          <w:szCs w:val="22"/>
        </w:rPr>
      </w:pPr>
      <w:r w:rsidRPr="005A52C1">
        <w:rPr>
          <w:rFonts w:asciiTheme="minorBidi" w:hAnsiTheme="minorBidi"/>
          <w:sz w:val="22"/>
          <w:szCs w:val="22"/>
        </w:rPr>
        <w:t>9.4. </w:t>
      </w:r>
      <w:r w:rsidR="00612FB9">
        <w:rPr>
          <w:rFonts w:asciiTheme="minorBidi" w:hAnsiTheme="minorBidi"/>
          <w:sz w:val="22"/>
          <w:szCs w:val="22"/>
        </w:rPr>
        <w:tab/>
      </w:r>
      <w:r w:rsidRPr="005A52C1">
        <w:rPr>
          <w:rFonts w:asciiTheme="minorBidi" w:hAnsiTheme="minorBidi"/>
          <w:sz w:val="22"/>
          <w:szCs w:val="22"/>
        </w:rPr>
        <w:t xml:space="preserve">Assignment: You may not assign your rights. </w:t>
      </w:r>
      <w:proofErr w:type="spellStart"/>
      <w:r w:rsidRPr="005A52C1">
        <w:rPr>
          <w:rFonts w:asciiTheme="minorBidi" w:hAnsiTheme="minorBidi"/>
          <w:sz w:val="22"/>
          <w:szCs w:val="22"/>
        </w:rPr>
        <w:t>Finatrades</w:t>
      </w:r>
      <w:proofErr w:type="spellEnd"/>
      <w:r w:rsidRPr="005A52C1">
        <w:rPr>
          <w:rFonts w:asciiTheme="minorBidi" w:hAnsiTheme="minorBidi"/>
          <w:sz w:val="22"/>
          <w:szCs w:val="22"/>
        </w:rPr>
        <w:t xml:space="preserve"> and </w:t>
      </w:r>
      <w:proofErr w:type="spellStart"/>
      <w:r w:rsidRPr="005A52C1">
        <w:rPr>
          <w:rFonts w:asciiTheme="minorBidi" w:hAnsiTheme="minorBidi"/>
          <w:sz w:val="22"/>
          <w:szCs w:val="22"/>
        </w:rPr>
        <w:t>Wingold</w:t>
      </w:r>
      <w:proofErr w:type="spellEnd"/>
      <w:r w:rsidRPr="005A52C1">
        <w:rPr>
          <w:rFonts w:asciiTheme="minorBidi" w:hAnsiTheme="minorBidi"/>
          <w:sz w:val="22"/>
          <w:szCs w:val="22"/>
        </w:rPr>
        <w:t xml:space="preserve"> may assign their rights without your consent.</w:t>
      </w:r>
    </w:p>
    <w:p w14:paraId="3D6D5C0A" w14:textId="146EDA8D" w:rsidR="005A52C1" w:rsidRDefault="005A52C1" w:rsidP="005A52C1">
      <w:pPr>
        <w:pStyle w:val="NoSpacing"/>
        <w:ind w:left="567" w:hanging="567"/>
        <w:jc w:val="both"/>
        <w:rPr>
          <w:rFonts w:asciiTheme="minorBidi" w:hAnsiTheme="minorBidi"/>
          <w:sz w:val="22"/>
          <w:szCs w:val="22"/>
        </w:rPr>
      </w:pPr>
      <w:r w:rsidRPr="005A52C1">
        <w:rPr>
          <w:rFonts w:asciiTheme="minorBidi" w:hAnsiTheme="minorBidi"/>
          <w:sz w:val="22"/>
          <w:szCs w:val="22"/>
        </w:rPr>
        <w:t>9.5. </w:t>
      </w:r>
      <w:r w:rsidR="00612FB9">
        <w:rPr>
          <w:rFonts w:asciiTheme="minorBidi" w:hAnsiTheme="minorBidi"/>
          <w:sz w:val="22"/>
          <w:szCs w:val="22"/>
        </w:rPr>
        <w:tab/>
      </w:r>
      <w:r w:rsidRPr="005A52C1">
        <w:rPr>
          <w:rFonts w:asciiTheme="minorBidi" w:hAnsiTheme="minorBidi"/>
          <w:sz w:val="22"/>
          <w:szCs w:val="22"/>
        </w:rPr>
        <w:t>Force Majeure: Neither party is liable for failure to perform due to circumstances beyond reasonable control.</w:t>
      </w:r>
    </w:p>
    <w:p w14:paraId="1A2A4127" w14:textId="77777777" w:rsidR="00612FB9" w:rsidRDefault="00612FB9" w:rsidP="005A52C1">
      <w:pPr>
        <w:pStyle w:val="NoSpacing"/>
        <w:ind w:left="567" w:hanging="567"/>
        <w:jc w:val="both"/>
        <w:rPr>
          <w:rFonts w:asciiTheme="minorBidi" w:hAnsiTheme="minorBidi"/>
          <w:sz w:val="22"/>
          <w:szCs w:val="22"/>
        </w:rPr>
      </w:pPr>
    </w:p>
    <w:p w14:paraId="1FAF0B6C" w14:textId="77777777" w:rsidR="00E36189" w:rsidRDefault="00E36189" w:rsidP="005A52C1">
      <w:pPr>
        <w:pStyle w:val="NoSpacing"/>
        <w:ind w:left="567" w:hanging="567"/>
        <w:jc w:val="both"/>
        <w:rPr>
          <w:rFonts w:asciiTheme="minorBidi" w:hAnsiTheme="minorBidi"/>
          <w:sz w:val="22"/>
          <w:szCs w:val="22"/>
        </w:rPr>
      </w:pPr>
    </w:p>
    <w:p w14:paraId="24065C7B" w14:textId="7FDCB37A" w:rsidR="00E36189" w:rsidRPr="00E36189" w:rsidRDefault="00E36189" w:rsidP="00E36189">
      <w:pPr>
        <w:pStyle w:val="NoSpacing"/>
        <w:ind w:left="567" w:hanging="567"/>
        <w:jc w:val="both"/>
        <w:rPr>
          <w:rFonts w:asciiTheme="minorBidi" w:hAnsiTheme="minorBidi"/>
          <w:sz w:val="22"/>
          <w:szCs w:val="22"/>
        </w:rPr>
      </w:pPr>
      <w:r w:rsidRPr="00E36189">
        <w:rPr>
          <w:rFonts w:asciiTheme="minorBidi" w:hAnsiTheme="minorBidi"/>
          <w:b/>
          <w:bCs/>
          <w:sz w:val="22"/>
          <w:szCs w:val="22"/>
        </w:rPr>
        <w:t>1</w:t>
      </w:r>
      <w:r w:rsidR="00545B7E">
        <w:rPr>
          <w:rFonts w:asciiTheme="minorBidi" w:hAnsiTheme="minorBidi"/>
          <w:b/>
          <w:bCs/>
          <w:sz w:val="22"/>
          <w:szCs w:val="22"/>
        </w:rPr>
        <w:t>0</w:t>
      </w:r>
      <w:r w:rsidRPr="00E36189">
        <w:rPr>
          <w:rFonts w:asciiTheme="minorBidi" w:hAnsiTheme="minorBidi"/>
          <w:b/>
          <w:bCs/>
          <w:sz w:val="22"/>
          <w:szCs w:val="22"/>
        </w:rPr>
        <w:t xml:space="preserve">. </w:t>
      </w:r>
      <w:r>
        <w:rPr>
          <w:rFonts w:asciiTheme="minorBidi" w:hAnsiTheme="minorBidi"/>
          <w:b/>
          <w:bCs/>
          <w:sz w:val="22"/>
          <w:szCs w:val="22"/>
        </w:rPr>
        <w:tab/>
      </w:r>
      <w:r w:rsidRPr="00E36189">
        <w:rPr>
          <w:rFonts w:asciiTheme="minorBidi" w:hAnsiTheme="minorBidi"/>
          <w:b/>
          <w:bCs/>
          <w:sz w:val="22"/>
          <w:szCs w:val="22"/>
        </w:rPr>
        <w:t>Group Settlement Assurance</w:t>
      </w:r>
    </w:p>
    <w:p w14:paraId="2316A996" w14:textId="77777777" w:rsidR="00E36189" w:rsidRPr="00E36189" w:rsidRDefault="00E36189" w:rsidP="00E36189">
      <w:pPr>
        <w:pStyle w:val="NoSpacing"/>
        <w:ind w:left="567"/>
        <w:jc w:val="both"/>
        <w:rPr>
          <w:rFonts w:asciiTheme="minorBidi" w:hAnsiTheme="minorBidi"/>
          <w:sz w:val="22"/>
          <w:szCs w:val="22"/>
        </w:rPr>
      </w:pPr>
      <w:proofErr w:type="spellStart"/>
      <w:r w:rsidRPr="00E36189">
        <w:rPr>
          <w:rFonts w:asciiTheme="minorBidi" w:hAnsiTheme="minorBidi"/>
          <w:sz w:val="22"/>
          <w:szCs w:val="22"/>
        </w:rPr>
        <w:t>Raminvest</w:t>
      </w:r>
      <w:proofErr w:type="spellEnd"/>
      <w:r w:rsidRPr="00E36189">
        <w:rPr>
          <w:rFonts w:asciiTheme="minorBidi" w:hAnsiTheme="minorBidi"/>
          <w:sz w:val="22"/>
          <w:szCs w:val="22"/>
        </w:rPr>
        <w:t xml:space="preserve"> Holding Ltd (DIFC Registration No. 7030), as the governing entity of the integrated ecosystem that includes </w:t>
      </w:r>
      <w:proofErr w:type="spellStart"/>
      <w:r w:rsidRPr="00E36189">
        <w:rPr>
          <w:rFonts w:asciiTheme="minorBidi" w:hAnsiTheme="minorBidi"/>
          <w:sz w:val="22"/>
          <w:szCs w:val="22"/>
        </w:rPr>
        <w:t>Wingold</w:t>
      </w:r>
      <w:proofErr w:type="spellEnd"/>
      <w:r w:rsidRPr="00E36189">
        <w:rPr>
          <w:rFonts w:asciiTheme="minorBidi" w:hAnsiTheme="minorBidi"/>
          <w:sz w:val="22"/>
          <w:szCs w:val="22"/>
        </w:rPr>
        <w:t xml:space="preserve"> and Metals DMCC, provides a settlement assurance mechanism for customer comfort. This mechanism, formally established under DIFC compliance procedures (SR Reference No. SR-646772), is supported by verified geological gold reserves within the group.</w:t>
      </w:r>
    </w:p>
    <w:p w14:paraId="37749D3C" w14:textId="77777777" w:rsidR="00E36189" w:rsidRPr="00E36189" w:rsidRDefault="00E36189" w:rsidP="00E36189">
      <w:pPr>
        <w:pStyle w:val="NoSpacing"/>
        <w:ind w:left="567"/>
        <w:jc w:val="both"/>
        <w:rPr>
          <w:rFonts w:asciiTheme="minorBidi" w:hAnsiTheme="minorBidi"/>
          <w:sz w:val="22"/>
          <w:szCs w:val="22"/>
        </w:rPr>
      </w:pPr>
      <w:r w:rsidRPr="00E36189">
        <w:rPr>
          <w:rFonts w:asciiTheme="minorBidi" w:hAnsiTheme="minorBidi"/>
          <w:sz w:val="22"/>
          <w:szCs w:val="22"/>
        </w:rPr>
        <w:t xml:space="preserve">This assurance serves as a limited guarantee that, in the unlikely event </w:t>
      </w:r>
      <w:proofErr w:type="spellStart"/>
      <w:r w:rsidRPr="00E36189">
        <w:rPr>
          <w:rFonts w:asciiTheme="minorBidi" w:hAnsiTheme="minorBidi"/>
          <w:sz w:val="22"/>
          <w:szCs w:val="22"/>
        </w:rPr>
        <w:t>Wingold</w:t>
      </w:r>
      <w:proofErr w:type="spellEnd"/>
      <w:r w:rsidRPr="00E36189">
        <w:rPr>
          <w:rFonts w:asciiTheme="minorBidi" w:hAnsiTheme="minorBidi"/>
          <w:sz w:val="22"/>
          <w:szCs w:val="22"/>
        </w:rPr>
        <w:t xml:space="preserve"> cannot </w:t>
      </w:r>
      <w:proofErr w:type="spellStart"/>
      <w:r w:rsidRPr="00E36189">
        <w:rPr>
          <w:rFonts w:asciiTheme="minorBidi" w:hAnsiTheme="minorBidi"/>
          <w:sz w:val="22"/>
          <w:szCs w:val="22"/>
        </w:rPr>
        <w:t>fulfill</w:t>
      </w:r>
      <w:proofErr w:type="spellEnd"/>
      <w:r w:rsidRPr="00E36189">
        <w:rPr>
          <w:rFonts w:asciiTheme="minorBidi" w:hAnsiTheme="minorBidi"/>
          <w:sz w:val="22"/>
          <w:szCs w:val="22"/>
        </w:rPr>
        <w:t xml:space="preserve"> a specific settlement obligation under this Plan, </w:t>
      </w:r>
      <w:proofErr w:type="spellStart"/>
      <w:r w:rsidRPr="00E36189">
        <w:rPr>
          <w:rFonts w:asciiTheme="minorBidi" w:hAnsiTheme="minorBidi"/>
          <w:sz w:val="22"/>
          <w:szCs w:val="22"/>
        </w:rPr>
        <w:t>Raminvest</w:t>
      </w:r>
      <w:proofErr w:type="spellEnd"/>
      <w:r w:rsidRPr="00E36189">
        <w:rPr>
          <w:rFonts w:asciiTheme="minorBidi" w:hAnsiTheme="minorBidi"/>
          <w:sz w:val="22"/>
          <w:szCs w:val="22"/>
        </w:rPr>
        <w:t xml:space="preserve"> may authorize the monetization of corresponding reserves exclusively to discharge that obligation. This is not a banking guarantee or direct customer insurance, but an internal group mechanism for fulfilling </w:t>
      </w:r>
      <w:proofErr w:type="spellStart"/>
      <w:r w:rsidRPr="00E36189">
        <w:rPr>
          <w:rFonts w:asciiTheme="minorBidi" w:hAnsiTheme="minorBidi"/>
          <w:sz w:val="22"/>
          <w:szCs w:val="22"/>
        </w:rPr>
        <w:t>Wingold's</w:t>
      </w:r>
      <w:proofErr w:type="spellEnd"/>
      <w:r w:rsidRPr="00E36189">
        <w:rPr>
          <w:rFonts w:asciiTheme="minorBidi" w:hAnsiTheme="minorBidi"/>
          <w:sz w:val="22"/>
          <w:szCs w:val="22"/>
        </w:rPr>
        <w:t xml:space="preserve"> duties. Following any such settlement, no further liability remains with </w:t>
      </w:r>
      <w:proofErr w:type="spellStart"/>
      <w:r w:rsidRPr="00E36189">
        <w:rPr>
          <w:rFonts w:asciiTheme="minorBidi" w:hAnsiTheme="minorBidi"/>
          <w:sz w:val="22"/>
          <w:szCs w:val="22"/>
        </w:rPr>
        <w:t>Raminvest</w:t>
      </w:r>
      <w:proofErr w:type="spellEnd"/>
      <w:r w:rsidRPr="00E36189">
        <w:rPr>
          <w:rFonts w:asciiTheme="minorBidi" w:hAnsiTheme="minorBidi"/>
          <w:sz w:val="22"/>
          <w:szCs w:val="22"/>
        </w:rPr>
        <w:t>.</w:t>
      </w:r>
    </w:p>
    <w:p w14:paraId="0FC0D40D" w14:textId="77777777" w:rsidR="00E36189" w:rsidRPr="00E36189" w:rsidRDefault="00E36189" w:rsidP="00E36189">
      <w:pPr>
        <w:pStyle w:val="NoSpacing"/>
        <w:ind w:left="567"/>
        <w:jc w:val="both"/>
        <w:rPr>
          <w:rFonts w:asciiTheme="minorBidi" w:hAnsiTheme="minorBidi"/>
          <w:sz w:val="22"/>
          <w:szCs w:val="22"/>
        </w:rPr>
      </w:pPr>
      <w:r w:rsidRPr="00E36189">
        <w:rPr>
          <w:rFonts w:asciiTheme="minorBidi" w:hAnsiTheme="minorBidi"/>
          <w:sz w:val="22"/>
          <w:szCs w:val="22"/>
        </w:rPr>
        <w:t xml:space="preserve">By participating, you acknowledge this mechanism as a risk-mitigating feature of the ecosystem. Your contractual counterparty for all Plan obligations remains </w:t>
      </w:r>
      <w:proofErr w:type="spellStart"/>
      <w:r w:rsidRPr="00E36189">
        <w:rPr>
          <w:rFonts w:asciiTheme="minorBidi" w:hAnsiTheme="minorBidi"/>
          <w:sz w:val="22"/>
          <w:szCs w:val="22"/>
        </w:rPr>
        <w:t>Wingold</w:t>
      </w:r>
      <w:proofErr w:type="spellEnd"/>
      <w:r w:rsidRPr="00E36189">
        <w:rPr>
          <w:rFonts w:asciiTheme="minorBidi" w:hAnsiTheme="minorBidi"/>
          <w:sz w:val="22"/>
          <w:szCs w:val="22"/>
        </w:rPr>
        <w:t xml:space="preserve"> and Metals DMCC.</w:t>
      </w:r>
    </w:p>
    <w:p w14:paraId="218051AF" w14:textId="77777777" w:rsidR="00545B7E" w:rsidRPr="005A52C1" w:rsidRDefault="00545B7E" w:rsidP="00545B7E">
      <w:pPr>
        <w:pStyle w:val="NoSpacing"/>
        <w:ind w:left="567" w:hanging="567"/>
        <w:jc w:val="both"/>
        <w:rPr>
          <w:rFonts w:asciiTheme="minorBidi" w:hAnsiTheme="minorBidi"/>
          <w:sz w:val="22"/>
          <w:szCs w:val="22"/>
        </w:rPr>
      </w:pPr>
    </w:p>
    <w:p w14:paraId="52CA62E4" w14:textId="7DCBC462" w:rsidR="00545B7E" w:rsidRPr="00612FB9" w:rsidRDefault="00545B7E" w:rsidP="00545B7E">
      <w:pPr>
        <w:pStyle w:val="NoSpacing"/>
        <w:ind w:left="567" w:hanging="567"/>
        <w:jc w:val="both"/>
        <w:rPr>
          <w:rFonts w:asciiTheme="minorBidi" w:hAnsiTheme="minorBidi"/>
          <w:b/>
          <w:bCs/>
          <w:sz w:val="22"/>
          <w:szCs w:val="22"/>
        </w:rPr>
      </w:pPr>
      <w:r w:rsidRPr="00612FB9">
        <w:rPr>
          <w:rFonts w:asciiTheme="minorBidi" w:hAnsiTheme="minorBidi"/>
          <w:b/>
          <w:bCs/>
          <w:sz w:val="22"/>
          <w:szCs w:val="22"/>
        </w:rPr>
        <w:t>1</w:t>
      </w:r>
      <w:r>
        <w:rPr>
          <w:rFonts w:asciiTheme="minorBidi" w:hAnsiTheme="minorBidi"/>
          <w:b/>
          <w:bCs/>
          <w:sz w:val="22"/>
          <w:szCs w:val="22"/>
        </w:rPr>
        <w:t>1</w:t>
      </w:r>
      <w:r w:rsidRPr="00612FB9">
        <w:rPr>
          <w:rFonts w:asciiTheme="minorBidi" w:hAnsiTheme="minorBidi"/>
          <w:b/>
          <w:bCs/>
          <w:sz w:val="22"/>
          <w:szCs w:val="22"/>
        </w:rPr>
        <w:t xml:space="preserve">. </w:t>
      </w:r>
      <w:r w:rsidRPr="00612FB9">
        <w:rPr>
          <w:rFonts w:asciiTheme="minorBidi" w:hAnsiTheme="minorBidi"/>
          <w:b/>
          <w:bCs/>
          <w:sz w:val="22"/>
          <w:szCs w:val="22"/>
        </w:rPr>
        <w:tab/>
        <w:t>Contact Information</w:t>
      </w:r>
    </w:p>
    <w:p w14:paraId="3940A723" w14:textId="77777777" w:rsidR="00545B7E" w:rsidRDefault="00545B7E" w:rsidP="00545B7E">
      <w:pPr>
        <w:pStyle w:val="NoSpacing"/>
        <w:ind w:left="567"/>
        <w:jc w:val="both"/>
        <w:rPr>
          <w:rFonts w:asciiTheme="minorBidi" w:hAnsiTheme="minorBidi"/>
          <w:sz w:val="22"/>
          <w:szCs w:val="22"/>
        </w:rPr>
      </w:pPr>
      <w:r w:rsidRPr="005A52C1">
        <w:rPr>
          <w:rFonts w:asciiTheme="minorBidi" w:hAnsiTheme="minorBidi"/>
          <w:sz w:val="22"/>
          <w:szCs w:val="22"/>
        </w:rPr>
        <w:t>For questions regarding these Terms or the BNSL Plan:</w:t>
      </w:r>
      <w:r w:rsidRPr="005A52C1">
        <w:rPr>
          <w:rFonts w:asciiTheme="minorBidi" w:hAnsiTheme="minorBidi"/>
          <w:sz w:val="22"/>
          <w:szCs w:val="22"/>
        </w:rPr>
        <w:br/>
      </w:r>
      <w:proofErr w:type="spellStart"/>
      <w:r w:rsidRPr="005A52C1">
        <w:rPr>
          <w:rFonts w:asciiTheme="minorBidi" w:hAnsiTheme="minorBidi"/>
          <w:sz w:val="22"/>
          <w:szCs w:val="22"/>
        </w:rPr>
        <w:t>Finatrades</w:t>
      </w:r>
      <w:proofErr w:type="spellEnd"/>
      <w:r w:rsidRPr="005A52C1">
        <w:rPr>
          <w:rFonts w:asciiTheme="minorBidi" w:hAnsiTheme="minorBidi"/>
          <w:sz w:val="22"/>
          <w:szCs w:val="22"/>
        </w:rPr>
        <w:t xml:space="preserve"> Platform Support</w:t>
      </w:r>
    </w:p>
    <w:p w14:paraId="0058A92F" w14:textId="77777777" w:rsidR="00545B7E" w:rsidRPr="005A52C1" w:rsidRDefault="00545B7E" w:rsidP="00545B7E">
      <w:pPr>
        <w:pStyle w:val="NoSpacing"/>
        <w:ind w:left="567"/>
        <w:jc w:val="both"/>
        <w:rPr>
          <w:rFonts w:asciiTheme="minorBidi" w:hAnsiTheme="minorBidi"/>
          <w:sz w:val="22"/>
          <w:szCs w:val="22"/>
        </w:rPr>
      </w:pPr>
      <w:r w:rsidRPr="005A52C1">
        <w:rPr>
          <w:rFonts w:asciiTheme="minorBidi" w:hAnsiTheme="minorBidi"/>
          <w:sz w:val="22"/>
          <w:szCs w:val="22"/>
        </w:rPr>
        <w:t>Email: admin@finatrades.com</w:t>
      </w:r>
      <w:r w:rsidRPr="005A52C1">
        <w:rPr>
          <w:rFonts w:asciiTheme="minorBidi" w:hAnsiTheme="minorBidi"/>
          <w:sz w:val="22"/>
          <w:szCs w:val="22"/>
        </w:rPr>
        <w:br/>
        <w:t>Website: </w:t>
      </w:r>
      <w:hyperlink r:id="rId5" w:tgtFrame="_blank" w:history="1">
        <w:r w:rsidRPr="005A52C1">
          <w:rPr>
            <w:rStyle w:val="Hyperlink"/>
            <w:rFonts w:asciiTheme="minorBidi" w:hAnsiTheme="minorBidi"/>
            <w:b/>
            <w:bCs/>
            <w:sz w:val="22"/>
            <w:szCs w:val="22"/>
          </w:rPr>
          <w:t>www.finatrades.com/contact</w:t>
        </w:r>
      </w:hyperlink>
      <w:r w:rsidRPr="005A52C1">
        <w:rPr>
          <w:rFonts w:asciiTheme="minorBidi" w:hAnsiTheme="minorBidi"/>
          <w:sz w:val="22"/>
          <w:szCs w:val="22"/>
        </w:rPr>
        <w:br/>
        <w:t>Address: Rue Robert</w:t>
      </w:r>
      <w:r w:rsidRPr="005A52C1">
        <w:rPr>
          <w:rFonts w:asciiTheme="minorBidi" w:hAnsiTheme="minorBidi"/>
          <w:sz w:val="22"/>
          <w:szCs w:val="22"/>
        </w:rPr>
        <w:noBreakHyphen/>
      </w:r>
      <w:proofErr w:type="spellStart"/>
      <w:r w:rsidRPr="005A52C1">
        <w:rPr>
          <w:rFonts w:asciiTheme="minorBidi" w:hAnsiTheme="minorBidi"/>
          <w:sz w:val="22"/>
          <w:szCs w:val="22"/>
        </w:rPr>
        <w:t>Céard</w:t>
      </w:r>
      <w:proofErr w:type="spellEnd"/>
      <w:r w:rsidRPr="005A52C1">
        <w:rPr>
          <w:rFonts w:asciiTheme="minorBidi" w:hAnsiTheme="minorBidi"/>
          <w:sz w:val="22"/>
          <w:szCs w:val="22"/>
        </w:rPr>
        <w:t xml:space="preserve"> 6, 1204 Geneva, Switzerland</w:t>
      </w:r>
    </w:p>
    <w:p w14:paraId="645F1DC7" w14:textId="77777777" w:rsidR="00545B7E" w:rsidRDefault="00545B7E" w:rsidP="00545B7E">
      <w:pPr>
        <w:pStyle w:val="NoSpacing"/>
        <w:ind w:left="567"/>
        <w:jc w:val="both"/>
        <w:rPr>
          <w:rFonts w:asciiTheme="minorBidi" w:hAnsiTheme="minorBidi"/>
          <w:sz w:val="22"/>
          <w:szCs w:val="22"/>
        </w:rPr>
      </w:pPr>
      <w:r w:rsidRPr="005A52C1">
        <w:rPr>
          <w:rFonts w:asciiTheme="minorBidi" w:hAnsiTheme="minorBidi"/>
          <w:sz w:val="22"/>
          <w:szCs w:val="22"/>
        </w:rPr>
        <w:t>For specific questions about the gold sale or payment obligations:</w:t>
      </w:r>
      <w:r w:rsidRPr="005A52C1">
        <w:rPr>
          <w:rFonts w:asciiTheme="minorBidi" w:hAnsiTheme="minorBidi"/>
          <w:sz w:val="22"/>
          <w:szCs w:val="22"/>
        </w:rPr>
        <w:br/>
        <w:t xml:space="preserve">Contact </w:t>
      </w:r>
      <w:proofErr w:type="spellStart"/>
      <w:r w:rsidRPr="005A52C1">
        <w:rPr>
          <w:rFonts w:asciiTheme="minorBidi" w:hAnsiTheme="minorBidi"/>
          <w:sz w:val="22"/>
          <w:szCs w:val="22"/>
        </w:rPr>
        <w:t>Wingold</w:t>
      </w:r>
      <w:proofErr w:type="spellEnd"/>
      <w:r w:rsidRPr="005A52C1">
        <w:rPr>
          <w:rFonts w:asciiTheme="minorBidi" w:hAnsiTheme="minorBidi"/>
          <w:sz w:val="22"/>
          <w:szCs w:val="22"/>
        </w:rPr>
        <w:t xml:space="preserve"> and Metals DMCC through the Platform messaging system.</w:t>
      </w:r>
    </w:p>
    <w:p w14:paraId="12362CF6" w14:textId="77777777" w:rsidR="00E36189" w:rsidRPr="005A52C1" w:rsidRDefault="00E36189" w:rsidP="005A52C1">
      <w:pPr>
        <w:pStyle w:val="NoSpacing"/>
        <w:ind w:left="567" w:hanging="567"/>
        <w:jc w:val="both"/>
        <w:rPr>
          <w:rFonts w:asciiTheme="minorBidi" w:hAnsiTheme="minorBidi"/>
          <w:sz w:val="22"/>
          <w:szCs w:val="22"/>
        </w:rPr>
      </w:pPr>
    </w:p>
    <w:p w14:paraId="3A386091" w14:textId="63CC2597" w:rsidR="005A52C1" w:rsidRPr="005A52C1" w:rsidRDefault="005A52C1" w:rsidP="005A52C1">
      <w:pPr>
        <w:pStyle w:val="NoSpacing"/>
        <w:ind w:left="567" w:hanging="567"/>
        <w:jc w:val="both"/>
        <w:rPr>
          <w:rFonts w:asciiTheme="minorBidi" w:hAnsiTheme="minorBidi"/>
          <w:sz w:val="22"/>
          <w:szCs w:val="22"/>
        </w:rPr>
      </w:pPr>
    </w:p>
    <w:p w14:paraId="1FDD7A49" w14:textId="77777777" w:rsidR="005A52C1" w:rsidRPr="00612FB9" w:rsidRDefault="005A52C1" w:rsidP="00156C2E">
      <w:pPr>
        <w:pStyle w:val="NoSpacing"/>
        <w:ind w:left="567"/>
        <w:jc w:val="both"/>
        <w:rPr>
          <w:rFonts w:asciiTheme="minorBidi" w:hAnsiTheme="minorBidi"/>
          <w:b/>
          <w:bCs/>
          <w:sz w:val="22"/>
          <w:szCs w:val="22"/>
        </w:rPr>
      </w:pPr>
      <w:r w:rsidRPr="00612FB9">
        <w:rPr>
          <w:rFonts w:asciiTheme="minorBidi" w:hAnsiTheme="minorBidi"/>
          <w:b/>
          <w:bCs/>
          <w:sz w:val="22"/>
          <w:szCs w:val="22"/>
        </w:rPr>
        <w:t>CUSTOMER ACCEPTANCE</w:t>
      </w:r>
    </w:p>
    <w:p w14:paraId="0EA913AC" w14:textId="59838B6F" w:rsidR="005A52C1" w:rsidRDefault="005A52C1" w:rsidP="00612FB9">
      <w:pPr>
        <w:pStyle w:val="NoSpacing"/>
        <w:ind w:left="567"/>
        <w:jc w:val="both"/>
        <w:rPr>
          <w:rFonts w:asciiTheme="minorBidi" w:hAnsiTheme="minorBidi"/>
          <w:sz w:val="22"/>
          <w:szCs w:val="22"/>
        </w:rPr>
      </w:pPr>
      <w:r w:rsidRPr="005A52C1">
        <w:rPr>
          <w:rFonts w:asciiTheme="minorBidi" w:hAnsiTheme="minorBidi"/>
          <w:sz w:val="22"/>
          <w:szCs w:val="22"/>
        </w:rPr>
        <w:t xml:space="preserve">By proceeding with </w:t>
      </w:r>
      <w:r w:rsidR="00156C2E" w:rsidRPr="005A52C1">
        <w:rPr>
          <w:rFonts w:asciiTheme="minorBidi" w:hAnsiTheme="minorBidi"/>
          <w:sz w:val="22"/>
          <w:szCs w:val="22"/>
        </w:rPr>
        <w:t>enrolment</w:t>
      </w:r>
      <w:r w:rsidRPr="005A52C1">
        <w:rPr>
          <w:rFonts w:asciiTheme="minorBidi" w:hAnsiTheme="minorBidi"/>
          <w:sz w:val="22"/>
          <w:szCs w:val="22"/>
        </w:rPr>
        <w:t>, I acknowledge that I have read, understood, and unconditionally agree to all the Terms and Conditions above. I specifically acknowledge the immediate sale of my gold, the deferred payment structure, the severe penalties for early termination, and all associated risks.</w:t>
      </w:r>
    </w:p>
    <w:p w14:paraId="708B46C1" w14:textId="77777777" w:rsidR="00156C2E" w:rsidRPr="005A52C1" w:rsidRDefault="00156C2E" w:rsidP="00612FB9">
      <w:pPr>
        <w:pStyle w:val="NoSpacing"/>
        <w:ind w:left="567"/>
        <w:jc w:val="both"/>
        <w:rPr>
          <w:rFonts w:asciiTheme="minorBidi" w:hAnsiTheme="minorBidi"/>
          <w:sz w:val="22"/>
          <w:szCs w:val="22"/>
        </w:rPr>
      </w:pPr>
    </w:p>
    <w:p w14:paraId="07645619" w14:textId="77777777" w:rsidR="005A52C1" w:rsidRPr="005A52C1" w:rsidRDefault="005A52C1" w:rsidP="00612FB9">
      <w:pPr>
        <w:pStyle w:val="NoSpacing"/>
        <w:ind w:left="567"/>
        <w:jc w:val="both"/>
        <w:rPr>
          <w:rFonts w:asciiTheme="minorBidi" w:hAnsiTheme="minorBidi"/>
          <w:sz w:val="22"/>
          <w:szCs w:val="22"/>
        </w:rPr>
      </w:pPr>
      <w:r w:rsidRPr="005A52C1">
        <w:rPr>
          <w:rFonts w:asciiTheme="minorBidi" w:hAnsiTheme="minorBidi"/>
          <w:sz w:val="22"/>
          <w:szCs w:val="22"/>
        </w:rPr>
        <w:t>[Digital Acceptance Button: "I AGREE &amp; PROCEED"]</w:t>
      </w:r>
    </w:p>
    <w:p w14:paraId="529A4414" w14:textId="77777777" w:rsidR="00FD2F7A" w:rsidRPr="005A52C1" w:rsidRDefault="00FD2F7A" w:rsidP="005A52C1">
      <w:pPr>
        <w:pStyle w:val="NoSpacing"/>
        <w:ind w:left="567" w:hanging="567"/>
        <w:jc w:val="both"/>
        <w:rPr>
          <w:rFonts w:asciiTheme="minorBidi" w:hAnsiTheme="minorBidi"/>
          <w:sz w:val="22"/>
          <w:szCs w:val="22"/>
        </w:rPr>
      </w:pPr>
    </w:p>
    <w:sectPr w:rsidR="00FD2F7A" w:rsidRPr="005A52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E4844"/>
    <w:multiLevelType w:val="multilevel"/>
    <w:tmpl w:val="26DE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3036A"/>
    <w:multiLevelType w:val="multilevel"/>
    <w:tmpl w:val="3284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03152"/>
    <w:multiLevelType w:val="multilevel"/>
    <w:tmpl w:val="A8425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55BF5"/>
    <w:multiLevelType w:val="hybridMultilevel"/>
    <w:tmpl w:val="3E5A91A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 w15:restartNumberingAfterBreak="0">
    <w:nsid w:val="22F55073"/>
    <w:multiLevelType w:val="multilevel"/>
    <w:tmpl w:val="0792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2D4351"/>
    <w:multiLevelType w:val="multilevel"/>
    <w:tmpl w:val="689C8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227D54"/>
    <w:multiLevelType w:val="multilevel"/>
    <w:tmpl w:val="9436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EE389C"/>
    <w:multiLevelType w:val="multilevel"/>
    <w:tmpl w:val="F1CA5D22"/>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9F47096"/>
    <w:multiLevelType w:val="multilevel"/>
    <w:tmpl w:val="DD327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8542938">
    <w:abstractNumId w:val="7"/>
  </w:num>
  <w:num w:numId="2" w16cid:durableId="1237932685">
    <w:abstractNumId w:val="1"/>
  </w:num>
  <w:num w:numId="3" w16cid:durableId="310645137">
    <w:abstractNumId w:val="5"/>
  </w:num>
  <w:num w:numId="4" w16cid:durableId="1071268788">
    <w:abstractNumId w:val="2"/>
  </w:num>
  <w:num w:numId="5" w16cid:durableId="1731229218">
    <w:abstractNumId w:val="4"/>
  </w:num>
  <w:num w:numId="6" w16cid:durableId="1445228206">
    <w:abstractNumId w:val="6"/>
  </w:num>
  <w:num w:numId="7" w16cid:durableId="260721421">
    <w:abstractNumId w:val="8"/>
  </w:num>
  <w:num w:numId="8" w16cid:durableId="1418332499">
    <w:abstractNumId w:val="0"/>
  </w:num>
  <w:num w:numId="9" w16cid:durableId="9511272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F7A"/>
    <w:rsid w:val="00156C2E"/>
    <w:rsid w:val="00425ADE"/>
    <w:rsid w:val="00545B7E"/>
    <w:rsid w:val="005A52C1"/>
    <w:rsid w:val="005D2A54"/>
    <w:rsid w:val="005D4765"/>
    <w:rsid w:val="00612FB9"/>
    <w:rsid w:val="00731C43"/>
    <w:rsid w:val="00797C52"/>
    <w:rsid w:val="008E2385"/>
    <w:rsid w:val="009075AD"/>
    <w:rsid w:val="009C1614"/>
    <w:rsid w:val="00A7035F"/>
    <w:rsid w:val="00B82DF9"/>
    <w:rsid w:val="00C07897"/>
    <w:rsid w:val="00C6156E"/>
    <w:rsid w:val="00C7246E"/>
    <w:rsid w:val="00CF34B6"/>
    <w:rsid w:val="00D15F2C"/>
    <w:rsid w:val="00D52F93"/>
    <w:rsid w:val="00E36189"/>
    <w:rsid w:val="00F211C1"/>
    <w:rsid w:val="00F65DB1"/>
    <w:rsid w:val="00FD2F7A"/>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01CD1"/>
  <w15:chartTrackingRefBased/>
  <w15:docId w15:val="{22FA83C0-2017-4796-B512-4BE8A3AB9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C43"/>
  </w:style>
  <w:style w:type="paragraph" w:styleId="Heading1">
    <w:name w:val="heading 1"/>
    <w:basedOn w:val="Normal"/>
    <w:next w:val="Normal"/>
    <w:link w:val="Heading1Char"/>
    <w:uiPriority w:val="9"/>
    <w:qFormat/>
    <w:rsid w:val="00FD2F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2F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2F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2F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2F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2F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F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F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F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F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2F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2F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2F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2F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2F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F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F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F7A"/>
    <w:rPr>
      <w:rFonts w:eastAsiaTheme="majorEastAsia" w:cstheme="majorBidi"/>
      <w:color w:val="272727" w:themeColor="text1" w:themeTint="D8"/>
    </w:rPr>
  </w:style>
  <w:style w:type="paragraph" w:styleId="Title">
    <w:name w:val="Title"/>
    <w:basedOn w:val="Normal"/>
    <w:next w:val="Normal"/>
    <w:link w:val="TitleChar"/>
    <w:uiPriority w:val="10"/>
    <w:qFormat/>
    <w:rsid w:val="00FD2F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F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F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F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F7A"/>
    <w:pPr>
      <w:spacing w:before="160"/>
      <w:jc w:val="center"/>
    </w:pPr>
    <w:rPr>
      <w:i/>
      <w:iCs/>
      <w:color w:val="404040" w:themeColor="text1" w:themeTint="BF"/>
    </w:rPr>
  </w:style>
  <w:style w:type="character" w:customStyle="1" w:styleId="QuoteChar">
    <w:name w:val="Quote Char"/>
    <w:basedOn w:val="DefaultParagraphFont"/>
    <w:link w:val="Quote"/>
    <w:uiPriority w:val="29"/>
    <w:rsid w:val="00FD2F7A"/>
    <w:rPr>
      <w:i/>
      <w:iCs/>
      <w:color w:val="404040" w:themeColor="text1" w:themeTint="BF"/>
    </w:rPr>
  </w:style>
  <w:style w:type="paragraph" w:styleId="ListParagraph">
    <w:name w:val="List Paragraph"/>
    <w:basedOn w:val="Normal"/>
    <w:uiPriority w:val="34"/>
    <w:qFormat/>
    <w:rsid w:val="00FD2F7A"/>
    <w:pPr>
      <w:ind w:left="720"/>
      <w:contextualSpacing/>
    </w:pPr>
  </w:style>
  <w:style w:type="character" w:styleId="IntenseEmphasis">
    <w:name w:val="Intense Emphasis"/>
    <w:basedOn w:val="DefaultParagraphFont"/>
    <w:uiPriority w:val="21"/>
    <w:qFormat/>
    <w:rsid w:val="00FD2F7A"/>
    <w:rPr>
      <w:i/>
      <w:iCs/>
      <w:color w:val="2F5496" w:themeColor="accent1" w:themeShade="BF"/>
    </w:rPr>
  </w:style>
  <w:style w:type="paragraph" w:styleId="IntenseQuote">
    <w:name w:val="Intense Quote"/>
    <w:basedOn w:val="Normal"/>
    <w:next w:val="Normal"/>
    <w:link w:val="IntenseQuoteChar"/>
    <w:uiPriority w:val="30"/>
    <w:qFormat/>
    <w:rsid w:val="00FD2F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2F7A"/>
    <w:rPr>
      <w:i/>
      <w:iCs/>
      <w:color w:val="2F5496" w:themeColor="accent1" w:themeShade="BF"/>
    </w:rPr>
  </w:style>
  <w:style w:type="character" w:styleId="IntenseReference">
    <w:name w:val="Intense Reference"/>
    <w:basedOn w:val="DefaultParagraphFont"/>
    <w:uiPriority w:val="32"/>
    <w:qFormat/>
    <w:rsid w:val="00FD2F7A"/>
    <w:rPr>
      <w:b/>
      <w:bCs/>
      <w:smallCaps/>
      <w:color w:val="2F5496" w:themeColor="accent1" w:themeShade="BF"/>
      <w:spacing w:val="5"/>
    </w:rPr>
  </w:style>
  <w:style w:type="character" w:styleId="Hyperlink">
    <w:name w:val="Hyperlink"/>
    <w:basedOn w:val="DefaultParagraphFont"/>
    <w:uiPriority w:val="99"/>
    <w:unhideWhenUsed/>
    <w:rsid w:val="00FD2F7A"/>
    <w:rPr>
      <w:color w:val="0563C1" w:themeColor="hyperlink"/>
      <w:u w:val="single"/>
    </w:rPr>
  </w:style>
  <w:style w:type="character" w:styleId="UnresolvedMention">
    <w:name w:val="Unresolved Mention"/>
    <w:basedOn w:val="DefaultParagraphFont"/>
    <w:uiPriority w:val="99"/>
    <w:semiHidden/>
    <w:unhideWhenUsed/>
    <w:rsid w:val="00FD2F7A"/>
    <w:rPr>
      <w:color w:val="605E5C"/>
      <w:shd w:val="clear" w:color="auto" w:fill="E1DFDD"/>
    </w:rPr>
  </w:style>
  <w:style w:type="paragraph" w:styleId="NoSpacing">
    <w:name w:val="No Spacing"/>
    <w:uiPriority w:val="1"/>
    <w:qFormat/>
    <w:rsid w:val="00FD2F7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inatrades.com/contac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379</TotalTime>
  <Pages>6</Pages>
  <Words>2696</Words>
  <Characters>15372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Farahnaaz Syed</dc:creator>
  <cp:keywords/>
  <dc:description/>
  <cp:lastModifiedBy>Farahnaaz Syed</cp:lastModifiedBy>
  <cp:revision>9</cp:revision>
  <cp:lastPrinted>2025-12-09T09:44:00Z</cp:lastPrinted>
  <dcterms:created xsi:type="dcterms:W3CDTF">2025-12-09T06:07:00Z</dcterms:created>
  <dcterms:modified xsi:type="dcterms:W3CDTF">2025-12-09T12:36:00Z</dcterms:modified>
</cp:coreProperties>
</file>