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CF" w:rsidRPr="004B25CF" w:rsidRDefault="004B25CF">
      <w:pPr>
        <w:rPr>
          <w:rFonts w:eastAsiaTheme="minorEastAsia"/>
          <w:bCs/>
          <w:noProof/>
          <w:lang w:eastAsia="es-ES"/>
        </w:rPr>
      </w:pPr>
      <w:r>
        <w:rPr>
          <w:rFonts w:eastAsiaTheme="minorEastAsia"/>
          <w:bCs/>
          <w:noProof/>
          <w:lang w:eastAsia="es-ES"/>
        </w:rPr>
        <w:t>El texto que</w:t>
      </w:r>
      <w:bookmarkStart w:id="0" w:name="_GoBack"/>
      <w:bookmarkEnd w:id="0"/>
      <w:r>
        <w:rPr>
          <w:rFonts w:eastAsiaTheme="minorEastAsia"/>
          <w:bCs/>
          <w:noProof/>
          <w:lang w:eastAsia="es-ES"/>
        </w:rPr>
        <w:t xml:space="preserve"> se cita a continuación hay que configurarlo como pié de firma en las comunicaciones. </w:t>
      </w:r>
    </w:p>
    <w:p w:rsidR="00095BE4" w:rsidRDefault="00095BE4" w:rsidP="00B67491">
      <w:pPr>
        <w:jc w:val="both"/>
        <w:rPr>
          <w:rFonts w:ascii="Arial" w:hAnsi="Arial" w:cs="Arial"/>
          <w:color w:val="FF0000"/>
          <w:shd w:val="clear" w:color="auto" w:fill="FFFFFF"/>
        </w:rPr>
      </w:pPr>
    </w:p>
    <w:p w:rsidR="00095BE4" w:rsidRDefault="00095BE4" w:rsidP="00095BE4">
      <w:pPr>
        <w:jc w:val="both"/>
        <w:rPr>
          <w:rFonts w:ascii="Arial" w:hAnsi="Arial" w:cs="Arial"/>
          <w:color w:val="FF0000"/>
          <w:shd w:val="clear" w:color="auto" w:fill="FFFFFF"/>
        </w:rPr>
      </w:pPr>
      <w:r>
        <w:rPr>
          <w:rFonts w:ascii="Arial" w:hAnsi="Arial" w:cs="Arial"/>
          <w:color w:val="222222"/>
          <w:shd w:val="clear" w:color="auto" w:fill="FFFFFF"/>
        </w:rPr>
        <w:t xml:space="preserve">Nota: </w:t>
      </w:r>
      <w:r w:rsidRPr="00FE4266">
        <w:rPr>
          <w:rFonts w:ascii="Arial" w:hAnsi="Arial" w:cs="Arial"/>
          <w:b/>
          <w:color w:val="222222"/>
          <w:shd w:val="clear" w:color="auto" w:fill="FFFFFF"/>
        </w:rPr>
        <w:t>Esta Administración de Fincas tiene nombrado a través Fincatech, S.L. un Delegado de Protección de Datos Certificado conforme al esquema de certificación V 1.3 de la Agencia Española de Protección de Datos</w:t>
      </w:r>
      <w:r w:rsidRPr="00266B55">
        <w:rPr>
          <w:rFonts w:ascii="Arial" w:hAnsi="Arial" w:cs="Arial"/>
          <w:color w:val="222222"/>
          <w:shd w:val="clear" w:color="auto" w:fill="FFFFFF"/>
        </w:rPr>
        <w:t>.</w:t>
      </w:r>
      <w:r>
        <w:rPr>
          <w:rFonts w:ascii="Arial" w:hAnsi="Arial" w:cs="Arial"/>
          <w:b/>
          <w:bCs/>
          <w:color w:val="222222"/>
          <w:shd w:val="clear" w:color="auto" w:fill="FFFFFF"/>
        </w:rPr>
        <w:t xml:space="preserve"> </w:t>
      </w:r>
      <w:r>
        <w:rPr>
          <w:rFonts w:ascii="Arial" w:hAnsi="Arial" w:cs="Arial"/>
          <w:color w:val="222222"/>
          <w:shd w:val="clear" w:color="auto" w:fill="FFFFFF"/>
        </w:rPr>
        <w:t xml:space="preserve">Conforme al art. 5 del Reglamento 2016/679, de 27 de abril, de Protección de Datos de Carácter Personal, los datos de carácter personal que aparecen en este mensaje sólo pueden ser usados por los destinatarios de los mismos conforme al fin para el que han sido cedidos, y están sujetos a confidencialidad. Para todo lo relacionado con la Protección de datos personales el Responsable del Tratamiento ha nombrado como delegado de protección de datos a Salvador Zotano Sánchez, a su disposición en la dirección de correo </w:t>
      </w:r>
      <w:hyperlink r:id="rId4" w:history="1">
        <w:r>
          <w:rPr>
            <w:rStyle w:val="Hipervnculo"/>
            <w:rFonts w:ascii="Arial" w:hAnsi="Arial" w:cs="Arial"/>
          </w:rPr>
          <w:t>dpd@fincatech.es</w:t>
        </w:r>
      </w:hyperlink>
      <w:r>
        <w:rPr>
          <w:rFonts w:ascii="Arial" w:hAnsi="Arial" w:cs="Arial"/>
          <w:color w:val="222222"/>
          <w:shd w:val="clear" w:color="auto" w:fill="FFFFFF"/>
        </w:rPr>
        <w:t xml:space="preserve">. El usuario tiene reconocidos por la ley los derechos de acceso, rectificación, limitación, portabilidad, cancelación y oposición, en su caso, respecto de sus datos personales, pudiendo ejercitar estos derechos por escrito mediante correo electrónico dirigido a </w:t>
      </w:r>
      <w:r w:rsidRPr="00B12C86">
        <w:rPr>
          <w:rFonts w:ascii="Arial" w:hAnsi="Arial" w:cs="Arial"/>
          <w:color w:val="FF0000"/>
          <w:shd w:val="clear" w:color="auto" w:fill="FFFFFF"/>
        </w:rPr>
        <w:t>(email admi</w:t>
      </w:r>
      <w:r>
        <w:rPr>
          <w:rFonts w:ascii="Arial" w:hAnsi="Arial" w:cs="Arial"/>
          <w:color w:val="FF0000"/>
          <w:shd w:val="clear" w:color="auto" w:fill="FFFFFF"/>
        </w:rPr>
        <w:t>nis</w:t>
      </w:r>
      <w:r w:rsidRPr="00B12C86">
        <w:rPr>
          <w:rFonts w:ascii="Arial" w:hAnsi="Arial" w:cs="Arial"/>
          <w:color w:val="FF0000"/>
          <w:shd w:val="clear" w:color="auto" w:fill="FFFFFF"/>
        </w:rPr>
        <w:t>trador)</w:t>
      </w:r>
    </w:p>
    <w:p w:rsidR="00095BE4" w:rsidRDefault="00095BE4" w:rsidP="00095BE4">
      <w:pPr>
        <w:spacing w:before="100" w:beforeAutospacing="1" w:after="100" w:afterAutospacing="1"/>
        <w:jc w:val="both"/>
      </w:pPr>
    </w:p>
    <w:p w:rsidR="00095BE4" w:rsidRDefault="00095BE4" w:rsidP="00095BE4"/>
    <w:p w:rsidR="00095BE4" w:rsidRDefault="00095BE4" w:rsidP="00B67491">
      <w:pPr>
        <w:jc w:val="both"/>
      </w:pPr>
    </w:p>
    <w:sectPr w:rsidR="00095BE4" w:rsidSect="00562851">
      <w:pgSz w:w="11906" w:h="16838"/>
      <w:pgMar w:top="1985"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453CCC"/>
    <w:rsid w:val="00095BE4"/>
    <w:rsid w:val="000C53DA"/>
    <w:rsid w:val="000E02F1"/>
    <w:rsid w:val="00126EC1"/>
    <w:rsid w:val="0015258D"/>
    <w:rsid w:val="00157612"/>
    <w:rsid w:val="001E3BE5"/>
    <w:rsid w:val="002638FD"/>
    <w:rsid w:val="003527FF"/>
    <w:rsid w:val="00407C18"/>
    <w:rsid w:val="00453CCC"/>
    <w:rsid w:val="0046088C"/>
    <w:rsid w:val="00481781"/>
    <w:rsid w:val="004B25CF"/>
    <w:rsid w:val="0051107C"/>
    <w:rsid w:val="00556CD0"/>
    <w:rsid w:val="00562851"/>
    <w:rsid w:val="00595F30"/>
    <w:rsid w:val="00605F4F"/>
    <w:rsid w:val="007A096E"/>
    <w:rsid w:val="00870395"/>
    <w:rsid w:val="0094181D"/>
    <w:rsid w:val="009433E4"/>
    <w:rsid w:val="009A0C1F"/>
    <w:rsid w:val="00A94928"/>
    <w:rsid w:val="00B12C86"/>
    <w:rsid w:val="00B67491"/>
    <w:rsid w:val="00B965F7"/>
    <w:rsid w:val="00BC7924"/>
    <w:rsid w:val="00DB5722"/>
    <w:rsid w:val="00F52BC6"/>
    <w:rsid w:val="00FE42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17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pd@fincatec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Montesinos</cp:lastModifiedBy>
  <cp:revision>2</cp:revision>
  <dcterms:created xsi:type="dcterms:W3CDTF">2019-12-18T15:37:00Z</dcterms:created>
  <dcterms:modified xsi:type="dcterms:W3CDTF">2019-12-18T15:37:00Z</dcterms:modified>
</cp:coreProperties>
</file>