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4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69"/>
        <w:gridCol w:w="4376"/>
      </w:tblGrid>
      <w:tr w:rsidR="00A847A5" w:rsidRPr="00EC53AF" w14:paraId="77EEAC08" w14:textId="77777777" w:rsidTr="00F05C4B">
        <w:trPr>
          <w:trHeight w:val="200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6737" w14:textId="77777777" w:rsidR="00A847A5" w:rsidRDefault="00A847A5" w:rsidP="00F05C4B">
            <w:r>
              <w:t>Comunidad de Propietarios:</w:t>
            </w:r>
          </w:p>
          <w:p w14:paraId="392A8AEA" w14:textId="24173193" w:rsidR="00A847A5" w:rsidRPr="00EC53AF" w:rsidRDefault="00A847A5" w:rsidP="00F05C4B">
            <w:r>
              <w:t>CP. LA ESPIGA 2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0CFF" w14:textId="77777777" w:rsidR="00A847A5" w:rsidRDefault="00A847A5" w:rsidP="00F05C4B">
            <w:r w:rsidRPr="00EC53AF">
              <w:t>Nombre y datos de contacto del responsable</w:t>
            </w:r>
            <w:r>
              <w:t xml:space="preserve">: </w:t>
            </w:r>
          </w:p>
          <w:p w14:paraId="589F723E" w14:textId="59479E0E" w:rsidR="00A847A5" w:rsidRPr="00EC53AF" w:rsidRDefault="00A847A5" w:rsidP="00F05C4B">
            <w:r>
              <w:t>Presidente: JUAN PEREZ GARCIA</w:t>
            </w:r>
          </w:p>
        </w:tc>
      </w:tr>
      <w:tr w:rsidR="00A847A5" w:rsidRPr="00EC53AF" w14:paraId="59C77B74" w14:textId="77777777" w:rsidTr="00F05C4B">
        <w:trPr>
          <w:trHeight w:val="100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A43F" w14:textId="77777777" w:rsidR="00A847A5" w:rsidRPr="00EC53AF" w:rsidRDefault="00A847A5" w:rsidP="00F05C4B">
            <w:r w:rsidRPr="00EC53AF">
              <w:t xml:space="preserve">Actividad de tratamiento 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C9BF" w14:textId="77777777" w:rsidR="00A847A5" w:rsidRPr="00EC53AF" w:rsidRDefault="00A847A5" w:rsidP="00F05C4B">
            <w:r w:rsidRPr="00EC53AF">
              <w:t xml:space="preserve">Videovigilancia </w:t>
            </w:r>
          </w:p>
        </w:tc>
      </w:tr>
      <w:tr w:rsidR="00A847A5" w:rsidRPr="00EC53AF" w14:paraId="39766B3B" w14:textId="77777777" w:rsidTr="00F05C4B">
        <w:trPr>
          <w:trHeight w:val="200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ED87" w14:textId="77777777" w:rsidR="00A847A5" w:rsidRPr="00EC53AF" w:rsidRDefault="00A847A5" w:rsidP="00F05C4B">
            <w:r w:rsidRPr="00EC53AF">
              <w:t xml:space="preserve">Legitimación del tratamiento 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2C75" w14:textId="77777777" w:rsidR="00A847A5" w:rsidRPr="00EC53AF" w:rsidRDefault="00A847A5" w:rsidP="00F05C4B">
            <w:r w:rsidRPr="00EC53AF">
              <w:t xml:space="preserve">Artículo 6.1.e del RGPD: Cumplimiento de una misión de interés público </w:t>
            </w:r>
          </w:p>
        </w:tc>
      </w:tr>
      <w:tr w:rsidR="00A847A5" w:rsidRPr="00EC53AF" w14:paraId="77462015" w14:textId="77777777" w:rsidTr="00F05C4B">
        <w:trPr>
          <w:trHeight w:val="200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917A" w14:textId="77777777" w:rsidR="00A847A5" w:rsidRPr="00EC53AF" w:rsidRDefault="00A847A5" w:rsidP="00F05C4B">
            <w:r w:rsidRPr="00EC53AF">
              <w:t xml:space="preserve">Fines del tratamiento 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9D09" w14:textId="77777777" w:rsidR="00A847A5" w:rsidRPr="00EC53AF" w:rsidRDefault="00A847A5" w:rsidP="00F05C4B">
            <w:r w:rsidRPr="00EC53AF">
              <w:t xml:space="preserve">Garantizar la seguridad de personas, bienes e instalaciones </w:t>
            </w:r>
          </w:p>
        </w:tc>
      </w:tr>
      <w:tr w:rsidR="00A847A5" w:rsidRPr="00EC53AF" w14:paraId="0F286BEC" w14:textId="77777777" w:rsidTr="00F05C4B">
        <w:trPr>
          <w:trHeight w:val="304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C036" w14:textId="77777777" w:rsidR="00A847A5" w:rsidRPr="00EC53AF" w:rsidRDefault="00A847A5" w:rsidP="00F05C4B">
            <w:r w:rsidRPr="00EC53AF">
              <w:t xml:space="preserve">Nombre y datos del contacto del </w:t>
            </w:r>
            <w:proofErr w:type="gramStart"/>
            <w:r w:rsidRPr="00EC53AF">
              <w:t>Delegado</w:t>
            </w:r>
            <w:proofErr w:type="gramEnd"/>
            <w:r w:rsidRPr="00EC53AF">
              <w:t xml:space="preserve"> de Protección de Datos </w:t>
            </w:r>
          </w:p>
          <w:p w14:paraId="205FB7C1" w14:textId="77777777" w:rsidR="00A847A5" w:rsidRPr="00EC53AF" w:rsidRDefault="00A847A5" w:rsidP="00F05C4B"/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1C51" w14:textId="77777777" w:rsidR="00A847A5" w:rsidRDefault="00A847A5" w:rsidP="00F05C4B">
            <w:r>
              <w:t>DPD: Salvador Zotano Sánchez</w:t>
            </w:r>
          </w:p>
          <w:p w14:paraId="4560018E" w14:textId="77777777" w:rsidR="00A847A5" w:rsidRPr="00EC53AF" w:rsidRDefault="00A847A5" w:rsidP="00F05C4B">
            <w:r w:rsidRPr="00EC53AF">
              <w:t>Correo electrónico</w:t>
            </w:r>
            <w:r>
              <w:t xml:space="preserve">: </w:t>
            </w:r>
            <w:r w:rsidRPr="00EC53AF">
              <w:t>Dpd@</w:t>
            </w:r>
            <w:r>
              <w:t>fincatech</w:t>
            </w:r>
            <w:r w:rsidRPr="00EC53AF">
              <w:t xml:space="preserve">.es </w:t>
            </w:r>
          </w:p>
        </w:tc>
      </w:tr>
      <w:tr w:rsidR="00A847A5" w:rsidRPr="00EC53AF" w14:paraId="65F279A5" w14:textId="77777777" w:rsidTr="00F05C4B">
        <w:trPr>
          <w:trHeight w:val="100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ED37" w14:textId="77777777" w:rsidR="00A847A5" w:rsidRPr="00EC53AF" w:rsidRDefault="00A847A5" w:rsidP="00F05C4B">
            <w:r w:rsidRPr="00EC53AF">
              <w:t xml:space="preserve">Categorías de datos personales 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1E77" w14:textId="77777777" w:rsidR="00A847A5" w:rsidRPr="00EC53AF" w:rsidRDefault="00A847A5" w:rsidP="00F05C4B">
            <w:r w:rsidRPr="00EC53AF">
              <w:t xml:space="preserve">Imagen </w:t>
            </w:r>
          </w:p>
        </w:tc>
      </w:tr>
      <w:tr w:rsidR="00A847A5" w:rsidRPr="00EC53AF" w14:paraId="571B8ABD" w14:textId="77777777" w:rsidTr="00F05C4B">
        <w:trPr>
          <w:trHeight w:val="100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948C" w14:textId="77777777" w:rsidR="00A847A5" w:rsidRPr="00EC53AF" w:rsidRDefault="00A847A5" w:rsidP="00F05C4B">
            <w:r w:rsidRPr="00EC53AF">
              <w:t xml:space="preserve">Categorías de afectados 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7E06" w14:textId="77777777" w:rsidR="00A847A5" w:rsidRPr="00EC53AF" w:rsidRDefault="00A847A5" w:rsidP="00F05C4B">
            <w:r>
              <w:t xml:space="preserve">Miembros de la Comunidades, </w:t>
            </w:r>
            <w:r w:rsidRPr="00EC53AF">
              <w:t>trabajadores</w:t>
            </w:r>
            <w:r>
              <w:t xml:space="preserve">, ciudadanos, </w:t>
            </w:r>
            <w:r w:rsidRPr="00EC53AF">
              <w:t xml:space="preserve">... </w:t>
            </w:r>
          </w:p>
        </w:tc>
      </w:tr>
      <w:tr w:rsidR="00A847A5" w:rsidRPr="00EC53AF" w14:paraId="2D6DBC07" w14:textId="77777777" w:rsidTr="00F05C4B">
        <w:trPr>
          <w:trHeight w:val="200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5757" w14:textId="77777777" w:rsidR="00A847A5" w:rsidRPr="00EC53AF" w:rsidRDefault="00A847A5" w:rsidP="00F05C4B">
            <w:r w:rsidRPr="00EC53AF">
              <w:t xml:space="preserve">Descripción de las medidas técnicas y organizativas de seguridad 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7E7A" w14:textId="6FDD43CC" w:rsidR="00A847A5" w:rsidRPr="00EC53AF" w:rsidRDefault="00A847A5" w:rsidP="00F05C4B">
            <w:r>
              <w:t>Video grabador en cuarto comunidad solo accesible mediante clave por el responsable</w:t>
            </w:r>
          </w:p>
        </w:tc>
      </w:tr>
      <w:tr w:rsidR="00A847A5" w:rsidRPr="00EC53AF" w14:paraId="45E944F9" w14:textId="77777777" w:rsidTr="00F05C4B">
        <w:trPr>
          <w:trHeight w:val="300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2ABD" w14:textId="77777777" w:rsidR="00A847A5" w:rsidRPr="00EC53AF" w:rsidRDefault="00A847A5" w:rsidP="00F05C4B">
            <w:r w:rsidRPr="00EC53AF">
              <w:t xml:space="preserve">Categorías de destinatarios de comunicaciones, incluidos terceros países u organizaciones internacionales 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7876" w14:textId="77777777" w:rsidR="00A847A5" w:rsidRPr="00EC53AF" w:rsidRDefault="00A847A5" w:rsidP="00F05C4B">
            <w:r w:rsidRPr="00EC53AF">
              <w:t xml:space="preserve">Fuerzas y Cuerpos de Seguridad. Juzgados y Tribunales </w:t>
            </w:r>
          </w:p>
        </w:tc>
      </w:tr>
      <w:tr w:rsidR="00A847A5" w:rsidRPr="00EC53AF" w14:paraId="7105532A" w14:textId="77777777" w:rsidTr="00F05C4B">
        <w:trPr>
          <w:trHeight w:val="200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D2E9" w14:textId="77777777" w:rsidR="00A847A5" w:rsidRPr="00EC53AF" w:rsidRDefault="00A847A5" w:rsidP="00F05C4B">
            <w:r w:rsidRPr="00EC53AF">
              <w:t xml:space="preserve">Transferencias internacionales. Documentación de garantías adecuadas en caso del 49.1. 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EEF0" w14:textId="77777777" w:rsidR="00A847A5" w:rsidRPr="00EC53AF" w:rsidRDefault="00A847A5" w:rsidP="00F05C4B">
            <w:r w:rsidRPr="00EC53AF">
              <w:t xml:space="preserve">No existen </w:t>
            </w:r>
          </w:p>
        </w:tc>
      </w:tr>
      <w:tr w:rsidR="00A847A5" w:rsidRPr="00EC53AF" w14:paraId="1FD4D7AA" w14:textId="77777777" w:rsidTr="00F05C4B">
        <w:trPr>
          <w:trHeight w:val="200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5443" w14:textId="77777777" w:rsidR="00A847A5" w:rsidRPr="00EC53AF" w:rsidRDefault="00A847A5" w:rsidP="00F05C4B">
            <w:r w:rsidRPr="00EC53AF">
              <w:t xml:space="preserve">Cuando sea posible, plazos previstos para </w:t>
            </w:r>
            <w:proofErr w:type="gramStart"/>
            <w:r w:rsidRPr="00EC53AF">
              <w:t>las supresión</w:t>
            </w:r>
            <w:proofErr w:type="gramEnd"/>
            <w:r w:rsidRPr="00EC53AF">
              <w:t xml:space="preserve"> de las diferentes categorías de datos 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7EA8" w14:textId="77777777" w:rsidR="00A847A5" w:rsidRPr="00EC53AF" w:rsidRDefault="00A847A5" w:rsidP="00F05C4B">
            <w:r w:rsidRPr="00EC53AF">
              <w:t xml:space="preserve">Transcurrido un mes, salvo comunicación a Fuerzas y Cuerpos de Seguridad, o/y Juzgados y Tribunales </w:t>
            </w:r>
          </w:p>
        </w:tc>
      </w:tr>
      <w:tr w:rsidR="00A847A5" w:rsidRPr="00EC53AF" w14:paraId="601D9127" w14:textId="77777777" w:rsidTr="00F05C4B">
        <w:trPr>
          <w:trHeight w:val="200"/>
        </w:trPr>
        <w:tc>
          <w:tcPr>
            <w:tcW w:w="4469" w:type="dxa"/>
            <w:tcBorders>
              <w:top w:val="single" w:sz="4" w:space="0" w:color="auto"/>
            </w:tcBorders>
          </w:tcPr>
          <w:p w14:paraId="43624610" w14:textId="77777777" w:rsidR="00A847A5" w:rsidRPr="00EC53AF" w:rsidRDefault="00A847A5" w:rsidP="00F05C4B"/>
        </w:tc>
        <w:tc>
          <w:tcPr>
            <w:tcW w:w="4376" w:type="dxa"/>
            <w:tcBorders>
              <w:top w:val="single" w:sz="4" w:space="0" w:color="auto"/>
            </w:tcBorders>
          </w:tcPr>
          <w:p w14:paraId="2C269B38" w14:textId="77777777" w:rsidR="00A847A5" w:rsidRPr="00EC53AF" w:rsidRDefault="00A847A5" w:rsidP="00F05C4B"/>
        </w:tc>
      </w:tr>
      <w:tr w:rsidR="00A847A5" w:rsidRPr="00EC53AF" w14:paraId="0D975045" w14:textId="77777777" w:rsidTr="00F05C4B">
        <w:trPr>
          <w:trHeight w:val="200"/>
        </w:trPr>
        <w:tc>
          <w:tcPr>
            <w:tcW w:w="4469" w:type="dxa"/>
          </w:tcPr>
          <w:p w14:paraId="69566EE4" w14:textId="77777777" w:rsidR="00A847A5" w:rsidRPr="00EC53AF" w:rsidRDefault="00A847A5" w:rsidP="00F05C4B"/>
        </w:tc>
        <w:tc>
          <w:tcPr>
            <w:tcW w:w="4376" w:type="dxa"/>
          </w:tcPr>
          <w:p w14:paraId="33E905FB" w14:textId="77777777" w:rsidR="00A847A5" w:rsidRPr="00EC53AF" w:rsidRDefault="00A847A5" w:rsidP="00F05C4B"/>
        </w:tc>
      </w:tr>
      <w:tr w:rsidR="00A847A5" w:rsidRPr="00EC53AF" w14:paraId="5A22CA06" w14:textId="77777777" w:rsidTr="00F05C4B">
        <w:trPr>
          <w:trHeight w:val="200"/>
        </w:trPr>
        <w:tc>
          <w:tcPr>
            <w:tcW w:w="4469" w:type="dxa"/>
          </w:tcPr>
          <w:p w14:paraId="00EF11A1" w14:textId="77777777" w:rsidR="00A847A5" w:rsidRPr="00EC53AF" w:rsidRDefault="00A847A5" w:rsidP="00F05C4B"/>
        </w:tc>
        <w:tc>
          <w:tcPr>
            <w:tcW w:w="4376" w:type="dxa"/>
          </w:tcPr>
          <w:p w14:paraId="6E84078E" w14:textId="77777777" w:rsidR="00A847A5" w:rsidRPr="00EC53AF" w:rsidRDefault="00A847A5" w:rsidP="00F05C4B"/>
        </w:tc>
      </w:tr>
    </w:tbl>
    <w:p w14:paraId="48B80D43" w14:textId="2C48C954" w:rsidR="00A847A5" w:rsidRPr="00A847A5" w:rsidRDefault="00A847A5" w:rsidP="00A847A5"/>
    <w:sectPr w:rsidR="00A847A5" w:rsidRPr="00A84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A5"/>
    <w:rsid w:val="00A8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B1F0"/>
  <w15:chartTrackingRefBased/>
  <w15:docId w15:val="{CEF62D03-2953-4DA4-8A89-6E4B4A6B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7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Contreras</dc:creator>
  <cp:keywords/>
  <dc:description/>
  <cp:lastModifiedBy>Cristobal Contreras</cp:lastModifiedBy>
  <cp:revision>1</cp:revision>
  <dcterms:created xsi:type="dcterms:W3CDTF">2021-12-26T05:02:00Z</dcterms:created>
  <dcterms:modified xsi:type="dcterms:W3CDTF">2021-12-26T05:05:00Z</dcterms:modified>
</cp:coreProperties>
</file>