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52151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>
      <w:pPr>
        <w:ind w:firstLine="567"/>
        <w:jc w:val="both"/>
        <w:rPr>
          <w:b/>
          <w:sz w:val="28"/>
          <w:szCs w:val="28"/>
        </w:rPr>
      </w:pPr>
    </w:p>
    <w:p w14:paraId="3C1A7A8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5EDBDF71">
      <w:pPr>
        <w:jc w:val="center"/>
        <w:rPr>
          <w:b/>
          <w:sz w:val="28"/>
          <w:szCs w:val="28"/>
        </w:rPr>
      </w:pPr>
    </w:p>
    <w:p w14:paraId="285EB0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ПМ.02. Осуществление интеграции программных модулей</w:t>
      </w:r>
    </w:p>
    <w:p w14:paraId="379BD35E">
      <w:pPr>
        <w:spacing w:line="360" w:lineRule="auto"/>
        <w:jc w:val="center"/>
        <w:rPr>
          <w:sz w:val="22"/>
          <w:szCs w:val="22"/>
        </w:rPr>
      </w:pPr>
    </w:p>
    <w:p w14:paraId="53AD6CE9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58DE793C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Мищенко</w:t>
      </w:r>
      <w:r>
        <w:rPr>
          <w:rFonts w:hint="default"/>
          <w:sz w:val="28"/>
          <w:szCs w:val="28"/>
          <w:lang w:val="ru-RU"/>
        </w:rPr>
        <w:t xml:space="preserve"> Виктор Сергеевич</w:t>
      </w:r>
    </w:p>
    <w:p w14:paraId="658DE32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23П-2</w:t>
      </w:r>
    </w:p>
    <w:p w14:paraId="0F503A2B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13D445C9">
      <w:pPr>
        <w:pStyle w:val="1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665F68B0">
      <w:pPr>
        <w:pStyle w:val="16"/>
        <w:spacing w:before="0" w:beforeAutospacing="0" w:after="0" w:afterAutospacing="0"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Калинин Арсений Олегович </w:t>
      </w:r>
    </w:p>
    <w:p w14:paraId="1AB15713">
      <w:pPr>
        <w:pStyle w:val="1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20663ED5">
      <w:pPr>
        <w:pStyle w:val="16"/>
        <w:spacing w:before="0" w:beforeAutospacing="0" w:after="0" w:afterAutospacing="0" w:line="360" w:lineRule="auto"/>
        <w:ind w:left="4820"/>
        <w:rPr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>
        <w:rPr>
          <w:sz w:val="28"/>
          <w:szCs w:val="28"/>
        </w:rPr>
        <w:t xml:space="preserve"> Калинин Арсений Олегович </w:t>
      </w:r>
    </w:p>
    <w:p w14:paraId="0D853D6F">
      <w:pPr>
        <w:pStyle w:val="16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>
      <w:pPr>
        <w:pStyle w:val="1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5030D7F6">
      <w:pPr>
        <w:pStyle w:val="16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7CD9CE62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____________________________________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Наименование организации</w:t>
      </w:r>
    </w:p>
    <w:p w14:paraId="4ACF7385">
      <w:pPr>
        <w:ind w:left="4678"/>
        <w:rPr>
          <w:sz w:val="28"/>
          <w:szCs w:val="28"/>
        </w:rPr>
      </w:pPr>
    </w:p>
    <w:p w14:paraId="138FA124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0825A42B">
      <w:pPr>
        <w:pStyle w:val="16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2717C10B">
      <w:pPr>
        <w:pStyle w:val="16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>
      <w:pPr>
        <w:pStyle w:val="16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4AEB2EEA">
      <w:pPr>
        <w:ind w:left="5529"/>
        <w:jc w:val="center"/>
      </w:pPr>
    </w:p>
    <w:p w14:paraId="3B739695">
      <w:pPr>
        <w:ind w:left="4500"/>
      </w:pPr>
    </w:p>
    <w:p w14:paraId="5C64A838">
      <w:pPr>
        <w:jc w:val="center"/>
        <w:rPr>
          <w:sz w:val="28"/>
          <w:szCs w:val="28"/>
        </w:rPr>
      </w:pPr>
      <w:r>
        <w:rPr>
          <w:sz w:val="28"/>
          <w:szCs w:val="28"/>
        </w:rPr>
        <w:t>2025-2026 уч. год</w:t>
      </w:r>
    </w:p>
    <w:p w14:paraId="1C96613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C6D85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Оглавление</w:t>
      </w:r>
    </w:p>
    <w:p w14:paraId="7C5633EA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Введение</w:t>
      </w:r>
    </w:p>
    <w:p w14:paraId="1212A0E8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Анализ предметной области</w:t>
      </w:r>
    </w:p>
    <w:p w14:paraId="6FB3925C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Руководство оператора</w:t>
      </w:r>
    </w:p>
    <w:p w14:paraId="5702C875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Работа в системе контроля версий</w:t>
      </w:r>
    </w:p>
    <w:p w14:paraId="20D12638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Разработка программных модулей</w:t>
      </w:r>
    </w:p>
    <w:p w14:paraId="12B3F389">
      <w:pPr>
        <w:numPr>
          <w:ilvl w:val="1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База данных</w:t>
      </w:r>
    </w:p>
    <w:p w14:paraId="1C92834C">
      <w:pPr>
        <w:numPr>
          <w:ilvl w:val="1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  <w:lang w:val="en-US"/>
        </w:rPr>
        <w:t>API</w:t>
      </w:r>
    </w:p>
    <w:p w14:paraId="3BC3BAC0">
      <w:pPr>
        <w:numPr>
          <w:ilvl w:val="1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Модуль технолог</w:t>
      </w:r>
    </w:p>
    <w:p w14:paraId="5EE01DCE">
      <w:pPr>
        <w:numPr>
          <w:ilvl w:val="1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Модуль лаборатории</w:t>
      </w:r>
      <w:bookmarkStart w:id="2" w:name="_GoBack"/>
      <w:bookmarkEnd w:id="2"/>
    </w:p>
    <w:p w14:paraId="56E461AB">
      <w:pPr>
        <w:numPr>
          <w:ilvl w:val="1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Модуль аппаратчик</w:t>
      </w:r>
    </w:p>
    <w:p w14:paraId="1283C44D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</w:rPr>
        <w:t>Разработка тестовых наборов и тестовых сценариев</w:t>
      </w:r>
    </w:p>
    <w:p w14:paraId="640E7604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Отладка программного модуля</w:t>
      </w:r>
    </w:p>
    <w:p w14:paraId="19D27290">
      <w:pPr>
        <w:numPr>
          <w:ilvl w:val="0"/>
          <w:numId w:val="1"/>
        </w:num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Заключение.</w:t>
      </w:r>
    </w:p>
    <w:p w14:paraId="3981C27F">
      <w:pPr>
        <w:rPr>
          <w:color w:val="000000"/>
          <w:sz w:val="28"/>
          <w:szCs w:val="28"/>
          <w:highlight w:val="white"/>
        </w:rPr>
      </w:pPr>
      <w:r>
        <w:rPr>
          <w:color w:val="000000"/>
          <w:sz w:val="28"/>
          <w:szCs w:val="28"/>
          <w:highlight w:val="white"/>
        </w:rPr>
        <w:t>Приложения</w:t>
      </w:r>
    </w:p>
    <w:p w14:paraId="563828D6"/>
    <w:p w14:paraId="3440BF75">
      <w:pPr>
        <w:spacing w:after="160" w:line="259" w:lineRule="auto"/>
        <w:jc w:val="center"/>
        <w:rPr>
          <w:sz w:val="32"/>
          <w:szCs w:val="32"/>
        </w:rPr>
      </w:pPr>
      <w:r>
        <w:br w:type="page"/>
      </w:r>
      <w:r>
        <w:rPr>
          <w:sz w:val="32"/>
          <w:szCs w:val="32"/>
        </w:rPr>
        <w:t>ВВЕДЕНИЕ</w:t>
      </w:r>
    </w:p>
    <w:p w14:paraId="0F036B91">
      <w:pPr>
        <w:spacing w:after="160" w:line="259" w:lineRule="auto"/>
        <w:jc w:val="center"/>
      </w:pPr>
    </w:p>
    <w:p w14:paraId="32FDC6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учебной практики являлась разработка комплексной информационной системы «АгроКонтроль» для автоматизации процессов производства средств защиты растений. Система охватывает три ключевые роли: технолог (разработка рецептур и технологических карт, формирование заказов и партий), лаборант (контроль качества сырья и готовой продукции) и аппаратчик (пошаговое выполнение технологического процесса). В качестве платформы использованы .NET Framework 4.8, WPF для десктоп-приложений, ASP.NET Web API 2 для серверной части и Microsoft SQL Server для базы данных.</w:t>
      </w:r>
    </w:p>
    <w:p w14:paraId="4CC4EFED">
      <w:pPr>
        <w:spacing w:line="360" w:lineRule="auto"/>
        <w:ind w:firstLine="709"/>
        <w:jc w:val="both"/>
        <w:rPr>
          <w:sz w:val="28"/>
          <w:szCs w:val="28"/>
        </w:rPr>
      </w:pPr>
    </w:p>
    <w:p w14:paraId="1D1998A3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АНАЛИЗ ПРЕДМЕТНОЙ ОБЛАСТИ</w:t>
      </w:r>
    </w:p>
    <w:p w14:paraId="1BF8555F">
      <w:pPr>
        <w:spacing w:line="360" w:lineRule="auto"/>
        <w:ind w:firstLine="709"/>
        <w:jc w:val="center"/>
        <w:rPr>
          <w:sz w:val="32"/>
          <w:szCs w:val="32"/>
        </w:rPr>
      </w:pPr>
    </w:p>
    <w:p w14:paraId="7A0161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и бизнес-процессы</w:t>
      </w:r>
    </w:p>
    <w:p w14:paraId="2210205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Предприятие производит агрохимическую продукцию: гербициды, инсектициды, фунгициды, регуляторы роста. Основные бизнес-процессы:</w:t>
      </w:r>
    </w:p>
    <w:p w14:paraId="5FB4E9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версионирование рецептур – технолог создаёт рецепт, указывает компоненты (сырьё) и их количество. Рецепт может иметь несколько версий, одна из которых активна.</w:t>
      </w:r>
    </w:p>
    <w:p w14:paraId="3A7607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технологических карт – для каждого рецепта разрабатывается последовательность шагов (смешивание, выдержка, экструзия, охлаждение) с плановыми параметрами: температура, давление, длительность. Технолог может добавить текстовую инструкцию для аппаратчика.</w:t>
      </w:r>
    </w:p>
    <w:p w14:paraId="5D0923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производства – менеджер формирует производственные заказы (продукт, плановое количество, дата старта).</w:t>
      </w:r>
    </w:p>
    <w:p w14:paraId="42ACFCC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партий – оператор (аппаратчик) запускает партию на основе заказа и активного рецепта. В процессе выполнения он фиксирует фактические показатели (температуру, давление, время) и добавляет комментарии.</w:t>
      </w:r>
    </w:p>
    <w:p w14:paraId="01692B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Лабораторный контроль – лаборант отбирает пробы сырья и готовой продукции, вводит измеренные значения, система автоматически сравнивает их с нормативами (хранятся в JSON-поле standard_params). Принимается решение «допустить» или «заблокировать».</w:t>
      </w:r>
    </w:p>
    <w:p w14:paraId="3ABA11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Отслеживание отклонений – при превышении допусков система автоматически создаёт запись в deviation_events. Аппаратчик может также вручную сообщить о проблеме.</w:t>
      </w:r>
    </w:p>
    <w:p w14:paraId="0F3F417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Аудит действий – все значимые операции записываются в таблицу audit_log с указанием пользователя, времени, типа действия.</w:t>
      </w:r>
    </w:p>
    <w:p w14:paraId="2583D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предоставлены в виде текстовых файлов (batch.txt, production_order.txt, production_step.txt, quality_control.txt, recipe.txt, users.json). Эти данные были проанализированы и использованы для проектирования структуры базы данных и тестового наполнения.</w:t>
      </w:r>
    </w:p>
    <w:p w14:paraId="24196A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практики выполнены следующие этапы:</w:t>
      </w:r>
    </w:p>
    <w:p w14:paraId="596BC4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области, проектирование пользовательского интерфейса (wireframe) и логической модели данных.</w:t>
      </w:r>
    </w:p>
    <w:p w14:paraId="44F394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базы данных agro_control с хранимыми процедурами, триггерами и функциями.</w:t>
      </w:r>
    </w:p>
    <w:p w14:paraId="4A5006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REST API, обеспечивающего единый слой доступа к данным.</w:t>
      </w:r>
    </w:p>
    <w:p w14:paraId="053B8F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трёх десктоп-приложений (модули технолога, лаборатории, аппаратчика).</w:t>
      </w:r>
    </w:p>
    <w:p w14:paraId="48205E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Комплексное тестирование (ручное, модульное, интеграционное) и подготовка сопроводительной документации.</w:t>
      </w:r>
    </w:p>
    <w:p w14:paraId="5C773D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Git-репозитория согласно требованиям.</w:t>
      </w:r>
    </w:p>
    <w:p w14:paraId="28D7A9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исходные коды, скрипты и документы размещены в репозитории GitHub (ссылка приведена в README).</w:t>
      </w:r>
    </w:p>
    <w:p w14:paraId="749D38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Анализ требований, проектирование UX/UI, структуры данных и базы данных</w:t>
      </w:r>
    </w:p>
    <w:p w14:paraId="4E7CAC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 и исходных данных</w:t>
      </w:r>
    </w:p>
    <w:p w14:paraId="2C677D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Предприятие производит агрохимическую продукцию: гербициды, инсектициды, фунгициды, регуляторы роста. Основные бизнес-процессы:</w:t>
      </w:r>
    </w:p>
    <w:p w14:paraId="717958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 версионирование рецептур – технолог создаёт рецепт, указывает компоненты (сырьё) и их количество. Рецепт может иметь несколько версий, одна из которых активна.</w:t>
      </w:r>
    </w:p>
    <w:p w14:paraId="1C6C72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технологических карт – для каждого рецепта разрабатывается последовательность шагов (смешивание, выдержка, экструзия, охлаждение) с плановыми параметрами: температура, давление, длительность. Технолог может добавить текстовую инструкцию для аппаратчика.</w:t>
      </w:r>
    </w:p>
    <w:p w14:paraId="27351C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производства – менеджер формирует производственные заказы (продукт, плановое количество, дата старта).</w:t>
      </w:r>
    </w:p>
    <w:p w14:paraId="2F0929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партий – оператор (аппаратчик) запускает партию на основе заказа и активного рецепта. В процессе выполнения он фиксирует фактические показатели (температуру, давление, время) и добавляет комментарии.</w:t>
      </w:r>
    </w:p>
    <w:p w14:paraId="706A02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Лабораторный контроль – лаборант отбирает пробы сырья и готовой продукции, вводит измеренные значения, система автоматически сравнивает их с нормативами (хранятся в JSON-поле standard_params). Принимается решение «допустить» или «заблокировать».</w:t>
      </w:r>
    </w:p>
    <w:p w14:paraId="034EB0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Отслеживание отклонений – при превышении допусков система автоматически создаёт запись в deviation_events. Аппаратчик может также вручную сообщить о проблеме.</w:t>
      </w:r>
    </w:p>
    <w:p w14:paraId="122CC2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Аудит действий – все значимые операции записываются в таблицу audit_log с указанием пользователя, времени, типа действия.</w:t>
      </w:r>
    </w:p>
    <w:p w14:paraId="5A3B8E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Исходные данные предоставлены в виде текстовых файлов (batch.txt, production_order.txt, production_step.txt, quality_control.txt, recipe.txt, users.json). Эти данные были проанализированы и использованы для проектирования структуры базы данных и тестового наполнения.</w:t>
      </w:r>
    </w:p>
    <w:p w14:paraId="39C510F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E0A36D">
      <w:pPr>
        <w:spacing w:line="360" w:lineRule="auto"/>
        <w:ind w:firstLine="709"/>
        <w:jc w:val="both"/>
        <w:rPr>
          <w:sz w:val="28"/>
          <w:szCs w:val="28"/>
        </w:rPr>
      </w:pPr>
    </w:p>
    <w:p w14:paraId="5828A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Спецификации прецедентов использования (Use Case)</w:t>
      </w:r>
    </w:p>
    <w:p w14:paraId="46D7E08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требований выделены следующие прецеденты:</w:t>
      </w:r>
    </w:p>
    <w:p w14:paraId="410773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1 - Спецификации прецедентов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2304"/>
        <w:gridCol w:w="1883"/>
        <w:gridCol w:w="5984"/>
      </w:tblGrid>
      <w:tr w14:paraId="38D6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0EBC62CD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 ID</w:t>
            </w:r>
          </w:p>
        </w:tc>
        <w:tc>
          <w:tcPr>
            <w:tcW w:w="2304" w:type="dxa"/>
            <w:shd w:val="clear" w:color="auto" w:fill="auto"/>
          </w:tcPr>
          <w:p w14:paraId="6C270BB7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</w:tcPr>
          <w:p w14:paraId="30F962FE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Акторы</w:t>
            </w:r>
          </w:p>
        </w:tc>
        <w:tc>
          <w:tcPr>
            <w:tcW w:w="0" w:type="auto"/>
            <w:shd w:val="clear" w:color="auto" w:fill="auto"/>
          </w:tcPr>
          <w:p w14:paraId="6A577952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14:paraId="2D1B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0C1C2064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UC-01</w:t>
            </w:r>
          </w:p>
        </w:tc>
        <w:tc>
          <w:tcPr>
            <w:tcW w:w="2304" w:type="dxa"/>
            <w:shd w:val="clear" w:color="auto" w:fill="auto"/>
          </w:tcPr>
          <w:p w14:paraId="2E135AF8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рецептурами</w:t>
            </w:r>
          </w:p>
        </w:tc>
        <w:tc>
          <w:tcPr>
            <w:tcW w:w="0" w:type="auto"/>
            <w:shd w:val="clear" w:color="auto" w:fill="auto"/>
          </w:tcPr>
          <w:p w14:paraId="3795B03D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0496ED54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Создание, редактирование, версионирование рецепта. Указание компонентов и их количества.</w:t>
            </w:r>
          </w:p>
        </w:tc>
      </w:tr>
      <w:tr w14:paraId="12358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0F91B1DC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UC-02</w:t>
            </w:r>
          </w:p>
        </w:tc>
        <w:tc>
          <w:tcPr>
            <w:tcW w:w="2304" w:type="dxa"/>
            <w:shd w:val="clear" w:color="auto" w:fill="auto"/>
          </w:tcPr>
          <w:p w14:paraId="63610FC6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техкарты</w:t>
            </w:r>
          </w:p>
        </w:tc>
        <w:tc>
          <w:tcPr>
            <w:tcW w:w="0" w:type="auto"/>
            <w:shd w:val="clear" w:color="auto" w:fill="auto"/>
          </w:tcPr>
          <w:p w14:paraId="1DA70A61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2C45F0D9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технологической карты для рецепта: добавление шагов с плановыми параметрами и инструкциями.</w:t>
            </w:r>
          </w:p>
        </w:tc>
      </w:tr>
      <w:tr w14:paraId="264B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2A369F19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UC-03</w:t>
            </w:r>
          </w:p>
        </w:tc>
        <w:tc>
          <w:tcPr>
            <w:tcW w:w="2304" w:type="dxa"/>
            <w:shd w:val="clear" w:color="auto" w:fill="auto"/>
          </w:tcPr>
          <w:p w14:paraId="0C825E3F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заказа</w:t>
            </w:r>
          </w:p>
        </w:tc>
        <w:tc>
          <w:tcPr>
            <w:tcW w:w="0" w:type="auto"/>
            <w:shd w:val="clear" w:color="auto" w:fill="auto"/>
          </w:tcPr>
          <w:p w14:paraId="00665A67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/ Технолог</w:t>
            </w:r>
          </w:p>
        </w:tc>
        <w:tc>
          <w:tcPr>
            <w:tcW w:w="0" w:type="auto"/>
            <w:shd w:val="clear" w:color="auto" w:fill="auto"/>
          </w:tcPr>
          <w:p w14:paraId="71A6C7C7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производственного заказа (продукт, плановое количество, дата старта).</w:t>
            </w:r>
          </w:p>
        </w:tc>
      </w:tr>
      <w:tr w14:paraId="4523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2AB77145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UC-04</w:t>
            </w:r>
          </w:p>
        </w:tc>
        <w:tc>
          <w:tcPr>
            <w:tcW w:w="2304" w:type="dxa"/>
            <w:shd w:val="clear" w:color="auto" w:fill="auto"/>
          </w:tcPr>
          <w:p w14:paraId="5A813FA1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Запуск партии</w:t>
            </w:r>
          </w:p>
        </w:tc>
        <w:tc>
          <w:tcPr>
            <w:tcW w:w="0" w:type="auto"/>
            <w:shd w:val="clear" w:color="auto" w:fill="auto"/>
          </w:tcPr>
          <w:p w14:paraId="2B72DBFB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Оператор / Мастер</w:t>
            </w:r>
          </w:p>
        </w:tc>
        <w:tc>
          <w:tcPr>
            <w:tcW w:w="0" w:type="auto"/>
            <w:shd w:val="clear" w:color="auto" w:fill="auto"/>
          </w:tcPr>
          <w:p w14:paraId="706DF383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заказа, привязка активной версии рецепта, указание используемых партий сырья, старт партии.</w:t>
            </w:r>
          </w:p>
        </w:tc>
      </w:tr>
      <w:tr w14:paraId="3A2FF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0D338AAB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UC-05</w:t>
            </w:r>
          </w:p>
        </w:tc>
        <w:tc>
          <w:tcPr>
            <w:tcW w:w="2304" w:type="dxa"/>
            <w:shd w:val="clear" w:color="auto" w:fill="auto"/>
          </w:tcPr>
          <w:p w14:paraId="0D5B8782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</w:tcPr>
          <w:p w14:paraId="0B6A4159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Оператор</w:t>
            </w:r>
          </w:p>
        </w:tc>
        <w:tc>
          <w:tcPr>
            <w:tcW w:w="0" w:type="auto"/>
            <w:shd w:val="clear" w:color="auto" w:fill="auto"/>
          </w:tcPr>
          <w:p w14:paraId="0659B2E0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текущего шага ввод фактических параметров (температура, давление, длительность), комментарий, фиксация отклонений.</w:t>
            </w:r>
          </w:p>
        </w:tc>
      </w:tr>
      <w:tr w14:paraId="27B45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5C18F0CC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UC-06</w:t>
            </w:r>
          </w:p>
        </w:tc>
        <w:tc>
          <w:tcPr>
            <w:tcW w:w="2304" w:type="dxa"/>
            <w:shd w:val="clear" w:color="auto" w:fill="auto"/>
          </w:tcPr>
          <w:p w14:paraId="43DAA64A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Лабораторный контроль</w:t>
            </w:r>
          </w:p>
        </w:tc>
        <w:tc>
          <w:tcPr>
            <w:tcW w:w="0" w:type="auto"/>
            <w:shd w:val="clear" w:color="auto" w:fill="auto"/>
          </w:tcPr>
          <w:p w14:paraId="362A391A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shd w:val="clear" w:color="auto" w:fill="auto"/>
          </w:tcPr>
          <w:p w14:paraId="0CDD7A95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партии (сырьё или готовая продукция), ввод измерений, автоматическая проверка соответствия нормативам, принятие решения (допуск/блокировка).</w:t>
            </w:r>
          </w:p>
        </w:tc>
      </w:tr>
      <w:tr w14:paraId="54AD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4D207E01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UC-07</w:t>
            </w:r>
          </w:p>
        </w:tc>
        <w:tc>
          <w:tcPr>
            <w:tcW w:w="2304" w:type="dxa"/>
            <w:shd w:val="clear" w:color="auto" w:fill="auto"/>
          </w:tcPr>
          <w:p w14:paraId="728EDA0E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Фиксация отклонений</w:t>
            </w:r>
          </w:p>
        </w:tc>
        <w:tc>
          <w:tcPr>
            <w:tcW w:w="0" w:type="auto"/>
            <w:shd w:val="clear" w:color="auto" w:fill="auto"/>
          </w:tcPr>
          <w:p w14:paraId="6D50484A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/ Оператор</w:t>
            </w:r>
          </w:p>
        </w:tc>
        <w:tc>
          <w:tcPr>
            <w:tcW w:w="0" w:type="auto"/>
            <w:shd w:val="clear" w:color="auto" w:fill="auto"/>
          </w:tcPr>
          <w:p w14:paraId="3BF22CCE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Автоматическое создание события при выходе параметров за допуски; ручное добавление инцидента.</w:t>
            </w:r>
          </w:p>
        </w:tc>
      </w:tr>
      <w:tr w14:paraId="20CA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23EB45B3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UC-08</w:t>
            </w:r>
          </w:p>
        </w:tc>
        <w:tc>
          <w:tcPr>
            <w:tcW w:w="2304" w:type="dxa"/>
            <w:shd w:val="clear" w:color="auto" w:fill="auto"/>
          </w:tcPr>
          <w:p w14:paraId="13DD9F73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Прослеживаемость сырья</w:t>
            </w:r>
          </w:p>
        </w:tc>
        <w:tc>
          <w:tcPr>
            <w:tcW w:w="0" w:type="auto"/>
            <w:shd w:val="clear" w:color="auto" w:fill="auto"/>
          </w:tcPr>
          <w:p w14:paraId="383AB3D4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Аналитик</w:t>
            </w:r>
          </w:p>
        </w:tc>
        <w:tc>
          <w:tcPr>
            <w:tcW w:w="0" w:type="auto"/>
            <w:shd w:val="clear" w:color="auto" w:fill="auto"/>
          </w:tcPr>
          <w:p w14:paraId="3F119692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Отчёт: какие партии продукции использовали конкретную партию сырья и наоборот.</w:t>
            </w:r>
          </w:p>
        </w:tc>
      </w:tr>
      <w:tr w14:paraId="458C0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076B1322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UC-09</w:t>
            </w:r>
          </w:p>
        </w:tc>
        <w:tc>
          <w:tcPr>
            <w:tcW w:w="2304" w:type="dxa"/>
            <w:shd w:val="clear" w:color="auto" w:fill="auto"/>
          </w:tcPr>
          <w:p w14:paraId="31C9A784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Просмотр телеметрии</w:t>
            </w:r>
          </w:p>
        </w:tc>
        <w:tc>
          <w:tcPr>
            <w:tcW w:w="0" w:type="auto"/>
            <w:shd w:val="clear" w:color="auto" w:fill="auto"/>
          </w:tcPr>
          <w:p w14:paraId="202C3438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</w:tcPr>
          <w:p w14:paraId="5ADC03D6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текущих показателей оборудования (температура, давление, скорость шнека) в реальном времени.</w:t>
            </w:r>
          </w:p>
        </w:tc>
      </w:tr>
      <w:tr w14:paraId="65AF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auto"/>
          </w:tcPr>
          <w:p w14:paraId="2893910F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UC-10</w:t>
            </w:r>
          </w:p>
        </w:tc>
        <w:tc>
          <w:tcPr>
            <w:tcW w:w="2304" w:type="dxa"/>
            <w:shd w:val="clear" w:color="auto" w:fill="auto"/>
          </w:tcPr>
          <w:p w14:paraId="4030BC66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shd w:val="clear" w:color="auto" w:fill="auto"/>
          </w:tcPr>
          <w:p w14:paraId="28B867A1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456C4568">
            <w:pPr>
              <w:spacing w:line="375" w:lineRule="atLeas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Экспорт данных (партии, отклонения, результаты контроля) в Excel.</w:t>
            </w:r>
          </w:p>
        </w:tc>
      </w:tr>
    </w:tbl>
    <w:p w14:paraId="28199700">
      <w:pPr>
        <w:spacing w:line="360" w:lineRule="auto"/>
        <w:ind w:firstLine="709"/>
        <w:jc w:val="both"/>
        <w:rPr>
          <w:sz w:val="28"/>
          <w:szCs w:val="28"/>
        </w:rPr>
      </w:pPr>
    </w:p>
    <w:p w14:paraId="2A957C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Каждый прецедент детализирован: пред- и постусловия, основной поток, альтернативные потоки, исключения. Например, для UC-06 (лабораторный контроль) предусмотрено обязательное указание причины при блокировке и запрет допуска без завершённого испытания.</w:t>
      </w:r>
    </w:p>
    <w:p w14:paraId="43E739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пользовательского интерфейса (Wireframe)</w:t>
      </w:r>
    </w:p>
    <w:p w14:paraId="47902AC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графическом редакторе Figma созданы макеты экранов для каждого модуля. Основные принципы UX:</w:t>
      </w:r>
    </w:p>
    <w:p w14:paraId="5A2FC3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Крупные целевые области – кнопки высотой не менее 35 pt, легко нажимаются пальцем (учитывается возможное использование на сенсорных панелях в цеху).</w:t>
      </w:r>
    </w:p>
    <w:p w14:paraId="761A18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Предзаполнение плановых параметров – при выполнении шага поля фактических значений изначально содержат плановые, оператор только корректирует их.</w:t>
      </w:r>
    </w:p>
    <w:p w14:paraId="073CCC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Цветовая индикация – зелёный цвет для пройденных тестов, красный для отклонений, оранжевый для активного шага.</w:t>
      </w:r>
    </w:p>
    <w:p w14:paraId="630079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Минимум переходов – информация о партии, шагах и форме ввода собрана на одном экране.</w:t>
      </w:r>
    </w:p>
    <w:p w14:paraId="2255BA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1: Дашборд (для менеджера/технолога) – карточки KPI (активные партии, процент брака), список текущих партий, график выполнения заказов.</w:t>
      </w:r>
    </w:p>
    <w:p w14:paraId="31196C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2: Список партий (для оператора) – таблица с фильтрами, колонки: номер партии, заказ, статус, плановое/фактическое количество, кнопка «Выполнить шаг».</w:t>
      </w:r>
    </w:p>
    <w:p w14:paraId="332467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3: Выполнение шага – заголовок партии и шага; блок плановых значений; форма ввода факта; чекбокс «Отклонение»; комментарий; кнопки «Завершить шаг», «Приостановить». Внизу – история предыдущих шагов.</w:t>
      </w:r>
    </w:p>
    <w:p w14:paraId="3992BE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4: Лабораторный контроль – выбор партии по QR-коду или из списка; динамический список параметров с полями «Измерено», «Норма», «Результат» (pass/fail); кнопка «Сохранить и принять решение».</w:t>
      </w:r>
    </w:p>
    <w:p w14:paraId="6E11FB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5: Редактор рецептуры – дерево версий, форма для компонентов (ингредиент, количество), кнопка «Создать новую версию».</w:t>
      </w:r>
    </w:p>
    <w:p w14:paraId="769EEF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6: Отчёт по прослеживаемости – выбор партии сырья или готовой продукции; граф использования.</w:t>
      </w:r>
    </w:p>
    <w:p w14:paraId="2F7CBB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Макеты сохранены в Figma (ссылка в репозитории).</w:t>
      </w:r>
    </w:p>
    <w:p w14:paraId="5F377D0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структуры данных и архитектуры</w:t>
      </w:r>
    </w:p>
    <w:p w14:paraId="6EC3AE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Логическая модель данных</w:t>
      </w:r>
    </w:p>
    <w:p w14:paraId="3D52E9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основе исходных файлов разработана логическая модель, включающая следующие сущности и связи:</w:t>
      </w:r>
    </w:p>
    <w:p w14:paraId="2CF8C8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Продукция (products) – справочник выпускаемой продукции.</w:t>
      </w:r>
    </w:p>
    <w:p w14:paraId="23229C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Сырьё (raw_materials) – справочник компонентов.</w:t>
      </w:r>
    </w:p>
    <w:p w14:paraId="155B6F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Рецепты (recipes) – версии рецептов, привязаны к продукции.</w:t>
      </w:r>
    </w:p>
    <w:p w14:paraId="197473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рецепта (recipe_components) – связь рецепта с сырьём и количеством.</w:t>
      </w:r>
    </w:p>
    <w:p w14:paraId="5F51300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Шаги техкарты (process_steps) – последовательность операций для рецепта с плановыми параметрами.</w:t>
      </w:r>
    </w:p>
    <w:p w14:paraId="0A7709A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Заказы (production_orders) – плановые задания на производство.</w:t>
      </w:r>
    </w:p>
    <w:p w14:paraId="66D642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Партии (batches) – фактически запущенные производственные партии, привязаны к заказу и рецепту.</w:t>
      </w:r>
    </w:p>
    <w:p w14:paraId="31883F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Шаги партии (batch_steps) – фактическое выполнение шагов с временем начала/окончания, параметрами, комментарием.</w:t>
      </w:r>
    </w:p>
    <w:p w14:paraId="2636BD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Партии сырья (raw_material_batches) – поступления сырья с количеством и статусом.</w:t>
      </w:r>
    </w:p>
    <w:p w14:paraId="6E940DD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сырья (batch_raw_materials) – какие партии сырья в каком количестве использованы в производственной партии.</w:t>
      </w:r>
    </w:p>
    <w:p w14:paraId="7B7514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качества (quality_controls) – результаты испытаний (связь с партией или партией сырья).</w:t>
      </w:r>
    </w:p>
    <w:p w14:paraId="4754BFC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Отклонения (deviation_events) – зафиксированные несоответствия.</w:t>
      </w:r>
    </w:p>
    <w:p w14:paraId="4710BA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Пользователи (users) – сотрудники с ролями.</w:t>
      </w:r>
    </w:p>
    <w:p w14:paraId="3A1E55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Аудит (audit_log) – журнал действий.</w:t>
      </w:r>
    </w:p>
    <w:p w14:paraId="2B60CA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Телеметрия (equipment_telemetry) – показания оборудования.</w:t>
      </w:r>
    </w:p>
    <w:p w14:paraId="1D9041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Связи: один ко многим, многие ко многим через промежуточные таблицы. Обеспечена ссылочная целостность внешними ключами с каскадным удалением (например, удаление партии влечёт удаление её шагов).</w:t>
      </w:r>
    </w:p>
    <w:p w14:paraId="421F73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Физическая модель (SQL)</w:t>
      </w:r>
    </w:p>
    <w:p w14:paraId="403B62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создана на Microsoft SQL Server (скрипт script.sql).</w:t>
      </w:r>
    </w:p>
    <w:p w14:paraId="764C4FA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138E76">
      <w:pPr>
        <w:spacing w:line="360" w:lineRule="auto"/>
        <w:ind w:firstLine="709"/>
        <w:jc w:val="both"/>
        <w:rPr>
          <w:sz w:val="28"/>
          <w:szCs w:val="28"/>
        </w:rPr>
      </w:pPr>
    </w:p>
    <w:p w14:paraId="646385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таблицы приведены ниже (полный DDL в репозитории):</w:t>
      </w:r>
    </w:p>
    <w:p w14:paraId="590CB4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</w:pPr>
      <w:r>
        <w:t>sql</w:t>
      </w:r>
    </w:p>
    <w:p w14:paraId="577E7D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</w:pPr>
      <w:r>
        <w:t>CREATE TABLE users (</w:t>
      </w:r>
    </w:p>
    <w:p w14:paraId="2AA310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t xml:space="preserve">    </w:t>
      </w:r>
      <w:r>
        <w:rPr>
          <w:lang w:val="en-US"/>
        </w:rPr>
        <w:t>id INT PRIMARY KEY IDENTITY(1,1),</w:t>
      </w:r>
    </w:p>
    <w:p w14:paraId="4CCBDB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    username NVARCHAR(50) NOT NULL UNIQUE,</w:t>
      </w:r>
    </w:p>
    <w:p w14:paraId="439ECA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    password_hash NVARCHAR(255) NOT NULL,</w:t>
      </w:r>
    </w:p>
    <w:p w14:paraId="3DD6EED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    full_name NVARCHAR(100) NOT NULL,</w:t>
      </w:r>
    </w:p>
    <w:p w14:paraId="79959C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    role NVARCHAR(20) NOT NULL CHECK (role IN ('technologist','operator','laboratory','admin',...)),</w:t>
      </w:r>
    </w:p>
    <w:p w14:paraId="7B953D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 xml:space="preserve">    ...</w:t>
      </w:r>
    </w:p>
    <w:p w14:paraId="276BA2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);</w:t>
      </w:r>
    </w:p>
    <w:p w14:paraId="67408A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</w:p>
    <w:p w14:paraId="3200AE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products (...);</w:t>
      </w:r>
    </w:p>
    <w:p w14:paraId="5F3D82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raw_materials (...);</w:t>
      </w:r>
    </w:p>
    <w:p w14:paraId="55CAE8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recipes (...);</w:t>
      </w:r>
    </w:p>
    <w:p w14:paraId="64513A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recipe_components (...);</w:t>
      </w:r>
    </w:p>
    <w:p w14:paraId="1B4C13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process_steps (...);</w:t>
      </w:r>
    </w:p>
    <w:p w14:paraId="50A5CE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production_orders (...);</w:t>
      </w:r>
    </w:p>
    <w:p w14:paraId="03EA4F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batches (...);</w:t>
      </w:r>
    </w:p>
    <w:p w14:paraId="4EFF78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batch_steps (...);</w:t>
      </w:r>
    </w:p>
    <w:p w14:paraId="39C9A8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raw_material_batches (...);</w:t>
      </w:r>
    </w:p>
    <w:p w14:paraId="084511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batch_raw_materials (...);</w:t>
      </w:r>
    </w:p>
    <w:p w14:paraId="5CB859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quality_controls (...);</w:t>
      </w:r>
    </w:p>
    <w:p w14:paraId="27525E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deviation_events (...);</w:t>
      </w:r>
    </w:p>
    <w:p w14:paraId="1E11BA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equipment_telemetry (...);</w:t>
      </w:r>
    </w:p>
    <w:p w14:paraId="291BE8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60" w:line="259" w:lineRule="auto"/>
        <w:jc w:val="both"/>
        <w:rPr>
          <w:lang w:val="en-US"/>
        </w:rPr>
      </w:pPr>
      <w:r>
        <w:rPr>
          <w:lang w:val="en-US"/>
        </w:rPr>
        <w:t>CREATE TABLE audit_log (...);</w:t>
      </w:r>
    </w:p>
    <w:p w14:paraId="05037073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БД</w:t>
      </w:r>
    </w:p>
    <w:p w14:paraId="6D694E16">
      <w:pPr>
        <w:spacing w:after="160" w:line="259" w:lineRule="auto"/>
        <w:jc w:val="both"/>
      </w:pPr>
    </w:p>
    <w:p w14:paraId="2538068A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таблицы нормализованы до 3НФ. Добавлены индексы для ускорения запросов (например, idx_batches_status, idx_quality_batch).</w:t>
      </w:r>
    </w:p>
    <w:p w14:paraId="715FA9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ПО</w:t>
      </w:r>
    </w:p>
    <w:p w14:paraId="4AD1AA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Выбрана микросервисная архитектура с ядром на монолите (для небольшого предприятия). Уровни:</w:t>
      </w:r>
    </w:p>
    <w:p w14:paraId="0870E5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Клиентский слой – WPF-приложения (три модуля).</w:t>
      </w:r>
    </w:p>
    <w:p w14:paraId="1A436C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API Gateway – реализован как часть ASP.NET Web API (единая точка входа).</w:t>
      </w:r>
    </w:p>
    <w:p w14:paraId="586B8B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 ядра – контроллеры, бизнес-логика (рецепты, партии, заказы).</w:t>
      </w:r>
    </w:p>
    <w:p w14:paraId="043282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 лаборатории – выделен в отдельный контроллер QualityController.</w:t>
      </w:r>
    </w:p>
    <w:p w14:paraId="02681D5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 аппаратчика – OperatorController (активные партии, программа, телеметрия).</w:t>
      </w:r>
    </w:p>
    <w:p w14:paraId="1B45CA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 аудита – встроен в API (запись в audit_log).</w:t>
      </w:r>
    </w:p>
    <w:p w14:paraId="54DCF7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Использованные паттерны проектирования:</w:t>
      </w:r>
    </w:p>
    <w:p w14:paraId="225ABE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Repository – для абстракции доступа к данным (через ADO.NET, но с параметризованными запросами).</w:t>
      </w:r>
    </w:p>
    <w:p w14:paraId="3F9FA3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Unit of Work – в хранимых процедурах и транзакциях API.</w:t>
      </w:r>
    </w:p>
    <w:p w14:paraId="226B49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Observer – триггеры БД и логирование аудита.</w:t>
      </w:r>
    </w:p>
    <w:p w14:paraId="64A9C2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State – управление жизненным циклом партии (planned → running → completed/blocked).</w:t>
      </w:r>
    </w:p>
    <w:p w14:paraId="6BC835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Strategy – разные алгоритмы проверки нормативов в зависимости от типа параметра.</w:t>
      </w:r>
    </w:p>
    <w:p w14:paraId="6E201A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CQRS (частично) – разделение запросов (GET) и команд (POST/PUT) на уровне контроллеров.</w:t>
      </w:r>
    </w:p>
    <w:p w14:paraId="6097EA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базы данных</w:t>
      </w:r>
    </w:p>
    <w:p w14:paraId="4D3B27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agro_control создана с помощью скрипта script.sql, который включает:</w:t>
      </w:r>
    </w:p>
    <w:p w14:paraId="1F9014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всех таблиц с первичными ключами, внешними ключами, ограничениями CHECK.</w:t>
      </w:r>
    </w:p>
    <w:p w14:paraId="7B72F9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Вставку тестовых данных из исходных файлов (20+ записей в каждой таблице).</w:t>
      </w:r>
    </w:p>
    <w:p w14:paraId="64A4B8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Хранимые процедуры:</w:t>
      </w:r>
    </w:p>
    <w:p w14:paraId="4FE52B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sp_create_batch – создание партии с JSON-параметром @raw_material_batches_json.</w:t>
      </w:r>
    </w:p>
    <w:p w14:paraId="133FC2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sp_record_batch_step – фиксация выполнения шага с автоматическим вычислением отклонений.</w:t>
      </w:r>
    </w:p>
    <w:p w14:paraId="06DB4E2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sp_complete_batch – завершение партии с проверкой лабораторного решения.</w:t>
      </w:r>
    </w:p>
    <w:p w14:paraId="313886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sp_add_quality_control – добавление результатов контроля, автоматическая блокировка при fail.</w:t>
      </w:r>
    </w:p>
    <w:p w14:paraId="21DC50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Триггеры:</w:t>
      </w:r>
    </w:p>
    <w:p w14:paraId="0C473D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trg_audit_batch_status – запись в audit_log при изменении статуса партии.</w:t>
      </w:r>
    </w:p>
    <w:p w14:paraId="09C4E7E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(Также триггеры для других критических таблиц.)</w:t>
      </w:r>
    </w:p>
    <w:p w14:paraId="3C01F2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Функции:</w:t>
      </w:r>
    </w:p>
    <w:p w14:paraId="4F9487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get_current_user_id() – возвращает ID пользователя из сессии.</w:t>
      </w:r>
    </w:p>
    <w:p w14:paraId="3B41629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get_batches_by_raw_material_batch() –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прослеживаемости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сырья</w:t>
      </w:r>
      <w:r>
        <w:rPr>
          <w:sz w:val="28"/>
          <w:szCs w:val="28"/>
          <w:lang w:val="en-US"/>
        </w:rPr>
        <w:t xml:space="preserve"> (JSON).</w:t>
      </w:r>
    </w:p>
    <w:p w14:paraId="378E8AC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Ролевая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модель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безопасности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созданы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роли</w:t>
      </w:r>
      <w:r>
        <w:rPr>
          <w:sz w:val="28"/>
          <w:szCs w:val="28"/>
          <w:lang w:val="en-US"/>
        </w:rPr>
        <w:t xml:space="preserve"> technologist_role, operator_role, laboratory_role, admin_role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соответствующими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правами</w:t>
      </w:r>
      <w:r>
        <w:rPr>
          <w:sz w:val="28"/>
          <w:szCs w:val="28"/>
          <w:lang w:val="en-US"/>
        </w:rPr>
        <w:t>.</w:t>
      </w:r>
    </w:p>
    <w:p w14:paraId="772CF51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Обеспечена защита от SQL-инъекций через параметризованные запросы и хранимые процедуры.</w:t>
      </w:r>
    </w:p>
    <w:p w14:paraId="12C33E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Выгрузка в Git</w:t>
      </w:r>
    </w:p>
    <w:p w14:paraId="673662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исходные коды (API, три WPF-приложения), скрипты БД, документация и артефакты (UML, ERD, wireframe) размещены в Git-репозитории. Репозиторий содержит следующие ветки и теги, отражающие этапы разработки. Ссылка на репозиторий: [здесь будет ссылка].</w:t>
      </w:r>
    </w:p>
    <w:p w14:paraId="2C7838D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DDBA94">
      <w:pPr>
        <w:spacing w:line="360" w:lineRule="auto"/>
        <w:ind w:firstLine="709"/>
        <w:jc w:val="both"/>
        <w:rPr>
          <w:sz w:val="28"/>
          <w:szCs w:val="28"/>
        </w:rPr>
      </w:pPr>
    </w:p>
    <w:p w14:paraId="1B2A8EE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lang w:val="ru-RU"/>
        </w:rPr>
        <w:t>АЗРАБОТКА</w:t>
      </w:r>
      <w:r>
        <w:rPr>
          <w:sz w:val="28"/>
          <w:szCs w:val="28"/>
        </w:rPr>
        <w:t xml:space="preserve"> REST API</w:t>
      </w:r>
    </w:p>
    <w:p w14:paraId="37679749">
      <w:pPr>
        <w:spacing w:line="360" w:lineRule="auto"/>
        <w:ind w:firstLine="709"/>
        <w:jc w:val="center"/>
        <w:rPr>
          <w:sz w:val="28"/>
          <w:szCs w:val="28"/>
        </w:rPr>
      </w:pPr>
    </w:p>
    <w:p w14:paraId="4AB980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серверного приложения</w:t>
      </w:r>
    </w:p>
    <w:p w14:paraId="42C8562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 проект AgroChem.API на ASP.NET Web API 2 (.NET Framework 4.8) с использованием OWIN (Katana). Основные компоненты:</w:t>
      </w:r>
    </w:p>
    <w:p w14:paraId="2ADEA63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OWIN Startup – конфигурация маршрутов, внедрение зависимостей (DI) через Unity (опционально).</w:t>
      </w:r>
    </w:p>
    <w:p w14:paraId="0872AD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Контроллеры – наследуются от ApiController.</w:t>
      </w:r>
    </w:p>
    <w:p w14:paraId="1C39CAB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Аутентификация – реализована без JWT по требованию; используется простая проверка логина/пароля с возвратом роли и имени пользователя. CAPTCHA генерируется на клиенте.</w:t>
      </w:r>
    </w:p>
    <w:p w14:paraId="5F1277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 БД – через ADO.NET (SqlConnection, SqlCommand) с параметризацией запросов.</w:t>
      </w:r>
    </w:p>
    <w:p w14:paraId="25FF07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Контроллеры API</w:t>
      </w:r>
    </w:p>
    <w:p w14:paraId="0CFB351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2 - Контроллеры API</w:t>
      </w:r>
    </w:p>
    <w:tbl>
      <w:tblPr>
        <w:tblStyle w:val="17"/>
        <w:tblW w:w="10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4"/>
        <w:gridCol w:w="2709"/>
        <w:gridCol w:w="4868"/>
      </w:tblGrid>
      <w:tr w14:paraId="154F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3609EC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shd w:val="clear" w:color="auto" w:fill="auto"/>
          </w:tcPr>
          <w:p w14:paraId="5CB733E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Базовый маршрут</w:t>
            </w:r>
          </w:p>
        </w:tc>
        <w:tc>
          <w:tcPr>
            <w:tcW w:w="0" w:type="auto"/>
            <w:shd w:val="clear" w:color="auto" w:fill="auto"/>
          </w:tcPr>
          <w:p w14:paraId="7B4EB3A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Ключевые методы</w:t>
            </w:r>
          </w:p>
        </w:tc>
      </w:tr>
      <w:tr w14:paraId="122E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61356C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AuthController</w:t>
            </w:r>
          </w:p>
        </w:tc>
        <w:tc>
          <w:tcPr>
            <w:tcW w:w="0" w:type="auto"/>
            <w:shd w:val="clear" w:color="auto" w:fill="auto"/>
          </w:tcPr>
          <w:p w14:paraId="1EF3DA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/api/auth</w:t>
            </w:r>
          </w:p>
        </w:tc>
        <w:tc>
          <w:tcPr>
            <w:tcW w:w="0" w:type="auto"/>
            <w:shd w:val="clear" w:color="auto" w:fill="auto"/>
          </w:tcPr>
          <w:p w14:paraId="0C07615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 /login, POST /register (</w:t>
            </w:r>
            <w:r>
              <w:rPr>
                <w:sz w:val="28"/>
                <w:szCs w:val="28"/>
              </w:rPr>
              <w:t>возвращает</w:t>
            </w:r>
            <w:r>
              <w:rPr>
                <w:sz w:val="28"/>
                <w:szCs w:val="28"/>
                <w:lang w:val="en-US"/>
              </w:rPr>
              <w:t xml:space="preserve"> success, role, fullName)</w:t>
            </w:r>
          </w:p>
        </w:tc>
      </w:tr>
      <w:tr w14:paraId="267B9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9196E6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ProductsController</w:t>
            </w:r>
          </w:p>
        </w:tc>
        <w:tc>
          <w:tcPr>
            <w:tcW w:w="0" w:type="auto"/>
            <w:shd w:val="clear" w:color="auto" w:fill="auto"/>
          </w:tcPr>
          <w:p w14:paraId="7FAE1C5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/api/products</w:t>
            </w:r>
          </w:p>
        </w:tc>
        <w:tc>
          <w:tcPr>
            <w:tcW w:w="0" w:type="auto"/>
            <w:shd w:val="clear" w:color="auto" w:fill="auto"/>
          </w:tcPr>
          <w:p w14:paraId="55833B0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GET, POST, PUT, DELETE</w:t>
            </w:r>
          </w:p>
        </w:tc>
      </w:tr>
      <w:tr w14:paraId="2F44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E146E1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RecipesController</w:t>
            </w:r>
          </w:p>
        </w:tc>
        <w:tc>
          <w:tcPr>
            <w:tcW w:w="0" w:type="auto"/>
            <w:shd w:val="clear" w:color="auto" w:fill="auto"/>
          </w:tcPr>
          <w:p w14:paraId="20D18D6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/api/recipes</w:t>
            </w:r>
          </w:p>
        </w:tc>
        <w:tc>
          <w:tcPr>
            <w:tcW w:w="0" w:type="auto"/>
            <w:shd w:val="clear" w:color="auto" w:fill="auto"/>
          </w:tcPr>
          <w:p w14:paraId="22298E4B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GET, POST, PUT, DELETE; + GET /api/recipes/{id}/components</w:t>
            </w:r>
          </w:p>
        </w:tc>
      </w:tr>
      <w:tr w14:paraId="2C980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50AC0B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ProcessStepsController</w:t>
            </w:r>
          </w:p>
        </w:tc>
        <w:tc>
          <w:tcPr>
            <w:tcW w:w="0" w:type="auto"/>
            <w:shd w:val="clear" w:color="auto" w:fill="auto"/>
          </w:tcPr>
          <w:p w14:paraId="388F42A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/api/recipes/{id}/steps</w:t>
            </w:r>
          </w:p>
        </w:tc>
        <w:tc>
          <w:tcPr>
            <w:tcW w:w="0" w:type="auto"/>
            <w:shd w:val="clear" w:color="auto" w:fill="auto"/>
          </w:tcPr>
          <w:p w14:paraId="6AFDFB21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GET, POST, PUT, DELETE</w:t>
            </w:r>
          </w:p>
        </w:tc>
      </w:tr>
      <w:tr w14:paraId="09951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02D69E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OrdersController</w:t>
            </w:r>
          </w:p>
        </w:tc>
        <w:tc>
          <w:tcPr>
            <w:tcW w:w="0" w:type="auto"/>
            <w:shd w:val="clear" w:color="auto" w:fill="auto"/>
          </w:tcPr>
          <w:p w14:paraId="49459CF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/api/orders</w:t>
            </w:r>
          </w:p>
        </w:tc>
        <w:tc>
          <w:tcPr>
            <w:tcW w:w="0" w:type="auto"/>
            <w:shd w:val="clear" w:color="auto" w:fill="auto"/>
          </w:tcPr>
          <w:p w14:paraId="0EA275F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CRUD</w:t>
            </w:r>
          </w:p>
        </w:tc>
      </w:tr>
      <w:tr w14:paraId="69D0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71500A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BatchesController</w:t>
            </w:r>
          </w:p>
        </w:tc>
        <w:tc>
          <w:tcPr>
            <w:tcW w:w="0" w:type="auto"/>
            <w:shd w:val="clear" w:color="auto" w:fill="auto"/>
          </w:tcPr>
          <w:p w14:paraId="3BC6B1A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/api/batches</w:t>
            </w:r>
          </w:p>
        </w:tc>
        <w:tc>
          <w:tcPr>
            <w:tcW w:w="0" w:type="auto"/>
            <w:shd w:val="clear" w:color="auto" w:fill="auto"/>
          </w:tcPr>
          <w:p w14:paraId="509B1DBA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CRUD, </w:t>
            </w:r>
            <w:r>
              <w:rPr>
                <w:sz w:val="28"/>
                <w:szCs w:val="28"/>
              </w:rPr>
              <w:t>дополнительно</w:t>
            </w:r>
            <w:r>
              <w:rPr>
                <w:sz w:val="28"/>
                <w:szCs w:val="28"/>
                <w:lang w:val="en-US"/>
              </w:rPr>
              <w:t xml:space="preserve"> GET /api/batches/active</w:t>
            </w:r>
          </w:p>
        </w:tc>
      </w:tr>
      <w:tr w14:paraId="568F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764B5F6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QualityController</w:t>
            </w:r>
          </w:p>
        </w:tc>
        <w:tc>
          <w:tcPr>
            <w:tcW w:w="0" w:type="auto"/>
            <w:shd w:val="clear" w:color="auto" w:fill="auto"/>
          </w:tcPr>
          <w:p w14:paraId="44981935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/api/quality</w:t>
            </w:r>
          </w:p>
        </w:tc>
        <w:tc>
          <w:tcPr>
            <w:tcW w:w="0" w:type="auto"/>
            <w:shd w:val="clear" w:color="auto" w:fill="auto"/>
          </w:tcPr>
          <w:p w14:paraId="1A0BECF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 /batches?type=raw/final; GET /standards?productId=...; POST /save; GET /history; PUT /update/{id}</w:t>
            </w:r>
          </w:p>
        </w:tc>
      </w:tr>
      <w:tr w14:paraId="3FF0F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4ED05CE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OperatorController</w:t>
            </w:r>
          </w:p>
        </w:tc>
        <w:tc>
          <w:tcPr>
            <w:tcW w:w="0" w:type="auto"/>
            <w:shd w:val="clear" w:color="auto" w:fill="auto"/>
          </w:tcPr>
          <w:p w14:paraId="2A893EF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/api/operator</w:t>
            </w:r>
          </w:p>
        </w:tc>
        <w:tc>
          <w:tcPr>
            <w:tcW w:w="0" w:type="auto"/>
            <w:shd w:val="clear" w:color="auto" w:fill="auto"/>
          </w:tcPr>
          <w:p w14:paraId="6E409DC2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 /active-batches; GET /batch/{id}/program; POST /batch/{id}/step/{order}/start; POST /batch/{id}/step/{order}/complete; GET /telemetry/{equipmentName}</w:t>
            </w:r>
          </w:p>
        </w:tc>
      </w:tr>
      <w:tr w14:paraId="1C47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B78854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DeviationEventsController</w:t>
            </w:r>
          </w:p>
        </w:tc>
        <w:tc>
          <w:tcPr>
            <w:tcW w:w="0" w:type="auto"/>
            <w:shd w:val="clear" w:color="auto" w:fill="auto"/>
          </w:tcPr>
          <w:p w14:paraId="799EE5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/api/deviations</w:t>
            </w:r>
          </w:p>
        </w:tc>
        <w:tc>
          <w:tcPr>
            <w:tcW w:w="0" w:type="auto"/>
            <w:shd w:val="clear" w:color="auto" w:fill="auto"/>
          </w:tcPr>
          <w:p w14:paraId="5FE62C8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GET (список отклонений)</w:t>
            </w:r>
          </w:p>
        </w:tc>
      </w:tr>
      <w:tr w14:paraId="20070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B3D585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ReportsController</w:t>
            </w:r>
          </w:p>
        </w:tc>
        <w:tc>
          <w:tcPr>
            <w:tcW w:w="0" w:type="auto"/>
            <w:shd w:val="clear" w:color="auto" w:fill="auto"/>
          </w:tcPr>
          <w:p w14:paraId="2B7311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/api/reports</w:t>
            </w:r>
          </w:p>
        </w:tc>
        <w:tc>
          <w:tcPr>
            <w:tcW w:w="0" w:type="auto"/>
            <w:shd w:val="clear" w:color="auto" w:fill="auto"/>
          </w:tcPr>
          <w:p w14:paraId="7863998F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 /batches/excel, GET /deviations/excel (</w:t>
            </w:r>
            <w:r>
              <w:rPr>
                <w:sz w:val="28"/>
                <w:szCs w:val="28"/>
              </w:rPr>
              <w:t>генерируют</w:t>
            </w:r>
            <w:r>
              <w:rPr>
                <w:sz w:val="28"/>
                <w:szCs w:val="28"/>
                <w:lang w:val="en-US"/>
              </w:rPr>
              <w:t xml:space="preserve"> CSV/Excel)</w:t>
            </w:r>
          </w:p>
        </w:tc>
      </w:tr>
    </w:tbl>
    <w:p w14:paraId="334C10D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контроллеры реализуют асинхронные методы (</w:t>
      </w:r>
      <w:r>
        <w:rPr>
          <w:sz w:val="28"/>
          <w:szCs w:val="28"/>
          <w:lang w:val="en-US"/>
        </w:rPr>
        <w:t>async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await</w:t>
      </w:r>
      <w:r>
        <w:rPr>
          <w:sz w:val="28"/>
          <w:szCs w:val="28"/>
        </w:rPr>
        <w:t xml:space="preserve">) и возвращают </w:t>
      </w:r>
      <w:r>
        <w:rPr>
          <w:sz w:val="28"/>
          <w:szCs w:val="28"/>
          <w:lang w:val="en-US"/>
        </w:rPr>
        <w:t>IHttpActionResult</w:t>
      </w:r>
      <w:r>
        <w:rPr>
          <w:sz w:val="28"/>
          <w:szCs w:val="28"/>
        </w:rPr>
        <w:t xml:space="preserve"> с соответствующими кодами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>.</w:t>
      </w:r>
    </w:p>
    <w:p w14:paraId="083006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Документирование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 xml:space="preserve"> коллекция)</w:t>
      </w:r>
    </w:p>
    <w:p w14:paraId="02439F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</w:t>
      </w:r>
      <w:r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 xml:space="preserve"> коллекция </w:t>
      </w:r>
      <w:r>
        <w:rPr>
          <w:sz w:val="28"/>
          <w:szCs w:val="28"/>
          <w:lang w:val="en-US"/>
        </w:rPr>
        <w:t>AgroChem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collection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>, которая включает:</w:t>
      </w:r>
    </w:p>
    <w:p w14:paraId="77412C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Auth</w:t>
      </w:r>
      <w:r>
        <w:rPr>
          <w:sz w:val="28"/>
          <w:szCs w:val="28"/>
        </w:rPr>
        <w:t>» – логин и регистрация.</w:t>
      </w:r>
    </w:p>
    <w:p w14:paraId="1A55D51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Products</w:t>
      </w:r>
      <w:r>
        <w:rPr>
          <w:sz w:val="28"/>
          <w:szCs w:val="28"/>
        </w:rPr>
        <w:t xml:space="preserve">» – все </w:t>
      </w:r>
      <w:r>
        <w:rPr>
          <w:sz w:val="28"/>
          <w:szCs w:val="28"/>
          <w:lang w:val="en-US"/>
        </w:rPr>
        <w:t>CRUD</w:t>
      </w:r>
      <w:r>
        <w:rPr>
          <w:sz w:val="28"/>
          <w:szCs w:val="28"/>
        </w:rPr>
        <w:t xml:space="preserve"> операции.</w:t>
      </w:r>
    </w:p>
    <w:p w14:paraId="69DCBD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Recipes</w:t>
      </w:r>
      <w:r>
        <w:rPr>
          <w:sz w:val="28"/>
          <w:szCs w:val="28"/>
        </w:rPr>
        <w:t>» – получение рецептов, создание, обновление.</w:t>
      </w:r>
    </w:p>
    <w:p w14:paraId="54710BD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ProcessSteps</w:t>
      </w:r>
      <w:r>
        <w:rPr>
          <w:sz w:val="28"/>
          <w:szCs w:val="28"/>
        </w:rPr>
        <w:t>» – управление шагами техкарты.</w:t>
      </w:r>
    </w:p>
    <w:p w14:paraId="0FE11A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Orders</w:t>
      </w:r>
      <w:r>
        <w:rPr>
          <w:sz w:val="28"/>
          <w:szCs w:val="28"/>
        </w:rPr>
        <w:t>» – заказы.</w:t>
      </w:r>
    </w:p>
    <w:p w14:paraId="49C7DAF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Batches</w:t>
      </w:r>
      <w:r>
        <w:rPr>
          <w:sz w:val="28"/>
          <w:szCs w:val="28"/>
        </w:rPr>
        <w:t>» – партии.</w:t>
      </w:r>
    </w:p>
    <w:p w14:paraId="132945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Quality</w:t>
      </w:r>
      <w:r>
        <w:rPr>
          <w:sz w:val="28"/>
          <w:szCs w:val="28"/>
        </w:rPr>
        <w:t>» – лабораторный контроль, нормативы, история.</w:t>
      </w:r>
    </w:p>
    <w:p w14:paraId="314F8F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Operator</w:t>
      </w:r>
      <w:r>
        <w:rPr>
          <w:sz w:val="28"/>
          <w:szCs w:val="28"/>
        </w:rPr>
        <w:t>» – активные партии, программа, шаги, телеметрия.</w:t>
      </w:r>
    </w:p>
    <w:p w14:paraId="6B341F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Папку «</w:t>
      </w:r>
      <w:r>
        <w:rPr>
          <w:sz w:val="28"/>
          <w:szCs w:val="28"/>
          <w:lang w:val="en-US"/>
        </w:rPr>
        <w:t>Reports</w:t>
      </w:r>
      <w:r>
        <w:rPr>
          <w:sz w:val="28"/>
          <w:szCs w:val="28"/>
        </w:rPr>
        <w:t>» – экспорт.</w:t>
      </w:r>
    </w:p>
    <w:p w14:paraId="3EAD80A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каждого эндпоинта приведены примеры запросов и ожидаемых ответов. Коллекция экспортирована в формате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и находится в репозитории в папке </w:t>
      </w:r>
      <w:r>
        <w:rPr>
          <w:sz w:val="28"/>
          <w:szCs w:val="28"/>
          <w:lang w:val="en-US"/>
        </w:rPr>
        <w:t>docs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postman</w:t>
      </w:r>
      <w:r>
        <w:rPr>
          <w:sz w:val="28"/>
          <w:szCs w:val="28"/>
        </w:rPr>
        <w:t>.</w:t>
      </w:r>
    </w:p>
    <w:p w14:paraId="41F92A14">
      <w:pPr>
        <w:spacing w:line="360" w:lineRule="auto"/>
        <w:ind w:firstLine="709"/>
        <w:jc w:val="both"/>
        <w:rPr>
          <w:sz w:val="28"/>
          <w:szCs w:val="28"/>
        </w:rPr>
      </w:pPr>
    </w:p>
    <w:p w14:paraId="25A75808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РАЗРАБОТКА МОДУЛЯ ТЕХНОЛОГА</w:t>
      </w:r>
    </w:p>
    <w:p w14:paraId="47907A45">
      <w:pPr>
        <w:spacing w:line="360" w:lineRule="auto"/>
        <w:ind w:firstLine="709"/>
        <w:jc w:val="center"/>
        <w:rPr>
          <w:sz w:val="28"/>
          <w:szCs w:val="28"/>
        </w:rPr>
      </w:pPr>
    </w:p>
    <w:p w14:paraId="6B51028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Общие сведения</w:t>
      </w:r>
    </w:p>
    <w:p w14:paraId="1DDB24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 </w:t>
      </w:r>
      <w:r>
        <w:rPr>
          <w:sz w:val="28"/>
          <w:szCs w:val="28"/>
          <w:lang w:val="en-US"/>
        </w:rPr>
        <w:t>AgroChem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TechnologistClient</w:t>
      </w:r>
      <w:r>
        <w:rPr>
          <w:sz w:val="28"/>
          <w:szCs w:val="28"/>
        </w:rPr>
        <w:t xml:space="preserve"> – настольное </w:t>
      </w:r>
      <w:r>
        <w:rPr>
          <w:sz w:val="28"/>
          <w:szCs w:val="28"/>
          <w:lang w:val="en-US"/>
        </w:rPr>
        <w:t>WPF</w:t>
      </w:r>
      <w:r>
        <w:rPr>
          <w:sz w:val="28"/>
          <w:szCs w:val="28"/>
        </w:rPr>
        <w:t>-приложение (.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>
        <w:rPr>
          <w:sz w:val="28"/>
          <w:szCs w:val="28"/>
        </w:rPr>
        <w:t xml:space="preserve"> 4.8). Архитектура: </w:t>
      </w:r>
      <w:r>
        <w:rPr>
          <w:sz w:val="28"/>
          <w:szCs w:val="28"/>
          <w:lang w:val="en-US"/>
        </w:rPr>
        <w:t>MVVM</w:t>
      </w:r>
      <w:r>
        <w:rPr>
          <w:sz w:val="28"/>
          <w:szCs w:val="28"/>
        </w:rPr>
        <w:t xml:space="preserve"> (использованы привязки, команды, но для простоты часть логики вынесена в 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behind</w:t>
      </w:r>
      <w:r>
        <w:rPr>
          <w:sz w:val="28"/>
          <w:szCs w:val="28"/>
        </w:rPr>
        <w:t>). Основные окна:</w:t>
      </w:r>
    </w:p>
    <w:p w14:paraId="7B03D2BA">
      <w:pPr>
        <w:spacing w:line="360" w:lineRule="auto"/>
        <w:ind w:firstLine="709"/>
        <w:jc w:val="both"/>
        <w:rPr>
          <w:sz w:val="28"/>
          <w:szCs w:val="28"/>
        </w:rPr>
      </w:pPr>
    </w:p>
    <w:p w14:paraId="5CB824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LoginWindow</w:t>
      </w:r>
      <w:r>
        <w:rPr>
          <w:sz w:val="28"/>
          <w:szCs w:val="28"/>
        </w:rPr>
        <w:t xml:space="preserve"> – авторизация с </w:t>
      </w:r>
      <w:r>
        <w:rPr>
          <w:sz w:val="28"/>
          <w:szCs w:val="28"/>
          <w:lang w:val="en-US"/>
        </w:rPr>
        <w:t>CAPTCHA</w:t>
      </w:r>
      <w:r>
        <w:rPr>
          <w:sz w:val="28"/>
          <w:szCs w:val="28"/>
        </w:rPr>
        <w:t>.</w:t>
      </w:r>
    </w:p>
    <w:p w14:paraId="1F4A0C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MainWindow</w:t>
      </w:r>
      <w:r>
        <w:rPr>
          <w:sz w:val="28"/>
          <w:szCs w:val="28"/>
        </w:rPr>
        <w:t xml:space="preserve"> – главное окно с меню и контейнером для </w:t>
      </w:r>
      <w:r>
        <w:rPr>
          <w:sz w:val="28"/>
          <w:szCs w:val="28"/>
          <w:lang w:val="en-US"/>
        </w:rPr>
        <w:t>UserControl</w:t>
      </w:r>
      <w:r>
        <w:rPr>
          <w:sz w:val="28"/>
          <w:szCs w:val="28"/>
        </w:rPr>
        <w:t>.</w:t>
      </w:r>
    </w:p>
    <w:p w14:paraId="76D66D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ProductsControl</w:t>
      </w:r>
      <w:r>
        <w:rPr>
          <w:sz w:val="28"/>
          <w:szCs w:val="28"/>
        </w:rPr>
        <w:t xml:space="preserve"> – управление продукцией.</w:t>
      </w:r>
    </w:p>
    <w:p w14:paraId="1B3370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RecipesControl</w:t>
      </w:r>
      <w:r>
        <w:rPr>
          <w:sz w:val="28"/>
          <w:szCs w:val="28"/>
        </w:rPr>
        <w:t xml:space="preserve"> – управление рецептурами.</w:t>
      </w:r>
    </w:p>
    <w:p w14:paraId="1F74EC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TechMapControl</w:t>
      </w:r>
      <w:r>
        <w:rPr>
          <w:sz w:val="28"/>
          <w:szCs w:val="28"/>
        </w:rPr>
        <w:t xml:space="preserve"> – технологические карты.</w:t>
      </w:r>
    </w:p>
    <w:p w14:paraId="639E78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OrdersControl</w:t>
      </w:r>
      <w:r>
        <w:rPr>
          <w:sz w:val="28"/>
          <w:szCs w:val="28"/>
        </w:rPr>
        <w:t xml:space="preserve"> – заказы.</w:t>
      </w:r>
    </w:p>
    <w:p w14:paraId="517320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BatchesControl</w:t>
      </w:r>
      <w:r>
        <w:rPr>
          <w:sz w:val="28"/>
          <w:szCs w:val="28"/>
        </w:rPr>
        <w:t xml:space="preserve"> – партии.</w:t>
      </w:r>
    </w:p>
    <w:p w14:paraId="48AE82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MonitoringControl</w:t>
      </w:r>
      <w:r>
        <w:rPr>
          <w:sz w:val="28"/>
          <w:szCs w:val="28"/>
        </w:rPr>
        <w:t xml:space="preserve"> – мониторинг выполнения партий.</w:t>
      </w:r>
    </w:p>
    <w:p w14:paraId="69C12C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DeviationsControl</w:t>
      </w:r>
      <w:r>
        <w:rPr>
          <w:sz w:val="28"/>
          <w:szCs w:val="28"/>
        </w:rPr>
        <w:t xml:space="preserve"> – отклонения.</w:t>
      </w:r>
    </w:p>
    <w:p w14:paraId="32DDD8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ReportsControl</w:t>
      </w:r>
      <w:r>
        <w:rPr>
          <w:sz w:val="28"/>
          <w:szCs w:val="28"/>
        </w:rPr>
        <w:t xml:space="preserve"> – отчёты.</w:t>
      </w:r>
    </w:p>
    <w:p w14:paraId="03BDF2AF">
      <w:pPr>
        <w:spacing w:line="360" w:lineRule="auto"/>
        <w:ind w:firstLine="709"/>
        <w:jc w:val="both"/>
        <w:rPr>
          <w:sz w:val="28"/>
          <w:szCs w:val="28"/>
        </w:rPr>
      </w:pPr>
    </w:p>
    <w:p w14:paraId="2F3E250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3 - Функциональные возможности</w:t>
      </w:r>
    </w:p>
    <w:tbl>
      <w:tblPr>
        <w:tblStyle w:val="17"/>
        <w:tblW w:w="10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1"/>
        <w:gridCol w:w="7434"/>
      </w:tblGrid>
      <w:tr w14:paraId="5B40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2881" w:type="dxa"/>
            <w:shd w:val="clear" w:color="auto" w:fill="auto"/>
          </w:tcPr>
          <w:p w14:paraId="1A4C1F9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Функция</w:t>
            </w:r>
          </w:p>
        </w:tc>
        <w:tc>
          <w:tcPr>
            <w:tcW w:w="7434" w:type="dxa"/>
            <w:shd w:val="clear" w:color="auto" w:fill="auto"/>
          </w:tcPr>
          <w:p w14:paraId="7565BE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</w:t>
            </w:r>
          </w:p>
        </w:tc>
      </w:tr>
      <w:tr w14:paraId="42F3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  <w:jc w:val="center"/>
        </w:trPr>
        <w:tc>
          <w:tcPr>
            <w:tcW w:w="2881" w:type="dxa"/>
            <w:shd w:val="clear" w:color="auto" w:fill="auto"/>
          </w:tcPr>
          <w:p w14:paraId="51903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с CAPTCHA</w:t>
            </w:r>
          </w:p>
        </w:tc>
        <w:tc>
          <w:tcPr>
            <w:tcW w:w="7434" w:type="dxa"/>
            <w:shd w:val="clear" w:color="auto" w:fill="auto"/>
          </w:tcPr>
          <w:p w14:paraId="23C4761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Генерация капчи в виде графического изображения (цифры/буквы) с помощью System.Drawing. Пользователь вводит код, проверка на клиенте. После успешного входа роль technologist проверяется на сервере.</w:t>
            </w:r>
          </w:p>
        </w:tc>
      </w:tr>
      <w:tr w14:paraId="6F330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881" w:type="dxa"/>
            <w:shd w:val="clear" w:color="auto" w:fill="auto"/>
          </w:tcPr>
          <w:p w14:paraId="0641CAD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Продукция</w:t>
            </w:r>
          </w:p>
        </w:tc>
        <w:tc>
          <w:tcPr>
            <w:tcW w:w="7434" w:type="dxa"/>
            <w:shd w:val="clear" w:color="auto" w:fill="auto"/>
          </w:tcPr>
          <w:p w14:paraId="250FEE3B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DataGrid с возможностью добавления, редактирования, удаления. Поля: наименование, тип, форма выпуска, активность.</w:t>
            </w:r>
          </w:p>
        </w:tc>
      </w:tr>
      <w:tr w14:paraId="0238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881" w:type="dxa"/>
            <w:shd w:val="clear" w:color="auto" w:fill="auto"/>
          </w:tcPr>
          <w:p w14:paraId="14014D7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Рецептуры</w:t>
            </w:r>
          </w:p>
        </w:tc>
        <w:tc>
          <w:tcPr>
            <w:tcW w:w="7434" w:type="dxa"/>
            <w:shd w:val="clear" w:color="auto" w:fill="auto"/>
          </w:tcPr>
          <w:p w14:paraId="1104DA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с версиями. Можно создать новую версию на основе предыдущей, добавить компоненты (сырьё + количество). Статус: draft, active, archived.</w:t>
            </w:r>
          </w:p>
        </w:tc>
      </w:tr>
      <w:tr w14:paraId="6E8B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881" w:type="dxa"/>
            <w:shd w:val="clear" w:color="auto" w:fill="auto"/>
          </w:tcPr>
          <w:p w14:paraId="407CF5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7434" w:type="dxa"/>
            <w:shd w:val="clear" w:color="auto" w:fill="auto"/>
          </w:tcPr>
          <w:p w14:paraId="14D9472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выбранного рецепта – список шагов с возможностью добавления, изменения порядка, указания плановых параметров и инструкции для аппаратчика.</w:t>
            </w:r>
          </w:p>
        </w:tc>
      </w:tr>
      <w:tr w14:paraId="37A6B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881" w:type="dxa"/>
            <w:shd w:val="clear" w:color="auto" w:fill="auto"/>
          </w:tcPr>
          <w:p w14:paraId="7FCA90E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Заказы</w:t>
            </w:r>
          </w:p>
        </w:tc>
        <w:tc>
          <w:tcPr>
            <w:tcW w:w="7434" w:type="dxa"/>
            <w:shd w:val="clear" w:color="auto" w:fill="auto"/>
          </w:tcPr>
          <w:p w14:paraId="1924E66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заказа с указанием продукта, планового количества, даты старта.</w:t>
            </w:r>
          </w:p>
        </w:tc>
      </w:tr>
      <w:tr w14:paraId="0635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2881" w:type="dxa"/>
            <w:shd w:val="clear" w:color="auto" w:fill="auto"/>
          </w:tcPr>
          <w:p w14:paraId="115D46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Партии</w:t>
            </w:r>
          </w:p>
        </w:tc>
        <w:tc>
          <w:tcPr>
            <w:tcW w:w="7434" w:type="dxa"/>
            <w:shd w:val="clear" w:color="auto" w:fill="auto"/>
          </w:tcPr>
          <w:p w14:paraId="4277BA5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партии на основе заказа (автоматически подтягивается активный рецепт). Возможность привязать партии сырья.</w:t>
            </w:r>
          </w:p>
        </w:tc>
      </w:tr>
      <w:tr w14:paraId="0893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2881" w:type="dxa"/>
            <w:shd w:val="clear" w:color="auto" w:fill="auto"/>
          </w:tcPr>
          <w:p w14:paraId="40F30C6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Мониторинг</w:t>
            </w:r>
          </w:p>
        </w:tc>
        <w:tc>
          <w:tcPr>
            <w:tcW w:w="7434" w:type="dxa"/>
            <w:shd w:val="clear" w:color="auto" w:fill="auto"/>
          </w:tcPr>
          <w:p w14:paraId="472F9C7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активных партий (статус running) с процентовкой выполнения шагов.</w:t>
            </w:r>
          </w:p>
        </w:tc>
      </w:tr>
      <w:tr w14:paraId="5B755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2881" w:type="dxa"/>
            <w:shd w:val="clear" w:color="auto" w:fill="auto"/>
          </w:tcPr>
          <w:p w14:paraId="174EA27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Отклонения</w:t>
            </w:r>
          </w:p>
        </w:tc>
        <w:tc>
          <w:tcPr>
            <w:tcW w:w="7434" w:type="dxa"/>
            <w:shd w:val="clear" w:color="auto" w:fill="auto"/>
          </w:tcPr>
          <w:p w14:paraId="3EBC5E2A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событий из deviation_events с фильтром по партии и серьёзности.</w:t>
            </w:r>
          </w:p>
        </w:tc>
      </w:tr>
      <w:tr w14:paraId="49AE1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881" w:type="dxa"/>
            <w:shd w:val="clear" w:color="auto" w:fill="auto"/>
          </w:tcPr>
          <w:p w14:paraId="3FF3D70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Отчёты</w:t>
            </w:r>
          </w:p>
        </w:tc>
        <w:tc>
          <w:tcPr>
            <w:tcW w:w="7434" w:type="dxa"/>
            <w:shd w:val="clear" w:color="auto" w:fill="auto"/>
          </w:tcPr>
          <w:p w14:paraId="088DF9A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Экспорт списка партий и отклонений в Excel (через Microsoft.Office.Interop.Excel).</w:t>
            </w:r>
          </w:p>
        </w:tc>
      </w:tr>
    </w:tbl>
    <w:p w14:paraId="7908592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1B3406">
      <w:pPr>
        <w:spacing w:line="360" w:lineRule="auto"/>
        <w:ind w:firstLine="709"/>
        <w:jc w:val="both"/>
        <w:rPr>
          <w:sz w:val="28"/>
          <w:szCs w:val="28"/>
        </w:rPr>
      </w:pPr>
    </w:p>
    <w:p w14:paraId="543827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4.3 Реализация CAPTCHA</w:t>
      </w:r>
    </w:p>
    <w:p w14:paraId="094549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отдельном классе CaptchaHelper генерируется случайный код (6 символов) и Bitmap с искажениями (шум, линии). Изображение отображается в Image элементе. После ввода пользователем кода выполняется сравнение; при несовпадении – ошибка и генерация новой капчи.</w:t>
      </w:r>
    </w:p>
    <w:p w14:paraId="420FD93A">
      <w:pPr>
        <w:spacing w:line="360" w:lineRule="auto"/>
        <w:ind w:firstLine="709"/>
        <w:jc w:val="both"/>
        <w:rPr>
          <w:sz w:val="28"/>
          <w:szCs w:val="28"/>
        </w:rPr>
      </w:pPr>
    </w:p>
    <w:p w14:paraId="750D62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csharp</w:t>
      </w:r>
    </w:p>
    <w:p w14:paraId="1D8F9A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 static (byte[] imageBytes, string code) GenerateCaptcha(int width=200, int height=80)</w:t>
      </w:r>
    </w:p>
    <w:p w14:paraId="29282D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5739A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string code = GenerateRandomCode(6);</w:t>
      </w:r>
    </w:p>
    <w:p w14:paraId="3EFBE5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using (var bitmap = new Bitmap(width, height))</w:t>
      </w:r>
    </w:p>
    <w:p w14:paraId="609ED7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using (var graphics = Graphics.FromImage(bitmap))</w:t>
      </w:r>
    </w:p>
    <w:p w14:paraId="48BC53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{</w:t>
      </w:r>
    </w:p>
    <w:p w14:paraId="7BCC33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graphics.Clear(Color.WhiteSmoke);</w:t>
      </w:r>
    </w:p>
    <w:p w14:paraId="63E3A4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using (var font = new Font("Arial", 28, FontStyle.Bold | FontStyle.Italic))</w:t>
      </w:r>
    </w:p>
    <w:p w14:paraId="2F2FBC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{</w:t>
      </w:r>
    </w:p>
    <w:p w14:paraId="554D6F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graphics.DrawString(code, font, Brushes.DarkBlue, ...);</w:t>
      </w:r>
    </w:p>
    <w:p w14:paraId="16B3A2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}</w:t>
      </w:r>
    </w:p>
    <w:p w14:paraId="045FBE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// </w:t>
      </w:r>
      <w:r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шума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линий</w:t>
      </w:r>
    </w:p>
    <w:p w14:paraId="682C7C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...</w:t>
      </w:r>
    </w:p>
    <w:p w14:paraId="0DABD5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bitmap.Save(ms, ImageFormat.Png);</w:t>
      </w:r>
    </w:p>
    <w:p w14:paraId="14320C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return (ms.ToArray(), code);</w:t>
      </w:r>
    </w:p>
    <w:p w14:paraId="5F1CD1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}</w:t>
      </w:r>
    </w:p>
    <w:p w14:paraId="6F99B7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1AF52C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2 - </w:t>
      </w:r>
      <w:r>
        <w:rPr>
          <w:sz w:val="28"/>
          <w:szCs w:val="28"/>
        </w:rPr>
        <w:t>Реализация</w:t>
      </w:r>
      <w:r>
        <w:rPr>
          <w:sz w:val="28"/>
          <w:szCs w:val="28"/>
          <w:lang w:val="en-US"/>
        </w:rPr>
        <w:t xml:space="preserve"> CAPTCHA</w:t>
      </w:r>
    </w:p>
    <w:p w14:paraId="440BD91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31EDB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Взаимодействие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API</w:t>
      </w:r>
    </w:p>
    <w:p w14:paraId="1661A5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Сервис</w:t>
      </w:r>
      <w:r>
        <w:rPr>
          <w:sz w:val="28"/>
          <w:szCs w:val="28"/>
          <w:lang w:val="en-US"/>
        </w:rPr>
        <w:t xml:space="preserve"> ApiService </w:t>
      </w:r>
      <w:r>
        <w:rPr>
          <w:sz w:val="28"/>
          <w:szCs w:val="28"/>
        </w:rPr>
        <w:t>содержит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каждого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вызова</w:t>
      </w:r>
      <w:r>
        <w:rPr>
          <w:sz w:val="28"/>
          <w:szCs w:val="28"/>
          <w:lang w:val="en-US"/>
        </w:rPr>
        <w:t xml:space="preserve">: GetProductsAsync, CreateRecipeAsync, GetBatchesAsync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Используется</w:t>
      </w:r>
      <w:r>
        <w:rPr>
          <w:sz w:val="28"/>
          <w:szCs w:val="28"/>
          <w:lang w:val="en-US"/>
        </w:rPr>
        <w:t xml:space="preserve"> HttpClient 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базовым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адресом</w:t>
      </w:r>
      <w:r>
        <w:rPr>
          <w:sz w:val="28"/>
          <w:szCs w:val="28"/>
          <w:lang w:val="en-US"/>
        </w:rPr>
        <w:t xml:space="preserve"> https://localhost:44308. </w:t>
      </w:r>
      <w:r>
        <w:rPr>
          <w:sz w:val="28"/>
          <w:szCs w:val="28"/>
        </w:rPr>
        <w:t>Обработка ошибок – через try-catch с показом пользовательского сообщения.</w:t>
      </w:r>
    </w:p>
    <w:p w14:paraId="6970140C">
      <w:pPr>
        <w:spacing w:line="360" w:lineRule="auto"/>
        <w:jc w:val="both"/>
        <w:rPr>
          <w:sz w:val="28"/>
          <w:szCs w:val="28"/>
        </w:rPr>
      </w:pPr>
    </w:p>
    <w:p w14:paraId="3B07A053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РАЗРАБОТКА МОДУЛЯ ЛАБОРАТОРИИ</w:t>
      </w:r>
    </w:p>
    <w:p w14:paraId="591D913D">
      <w:pPr>
        <w:spacing w:line="360" w:lineRule="auto"/>
        <w:ind w:firstLine="709"/>
        <w:jc w:val="center"/>
        <w:rPr>
          <w:sz w:val="28"/>
          <w:szCs w:val="28"/>
        </w:rPr>
      </w:pPr>
    </w:p>
    <w:p w14:paraId="2E9E6DB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Общие сведения</w:t>
      </w:r>
    </w:p>
    <w:p w14:paraId="0EE4C0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AgroChem.Laboratory – WPF-приложение для контроля качества. Архитектура: code-behind с элементами MVVM (свойства INotifyPropertyChanged). Основные окна:</w:t>
      </w:r>
    </w:p>
    <w:p w14:paraId="78B8F9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LoginWindow – вход (аналогичен модулю технолога).</w:t>
      </w:r>
    </w:p>
    <w:p w14:paraId="6B5567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MainWindow – главное окно с переключателем «Сырьё / Готовая продукция», списком партий, кнопками «Контроль качества» и «История».</w:t>
      </w:r>
    </w:p>
    <w:p w14:paraId="467819A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QualityControlWindow – форма ввода параметров с динамическими полями.</w:t>
      </w:r>
    </w:p>
    <w:p w14:paraId="087D6E4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HistoryWindow – просмотр истории испытаний выбранной партии.</w:t>
      </w:r>
    </w:p>
    <w:p w14:paraId="5A9311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EditTestWindow – редактирование уже проведённого испытания.</w:t>
      </w:r>
    </w:p>
    <w:p w14:paraId="571A9DF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Бизнес-функции</w:t>
      </w:r>
    </w:p>
    <w:p w14:paraId="332C32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качества сырья:</w:t>
      </w:r>
    </w:p>
    <w:p w14:paraId="41A003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выборе вкладки «Сырьё» загружаются партии сырья со статусом available, у которых ещё нет контроля (qc_status = pending).</w:t>
      </w:r>
    </w:p>
    <w:p w14:paraId="32B49A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Лаборант выбирает партию, открывается QualityControlWindow.</w:t>
      </w:r>
    </w:p>
    <w:p w14:paraId="34EFDD4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Нормативы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загружаются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standard_params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raw_materials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API (GET /api/quality/standards?rawMaterialId=...).</w:t>
      </w:r>
    </w:p>
    <w:p w14:paraId="7108F38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готовой продукции:</w:t>
      </w:r>
    </w:p>
    <w:p w14:paraId="7F72D9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Вкладка «Готовая продукция» – партии со статусом running или completed.</w:t>
      </w:r>
    </w:p>
    <w:p w14:paraId="6DA0362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Нормативы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</w:t>
      </w:r>
      <w:r>
        <w:rPr>
          <w:sz w:val="28"/>
          <w:szCs w:val="28"/>
          <w:lang w:val="en-US"/>
        </w:rPr>
        <w:t xml:space="preserve"> products.standard_params.</w:t>
      </w:r>
    </w:p>
    <w:p w14:paraId="364ADE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Фиксация результатов:</w:t>
      </w:r>
    </w:p>
    <w:p w14:paraId="7152F7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параметра генерируется строка: название, поле ввода, эталонное значение, результат (pass/fail).</w:t>
      </w:r>
    </w:p>
    <w:p w14:paraId="17001B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изменении MeasuredValue вызывается метод EvaluateParameter, который парсит норматив и определяет, попадает ли значение в допуск.</w:t>
      </w:r>
    </w:p>
    <w:p w14:paraId="7A3BE8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отображается цветом и текстом (</w:t>
      </w:r>
      <w:r>
        <w:rPr>
          <w:rFonts w:ascii="Segoe UI Emoji" w:hAnsi="Segoe UI Emoji" w:cs="Segoe UI Emoji"/>
          <w:sz w:val="28"/>
          <w:szCs w:val="28"/>
        </w:rPr>
        <w:t>✅</w:t>
      </w:r>
      <w:r>
        <w:rPr>
          <w:sz w:val="28"/>
          <w:szCs w:val="28"/>
        </w:rPr>
        <w:t xml:space="preserve"> pass / </w:t>
      </w:r>
      <w:r>
        <w:rPr>
          <w:rFonts w:ascii="Segoe UI Emoji" w:hAnsi="Segoe UI Emoji" w:cs="Segoe UI Emoji"/>
          <w:sz w:val="28"/>
          <w:szCs w:val="28"/>
        </w:rPr>
        <w:t>❌</w:t>
      </w:r>
      <w:r>
        <w:rPr>
          <w:sz w:val="28"/>
          <w:szCs w:val="28"/>
        </w:rPr>
        <w:t xml:space="preserve"> fail).</w:t>
      </w:r>
    </w:p>
    <w:p w14:paraId="67403BD6">
      <w:pPr>
        <w:spacing w:line="360" w:lineRule="auto"/>
        <w:ind w:firstLine="709"/>
        <w:jc w:val="both"/>
        <w:rPr>
          <w:sz w:val="28"/>
          <w:szCs w:val="28"/>
        </w:rPr>
      </w:pPr>
    </w:p>
    <w:p w14:paraId="26447A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Принятие решения:</w:t>
      </w:r>
    </w:p>
    <w:p w14:paraId="2C0B21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«Допустить» активна только если все параметры введены и результат pass.</w:t>
      </w:r>
    </w:p>
    <w:p w14:paraId="421066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«Заблокировать» требует обязательного указания причины в поле txtBlockReason.</w:t>
      </w:r>
    </w:p>
    <w:p w14:paraId="53958C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Решение отправляется на сервер через POST /api/quality/save. При блокировке партии статус batches меняется на blocked.</w:t>
      </w:r>
    </w:p>
    <w:p w14:paraId="2B3501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протоколов:</w:t>
      </w:r>
    </w:p>
    <w:p w14:paraId="62B74A5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«Экспорт протокола» генерирует Excel-файл через библиотеку ClosedXML. Файл содержит таблицу: параметр, измеренное значение, норма, результат.</w:t>
      </w:r>
    </w:p>
    <w:p w14:paraId="49097F1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Имя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>
        <w:rPr>
          <w:sz w:val="28"/>
          <w:szCs w:val="28"/>
          <w:lang w:val="en-US"/>
        </w:rPr>
        <w:t>: Protocol_&lt;sample_type&gt;_yyyyMMdd_HHmmss.xlsx.</w:t>
      </w:r>
    </w:p>
    <w:p w14:paraId="0C5DE78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Автоматическая проверка нормативов</w:t>
      </w:r>
    </w:p>
    <w:p w14:paraId="098813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Реализован разбор следующих форматов нормативов:</w:t>
      </w:r>
    </w:p>
    <w:p w14:paraId="4453118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Диапазон: 6.5-7.0 → val &gt;= 6.5 &amp;&amp; val &lt;= 7.0</w:t>
      </w:r>
    </w:p>
    <w:p w14:paraId="41D49D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Больше: &gt;97% → val &gt; 97</w:t>
      </w:r>
    </w:p>
    <w:p w14:paraId="14A04F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Меньше: &lt;2.5% → val &lt; 2.5</w:t>
      </w:r>
    </w:p>
    <w:p w14:paraId="65085A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Больше или равно: ≥99 → val &gt;= 99</w:t>
      </w:r>
    </w:p>
    <w:p w14:paraId="0C72FC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Меньше или равно: ≤0.5 → val &lt;= 0.5</w:t>
      </w:r>
    </w:p>
    <w:p w14:paraId="32418D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Точное равенство: pass → string.Equals</w:t>
      </w:r>
    </w:p>
    <w:p w14:paraId="754E139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функции </w:t>
      </w:r>
      <w:r>
        <w:rPr>
          <w:sz w:val="28"/>
          <w:szCs w:val="28"/>
          <w:lang w:val="en-US"/>
        </w:rPr>
        <w:t>EvaluateParameter</w:t>
      </w:r>
      <w:r>
        <w:rPr>
          <w:sz w:val="28"/>
          <w:szCs w:val="28"/>
        </w:rPr>
        <w:t xml:space="preserve"> размещён в </w:t>
      </w:r>
      <w:r>
        <w:rPr>
          <w:sz w:val="28"/>
          <w:szCs w:val="28"/>
          <w:lang w:val="en-US"/>
        </w:rPr>
        <w:t>QualityControlWindow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>.</w:t>
      </w:r>
    </w:p>
    <w:p w14:paraId="4F52BC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История испытаний и аудит</w:t>
      </w:r>
    </w:p>
    <w:p w14:paraId="29B837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>
        <w:rPr>
          <w:sz w:val="28"/>
          <w:szCs w:val="28"/>
          <w:lang w:val="en-US"/>
        </w:rPr>
        <w:t>HistoryWindow</w:t>
      </w:r>
      <w:r>
        <w:rPr>
          <w:sz w:val="28"/>
          <w:szCs w:val="28"/>
        </w:rPr>
        <w:t xml:space="preserve"> загружает все записи </w:t>
      </w:r>
      <w:r>
        <w:rPr>
          <w:sz w:val="28"/>
          <w:szCs w:val="28"/>
          <w:lang w:val="en-US"/>
        </w:rPr>
        <w:t>quality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controls</w:t>
      </w:r>
      <w:r>
        <w:rPr>
          <w:sz w:val="28"/>
          <w:szCs w:val="28"/>
        </w:rPr>
        <w:t xml:space="preserve"> для выбранной партии (через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quality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history</w:t>
      </w:r>
      <w:r>
        <w:rPr>
          <w:sz w:val="28"/>
          <w:szCs w:val="28"/>
        </w:rPr>
        <w:t>?</w:t>
      </w:r>
      <w:r>
        <w:rPr>
          <w:sz w:val="28"/>
          <w:szCs w:val="28"/>
          <w:lang w:val="en-US"/>
        </w:rPr>
        <w:t>batchId</w:t>
      </w:r>
      <w:r>
        <w:rPr>
          <w:sz w:val="28"/>
          <w:szCs w:val="28"/>
        </w:rPr>
        <w:t>=...).</w:t>
      </w:r>
    </w:p>
    <w:p w14:paraId="116944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каждой записи отображаются дата, лаборант, решение, параметры (сводка).</w:t>
      </w:r>
    </w:p>
    <w:p w14:paraId="060A30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«Редактировать» открывает EditTestWindow, где можно изменить измеренные значения и комментарий. После сохранения отправляется PUT /api/quality/update/{id}.</w:t>
      </w:r>
    </w:p>
    <w:p w14:paraId="4FE4DA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Аудит: при сохранении новых результатов или обновлении старых в audit_log записывается действие SAVE_QUALITY или UPDATE_QUALITY с JSON-копией данных.</w:t>
      </w:r>
    </w:p>
    <w:p w14:paraId="4B336FB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966E13">
      <w:pPr>
        <w:spacing w:line="360" w:lineRule="auto"/>
        <w:ind w:firstLine="709"/>
        <w:jc w:val="both"/>
        <w:rPr>
          <w:sz w:val="28"/>
          <w:szCs w:val="28"/>
        </w:rPr>
      </w:pPr>
    </w:p>
    <w:p w14:paraId="3B097CAF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РАЗРАБОТКА МОДУЛЯ АППАРАТЧИКА</w:t>
      </w:r>
    </w:p>
    <w:p w14:paraId="169FCF3E">
      <w:pPr>
        <w:spacing w:line="360" w:lineRule="auto"/>
        <w:ind w:firstLine="709"/>
        <w:jc w:val="center"/>
        <w:rPr>
          <w:sz w:val="32"/>
          <w:szCs w:val="32"/>
        </w:rPr>
      </w:pPr>
    </w:p>
    <w:p w14:paraId="76011E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Общие сведения</w:t>
      </w:r>
    </w:p>
    <w:p w14:paraId="7283C02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AgroChem.OperatorClient – WPF-приложение для выполнения технологических операций. Основные окна:</w:t>
      </w:r>
    </w:p>
    <w:p w14:paraId="436FB6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LoginWindow – вход (роль operator).</w:t>
      </w:r>
    </w:p>
    <w:p w14:paraId="2FC171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ActiveBatchesWindow – список активных партий.</w:t>
      </w:r>
    </w:p>
    <w:p w14:paraId="186D4F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BatchProgramWindow – основное окно программы партии.</w:t>
      </w:r>
    </w:p>
    <w:p w14:paraId="3492A5B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Экран активных партий</w:t>
      </w:r>
    </w:p>
    <w:p w14:paraId="02B518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входа отображается DataGrid с колонками: номер партии, продукт, текущий шаг, линия, статус. Данные получаются через GET /api/operator/active-batches, который возвращает партии со статусом running. При выборе партии и нажатии «Выбрать партию» открывается BatchProgramWindow с передачей batchId.</w:t>
      </w:r>
    </w:p>
    <w:p w14:paraId="7869903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партии</w:t>
      </w:r>
    </w:p>
    <w:p w14:paraId="04CE0C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разделено на три части:</w:t>
      </w:r>
    </w:p>
    <w:p w14:paraId="62BCBED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Слева – ListBox со всеми шагами техкарты. Для каждого шага отображается название и цветовой индикатор статуса: серый (not_started), оранжевый (in_progress), зелёный (completed).</w:t>
      </w:r>
    </w:p>
    <w:p w14:paraId="7DF2F0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Центр – детали выбранного шага:</w:t>
      </w:r>
    </w:p>
    <w:p w14:paraId="6C067A9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(поле instruction из process_steps).</w:t>
      </w:r>
    </w:p>
    <w:p w14:paraId="4F993F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Плановые параметры: температура, давление, длительность (только для чтения).</w:t>
      </w:r>
    </w:p>
    <w:p w14:paraId="45328D8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Форма ввода фактических значений (текстовые поля).</w:t>
      </w:r>
    </w:p>
    <w:p w14:paraId="3F6CEC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Комментарий (многострочное текстовое поле).</w:t>
      </w:r>
    </w:p>
    <w:p w14:paraId="50A8B7C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Кнопки «Начать шаг» и «Завершить шаг» (кнопка завершения активна только после начала).</w:t>
      </w:r>
    </w:p>
    <w:p w14:paraId="739EBC8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Справа – панель телеметрии оборудования (экструдер). Отображаются температура, давление, скорость шнека и время последнего обновления.</w:t>
      </w:r>
    </w:p>
    <w:p w14:paraId="2BB2AD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Логика выполнения шага:</w:t>
      </w:r>
    </w:p>
    <w:p w14:paraId="00A5C63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Аппаратчик выбирает шаг (автоматически выбирается первый невыполненный).</w:t>
      </w:r>
    </w:p>
    <w:p w14:paraId="72B29E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Нажимает «Начать шаг» → отправляется POST /api/operator/batch/{id}/step/{order}/start → в БД фиксируется actual_start_time.</w:t>
      </w:r>
    </w:p>
    <w:p w14:paraId="497B33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Выполняет операцию физически, вводит фактические показатели (можно оставить пустыми).</w:t>
      </w:r>
    </w:p>
    <w:p w14:paraId="166A9B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Нажимает «Завершить шаг» → отправляется POST /api/operator/batch/{id}/step/{order}/complete с фактическими параметрами</w:t>
      </w:r>
    </w:p>
    <w:p w14:paraId="12D9C21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Сервер вычисляет отклонения (если фактические значения выходят за плановые допуски: температура &gt;2°, давление &gt;0.5 бар, время &gt;10 мин) и создаёт записи в deviation_events.</w:t>
      </w:r>
    </w:p>
    <w:p w14:paraId="46F80B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это был последний шаг, партия автоматически переводится в статус completed.</w:t>
      </w:r>
    </w:p>
    <w:p w14:paraId="34E10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Телеметрия оборудования</w:t>
      </w:r>
    </w:p>
    <w:p w14:paraId="6D1B46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сервере создана таблица equipment_telemetry. В демонстрационных целях в ней хранятся текущие показания (можно обновлять через отдельный сервис или вручную). В BatchProgramWindow запущен DispatcherTimer с интервалом 3 секунды, который вызывает GET /api/operator/telemetry/Экструдер Линия 1 и обновляет панель.</w:t>
      </w:r>
    </w:p>
    <w:p w14:paraId="4A66433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Фиксация отклонений</w:t>
      </w:r>
    </w:p>
    <w:p w14:paraId="502D2C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Отклонения фиксируются автоматически при завершении шага, если абсолютная разница между фактическим и плановым значением превышает установленные пороги. Для каждого превышения создаётся запись в deviation_events с указанием batch_id, batch_step_id, типа (temperature_deviation, pressure_deviation, duration_deviation), описания и серьёзности (low, medium, high). Аппаратчик также может вручную добавить проблему через комментарий (но в текущей реализации комментарий не триггерит событие – это можно доработать).</w:t>
      </w:r>
    </w:p>
    <w:p w14:paraId="7019F206">
      <w:pPr>
        <w:spacing w:line="360" w:lineRule="auto"/>
        <w:ind w:firstLine="709"/>
        <w:jc w:val="both"/>
        <w:rPr>
          <w:sz w:val="28"/>
          <w:szCs w:val="28"/>
        </w:rPr>
      </w:pPr>
    </w:p>
    <w:p w14:paraId="169A0795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РУКОВОДСТВО ОПЕРАТОРА</w:t>
      </w:r>
    </w:p>
    <w:p w14:paraId="11E3C723">
      <w:pPr>
        <w:spacing w:line="360" w:lineRule="auto"/>
        <w:ind w:firstLine="709"/>
        <w:jc w:val="center"/>
        <w:rPr>
          <w:sz w:val="28"/>
          <w:szCs w:val="28"/>
        </w:rPr>
      </w:pPr>
    </w:p>
    <w:p w14:paraId="2E218B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Установка и запуск</w:t>
      </w:r>
    </w:p>
    <w:p w14:paraId="57F1024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установлен .NET Framework 4.8.</w:t>
      </w:r>
    </w:p>
    <w:p w14:paraId="53F0CBF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Склонируйте репозиторий: git clone &lt;ссылка на репозиторий&gt;</w:t>
      </w:r>
    </w:p>
    <w:p w14:paraId="57CD6D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Запустите файл AgroChem.API.sln в Visual Studio.</w:t>
      </w:r>
    </w:p>
    <w:p w14:paraId="7EE970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скрипт script.sql в SQL Server Management Studio для создания базы данных.</w:t>
      </w:r>
    </w:p>
    <w:p w14:paraId="5C81AE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Запустите API (проект AgroChem.API).</w:t>
      </w:r>
    </w:p>
    <w:p w14:paraId="760BFAC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Запустите нужный десктоп-модуль (AgroChem.TechnologistClient, AgroChem.Laboratory или AgroChem.OperatorClient).</w:t>
      </w:r>
    </w:p>
    <w:p w14:paraId="44A0BD4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Учётные данные для входа</w:t>
      </w:r>
    </w:p>
    <w:p w14:paraId="658AE3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Модуль</w:t>
      </w:r>
      <w:r>
        <w:rPr>
          <w:sz w:val="28"/>
          <w:szCs w:val="28"/>
        </w:rPr>
        <w:tab/>
      </w:r>
      <w:r>
        <w:rPr>
          <w:sz w:val="28"/>
          <w:szCs w:val="28"/>
        </w:rPr>
        <w:t>Логин</w:t>
      </w:r>
      <w:r>
        <w:rPr>
          <w:sz w:val="28"/>
          <w:szCs w:val="28"/>
        </w:rPr>
        <w:tab/>
      </w:r>
      <w:r>
        <w:rPr>
          <w:sz w:val="28"/>
          <w:szCs w:val="28"/>
        </w:rPr>
        <w:t>Пароль</w:t>
      </w:r>
    </w:p>
    <w:p w14:paraId="1C3921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Технолог</w:t>
      </w:r>
      <w:r>
        <w:rPr>
          <w:sz w:val="28"/>
          <w:szCs w:val="28"/>
        </w:rPr>
        <w:tab/>
      </w:r>
      <w:r>
        <w:rPr>
          <w:sz w:val="28"/>
          <w:szCs w:val="28"/>
        </w:rPr>
        <w:t>tech.ivanov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123456</w:t>
      </w:r>
    </w:p>
    <w:p w14:paraId="56B930F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Лаборант</w:t>
      </w:r>
      <w:r>
        <w:rPr>
          <w:sz w:val="28"/>
          <w:szCs w:val="28"/>
        </w:rPr>
        <w:tab/>
      </w:r>
      <w:r>
        <w:rPr>
          <w:sz w:val="28"/>
          <w:szCs w:val="28"/>
        </w:rPr>
        <w:t>lab.vasilieva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123456</w:t>
      </w:r>
    </w:p>
    <w:p w14:paraId="1998CAE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Аппаратчик</w:t>
      </w:r>
      <w:r>
        <w:rPr>
          <w:sz w:val="28"/>
          <w:szCs w:val="28"/>
        </w:rPr>
        <w:tab/>
      </w:r>
      <w:r>
        <w:rPr>
          <w:sz w:val="28"/>
          <w:szCs w:val="28"/>
        </w:rPr>
        <w:t>operator.zavodov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123456</w:t>
      </w:r>
    </w:p>
    <w:p w14:paraId="15ADB3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Работа с модулем технолога</w:t>
      </w:r>
    </w:p>
    <w:p w14:paraId="43C6419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систему:</w:t>
      </w:r>
    </w:p>
    <w:p w14:paraId="27CEF2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Запустите AgroChem.TechnologistClient.exe.</w:t>
      </w:r>
    </w:p>
    <w:p w14:paraId="4940D9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Введите логин, пароль и код CAPTCHA.</w:t>
      </w:r>
    </w:p>
    <w:p w14:paraId="57DA3B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Нажмите «Войти».</w:t>
      </w:r>
    </w:p>
    <w:p w14:paraId="6A2EFDE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продукцией:</w:t>
      </w:r>
    </w:p>
    <w:p w14:paraId="27CFAC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«Справочники» → «Продукция».</w:t>
      </w:r>
    </w:p>
    <w:p w14:paraId="652281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Добавление: кнопка «Добавить», заполнить поля, «Сохранить».</w:t>
      </w:r>
    </w:p>
    <w:p w14:paraId="77BC2C5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Редактирование: выделить строку, «Редактировать», изменить, «Сохранить».</w:t>
      </w:r>
    </w:p>
    <w:p w14:paraId="08FD5D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Удаление: выделить строку, «Удалить», подтвердить.</w:t>
      </w:r>
    </w:p>
    <w:p w14:paraId="7AE56B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рецептурами:</w:t>
      </w:r>
    </w:p>
    <w:p w14:paraId="4E55C37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«Справочники» → «Рецептуры».</w:t>
      </w:r>
    </w:p>
    <w:p w14:paraId="4B390B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Создать: выбрать продукт, указать версию, добавить компоненты.</w:t>
      </w:r>
    </w:p>
    <w:p w14:paraId="66844B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Активировать рецепт: изменить статус на «active».</w:t>
      </w:r>
    </w:p>
    <w:p w14:paraId="7C5107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Технологические карты:</w:t>
      </w:r>
    </w:p>
    <w:p w14:paraId="4BAAD3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«Справочники» → «Технологические карты».</w:t>
      </w:r>
    </w:p>
    <w:p w14:paraId="7387DB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рецепт, добавить шаги с параметрами (температура, давление, время, инструкция).</w:t>
      </w:r>
    </w:p>
    <w:p w14:paraId="3E038CC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Производственные заказы:</w:t>
      </w:r>
    </w:p>
    <w:p w14:paraId="293BD3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«Производство» → «Заказы».</w:t>
      </w:r>
    </w:p>
    <w:p w14:paraId="7735897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Создать заказ: указать продукт, плановое количество, дату старта.</w:t>
      </w:r>
    </w:p>
    <w:p w14:paraId="5BE680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Партии и мониторинг:</w:t>
      </w:r>
    </w:p>
    <w:p w14:paraId="34EA0C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«Производство» → «Партии» – просмотр всех партий.</w:t>
      </w:r>
    </w:p>
    <w:p w14:paraId="11DE2FC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Меню → «Мониторинг» → «Выполнение партий» – отслеживание активных партий.</w:t>
      </w:r>
    </w:p>
    <w:p w14:paraId="31D9FC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Отчёты: Меню → «Отчёты» → экспорт в Excel.</w:t>
      </w:r>
    </w:p>
    <w:p w14:paraId="7A8F2582">
      <w:pPr>
        <w:spacing w:line="360" w:lineRule="auto"/>
        <w:ind w:firstLine="709"/>
        <w:jc w:val="both"/>
        <w:rPr>
          <w:sz w:val="28"/>
          <w:szCs w:val="28"/>
        </w:rPr>
      </w:pPr>
    </w:p>
    <w:p w14:paraId="63DBB9DF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РАБОТА В СИСТЕМЕ КОНТРОЛЯ ВЕРСИЙ</w:t>
      </w:r>
    </w:p>
    <w:p w14:paraId="4D4299E0">
      <w:pPr>
        <w:spacing w:line="360" w:lineRule="auto"/>
        <w:ind w:firstLine="709"/>
        <w:jc w:val="both"/>
        <w:rPr>
          <w:sz w:val="28"/>
          <w:szCs w:val="28"/>
        </w:rPr>
      </w:pPr>
    </w:p>
    <w:p w14:paraId="0215F06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управления исходным кодом использовалась система контроля версий Git. Репозиторий размещён на платформе GitHub.</w:t>
      </w:r>
    </w:p>
    <w:p w14:paraId="1BA4B8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команды Git, использованные в работе:</w:t>
      </w:r>
    </w:p>
    <w:p w14:paraId="63901C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669A88">
      <w:pPr>
        <w:spacing w:line="360" w:lineRule="auto"/>
        <w:ind w:firstLine="709"/>
        <w:jc w:val="both"/>
        <w:rPr>
          <w:sz w:val="28"/>
          <w:szCs w:val="28"/>
        </w:rPr>
      </w:pPr>
    </w:p>
    <w:p w14:paraId="43426476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РАЗРАБОТКА ТЕСТОВЫХ НАБОРОВ И ТЕСТОВЫХ СЦЕНАРИЕВ</w:t>
      </w:r>
    </w:p>
    <w:p w14:paraId="228BF0B6">
      <w:pPr>
        <w:spacing w:line="360" w:lineRule="auto"/>
        <w:ind w:firstLine="709"/>
        <w:jc w:val="center"/>
        <w:rPr>
          <w:sz w:val="28"/>
          <w:szCs w:val="28"/>
        </w:rPr>
      </w:pPr>
    </w:p>
    <w:p w14:paraId="37CE22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Ручное функциональное тестирование (40 тестов)</w:t>
      </w:r>
    </w:p>
    <w:p w14:paraId="1F19DB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Разработаны 40 тест-кейсов (32 позитивных + 8 негативных, 20% негативных), оформленных в виде таблицы Excel. Примеры:</w:t>
      </w:r>
    </w:p>
    <w:p w14:paraId="0A97BA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4 - Ручное функциональное тестирование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758"/>
        <w:gridCol w:w="1909"/>
        <w:gridCol w:w="3034"/>
        <w:gridCol w:w="2294"/>
      </w:tblGrid>
      <w:tr w14:paraId="09B3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21DF740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147419B3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  <w:shd w:val="clear" w:color="auto" w:fill="auto"/>
          </w:tcPr>
          <w:p w14:paraId="450AAEFC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auto"/>
          </w:tcPr>
          <w:p w14:paraId="45E7D3E9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shd w:val="clear" w:color="auto" w:fill="auto"/>
          </w:tcPr>
          <w:p w14:paraId="69B96DBB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14:paraId="2427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4688E5F4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TC-T-01</w:t>
            </w:r>
          </w:p>
        </w:tc>
        <w:tc>
          <w:tcPr>
            <w:tcW w:w="0" w:type="auto"/>
            <w:shd w:val="clear" w:color="auto" w:fill="auto"/>
          </w:tcPr>
          <w:p w14:paraId="0CEA9B1C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1F4D3001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с корректными данными</w:t>
            </w:r>
          </w:p>
        </w:tc>
        <w:tc>
          <w:tcPr>
            <w:tcW w:w="0" w:type="auto"/>
            <w:shd w:val="clear" w:color="auto" w:fill="auto"/>
          </w:tcPr>
          <w:p w14:paraId="6F375DFE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логина </w:t>
            </w:r>
            <w:r>
              <w:rPr>
                <w:color w:val="FFFFFF" w:themeColor="background1"/>
                <w:sz w:val="28"/>
                <w:szCs w:val="28"/>
                <w:shd w:val="clear" w:color="auto" w:fill="2C2C2E"/>
              </w:rPr>
              <w:t>t</w:t>
            </w:r>
            <w:r>
              <w:rPr>
                <w:color w:val="FFFFFF" w:themeColor="background1"/>
                <w:sz w:val="28"/>
                <w:szCs w:val="28"/>
                <w:highlight w:val="none"/>
                <w:shd w:val="clear" w:color="auto" w:fill="2C2C2E"/>
              </w:rPr>
              <w:t>ech.ivanov</w:t>
            </w:r>
            <w:r>
              <w:rPr>
                <w:sz w:val="28"/>
                <w:szCs w:val="28"/>
              </w:rPr>
              <w:t>, пароля </w:t>
            </w:r>
            <w:r>
              <w:rPr>
                <w:sz w:val="28"/>
                <w:szCs w:val="28"/>
                <w:shd w:val="clear" w:color="auto" w:fill="2C2C2E"/>
              </w:rPr>
              <w:t>123456</w:t>
            </w:r>
            <w:r>
              <w:rPr>
                <w:sz w:val="28"/>
                <w:szCs w:val="28"/>
              </w:rPr>
              <w:t>, капчи</w:t>
            </w:r>
          </w:p>
        </w:tc>
        <w:tc>
          <w:tcPr>
            <w:tcW w:w="0" w:type="auto"/>
            <w:shd w:val="clear" w:color="auto" w:fill="auto"/>
          </w:tcPr>
          <w:p w14:paraId="3A1DCBFD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Открывается главное окно</w:t>
            </w:r>
          </w:p>
        </w:tc>
      </w:tr>
      <w:tr w14:paraId="4F8ED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B59CB37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TC-T-02</w:t>
            </w:r>
          </w:p>
        </w:tc>
        <w:tc>
          <w:tcPr>
            <w:tcW w:w="0" w:type="auto"/>
            <w:shd w:val="clear" w:color="auto" w:fill="auto"/>
          </w:tcPr>
          <w:p w14:paraId="5ED5D060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4BA7D315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продукции</w:t>
            </w:r>
          </w:p>
        </w:tc>
        <w:tc>
          <w:tcPr>
            <w:tcW w:w="0" w:type="auto"/>
            <w:shd w:val="clear" w:color="auto" w:fill="auto"/>
          </w:tcPr>
          <w:p w14:paraId="0059AF2A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Заполнить форму, сохранить</w:t>
            </w:r>
          </w:p>
        </w:tc>
        <w:tc>
          <w:tcPr>
            <w:tcW w:w="0" w:type="auto"/>
            <w:shd w:val="clear" w:color="auto" w:fill="auto"/>
          </w:tcPr>
          <w:p w14:paraId="0BA18C44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Новая строка в DataGrid</w:t>
            </w:r>
          </w:p>
        </w:tc>
      </w:tr>
      <w:tr w14:paraId="3DDA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3577A1D8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TC-T-03 (негативный)</w:t>
            </w:r>
          </w:p>
        </w:tc>
        <w:tc>
          <w:tcPr>
            <w:tcW w:w="0" w:type="auto"/>
            <w:shd w:val="clear" w:color="auto" w:fill="auto"/>
          </w:tcPr>
          <w:p w14:paraId="4988A0A1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shd w:val="clear" w:color="auto" w:fill="auto"/>
          </w:tcPr>
          <w:p w14:paraId="19870D11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auto"/>
          </w:tcPr>
          <w:p w14:paraId="6D0D1113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shd w:val="clear" w:color="auto" w:fill="auto"/>
          </w:tcPr>
          <w:p w14:paraId="2955062E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«Неверный пароль»</w:t>
            </w:r>
          </w:p>
        </w:tc>
      </w:tr>
      <w:tr w14:paraId="265E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283B0F8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TC-L-01</w:t>
            </w:r>
          </w:p>
        </w:tc>
        <w:tc>
          <w:tcPr>
            <w:tcW w:w="0" w:type="auto"/>
            <w:shd w:val="clear" w:color="auto" w:fill="auto"/>
          </w:tcPr>
          <w:p w14:paraId="6128C254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</w:tcPr>
          <w:p w14:paraId="73B3FF1B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Допуск партии по норме</w:t>
            </w:r>
          </w:p>
        </w:tc>
        <w:tc>
          <w:tcPr>
            <w:tcW w:w="0" w:type="auto"/>
            <w:shd w:val="clear" w:color="auto" w:fill="auto"/>
          </w:tcPr>
          <w:p w14:paraId="5B4EB2E8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Ввод корректных параметров</w:t>
            </w:r>
          </w:p>
        </w:tc>
        <w:tc>
          <w:tcPr>
            <w:tcW w:w="0" w:type="auto"/>
            <w:shd w:val="clear" w:color="auto" w:fill="auto"/>
          </w:tcPr>
          <w:p w14:paraId="7532511C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Партия approved, статус обновлён</w:t>
            </w:r>
          </w:p>
        </w:tc>
      </w:tr>
      <w:tr w14:paraId="41F7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4B0B33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TC-L-02 (негативный)</w:t>
            </w:r>
          </w:p>
        </w:tc>
        <w:tc>
          <w:tcPr>
            <w:tcW w:w="0" w:type="auto"/>
            <w:shd w:val="clear" w:color="auto" w:fill="auto"/>
          </w:tcPr>
          <w:p w14:paraId="59D93447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shd w:val="clear" w:color="auto" w:fill="auto"/>
          </w:tcPr>
          <w:p w14:paraId="7CB77110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Блокировка без причины</w:t>
            </w:r>
          </w:p>
        </w:tc>
        <w:tc>
          <w:tcPr>
            <w:tcW w:w="0" w:type="auto"/>
            <w:shd w:val="clear" w:color="auto" w:fill="auto"/>
          </w:tcPr>
          <w:p w14:paraId="24797AE2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«Заблокировать» без текста</w:t>
            </w:r>
          </w:p>
        </w:tc>
        <w:tc>
          <w:tcPr>
            <w:tcW w:w="0" w:type="auto"/>
            <w:shd w:val="clear" w:color="auto" w:fill="auto"/>
          </w:tcPr>
          <w:p w14:paraId="636C048B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Предупреждение «Укажите причину»</w:t>
            </w:r>
          </w:p>
        </w:tc>
      </w:tr>
      <w:tr w14:paraId="4DF5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45007FF8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TC-O-01</w:t>
            </w:r>
          </w:p>
        </w:tc>
        <w:tc>
          <w:tcPr>
            <w:tcW w:w="0" w:type="auto"/>
            <w:shd w:val="clear" w:color="auto" w:fill="auto"/>
          </w:tcPr>
          <w:p w14:paraId="3F3A26B5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</w:tcPr>
          <w:p w14:paraId="34EBD0E3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Выполнение шага</w:t>
            </w:r>
          </w:p>
        </w:tc>
        <w:tc>
          <w:tcPr>
            <w:tcW w:w="0" w:type="auto"/>
            <w:shd w:val="clear" w:color="auto" w:fill="auto"/>
          </w:tcPr>
          <w:p w14:paraId="55B953DA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Начать шаг, ввести данные, завершить</w:t>
            </w:r>
          </w:p>
        </w:tc>
        <w:tc>
          <w:tcPr>
            <w:tcW w:w="0" w:type="auto"/>
            <w:shd w:val="clear" w:color="auto" w:fill="auto"/>
          </w:tcPr>
          <w:p w14:paraId="41D2C5A9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отмечен как completed, данные сохранены</w:t>
            </w:r>
          </w:p>
        </w:tc>
      </w:tr>
      <w:tr w14:paraId="7FC0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708BB8C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TC-O-02 (негативный)</w:t>
            </w:r>
          </w:p>
        </w:tc>
        <w:tc>
          <w:tcPr>
            <w:tcW w:w="0" w:type="auto"/>
            <w:shd w:val="clear" w:color="auto" w:fill="auto"/>
          </w:tcPr>
          <w:p w14:paraId="550FC51F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shd w:val="clear" w:color="auto" w:fill="auto"/>
          </w:tcPr>
          <w:p w14:paraId="590A193E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Завершение шага без начала</w:t>
            </w:r>
          </w:p>
        </w:tc>
        <w:tc>
          <w:tcPr>
            <w:tcW w:w="0" w:type="auto"/>
            <w:shd w:val="clear" w:color="auto" w:fill="auto"/>
          </w:tcPr>
          <w:p w14:paraId="73773756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Нажать «Завершить шаг» без начала</w:t>
            </w:r>
          </w:p>
        </w:tc>
        <w:tc>
          <w:tcPr>
            <w:tcW w:w="0" w:type="auto"/>
            <w:shd w:val="clear" w:color="auto" w:fill="auto"/>
          </w:tcPr>
          <w:p w14:paraId="3F92D9F3">
            <w:pPr>
              <w:spacing w:line="375" w:lineRule="atLeas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неактивна</w:t>
            </w:r>
          </w:p>
        </w:tc>
      </w:tr>
    </w:tbl>
    <w:p w14:paraId="24D5D3E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тесты выполнены, результаты зафиксированы в документе «Тестовая документация.xlsx» в репозитории.</w:t>
      </w:r>
    </w:p>
    <w:p w14:paraId="3A2F465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37D41B">
      <w:pPr>
        <w:spacing w:line="360" w:lineRule="auto"/>
        <w:jc w:val="both"/>
        <w:rPr>
          <w:sz w:val="28"/>
          <w:szCs w:val="28"/>
        </w:rPr>
      </w:pPr>
    </w:p>
    <w:p w14:paraId="0AD3264B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ОТЛАДКА ПРОГРАММНОГО МОДУЛЯ</w:t>
      </w:r>
    </w:p>
    <w:p w14:paraId="091DCC4E">
      <w:pPr>
        <w:spacing w:line="360" w:lineRule="auto"/>
        <w:ind w:firstLine="709"/>
        <w:jc w:val="both"/>
        <w:rPr>
          <w:sz w:val="28"/>
          <w:szCs w:val="28"/>
        </w:rPr>
      </w:pPr>
    </w:p>
    <w:p w14:paraId="6170AF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Инструменты отладки</w:t>
      </w:r>
    </w:p>
    <w:p w14:paraId="3B186A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Visual Studio Debugger – точки останова, просмотр переменных, стек вызовов.</w:t>
      </w:r>
    </w:p>
    <w:p w14:paraId="32B9FAC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SQL Server Profiler – анализ запросов к БД.</w:t>
      </w:r>
    </w:p>
    <w:p w14:paraId="23D675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Postman – тестирование API эндпоинтов.</w:t>
      </w:r>
    </w:p>
    <w:p w14:paraId="3CCB3C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Выявленные дефекты и их исправления</w:t>
      </w:r>
    </w:p>
    <w:p w14:paraId="64A5F96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6 - Дефекты</w:t>
      </w:r>
    </w:p>
    <w:tbl>
      <w:tblPr>
        <w:tblStyle w:val="17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3872"/>
        <w:gridCol w:w="3730"/>
      </w:tblGrid>
      <w:tr w14:paraId="3E9C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3C874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</w:t>
            </w:r>
          </w:p>
        </w:tc>
        <w:tc>
          <w:tcPr>
            <w:tcW w:w="0" w:type="auto"/>
          </w:tcPr>
          <w:p w14:paraId="3C2B66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Дефект</w:t>
            </w:r>
          </w:p>
        </w:tc>
        <w:tc>
          <w:tcPr>
            <w:tcW w:w="0" w:type="auto"/>
          </w:tcPr>
          <w:p w14:paraId="6805B92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Исправление</w:t>
            </w:r>
          </w:p>
        </w:tc>
      </w:tr>
      <w:tr w14:paraId="20F5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6FA634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</w:tcPr>
          <w:p w14:paraId="1EC02D8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открытого</w:t>
            </w:r>
            <w:r>
              <w:rPr>
                <w:sz w:val="28"/>
                <w:szCs w:val="28"/>
                <w:lang w:val="en-US"/>
              </w:rPr>
              <w:t xml:space="preserve"> DataReader </w:t>
            </w:r>
            <w:r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  <w:lang w:val="en-US"/>
              </w:rPr>
              <w:t> GetBatchProgram</w:t>
            </w:r>
          </w:p>
        </w:tc>
        <w:tc>
          <w:tcPr>
            <w:tcW w:w="0" w:type="auto"/>
          </w:tcPr>
          <w:p w14:paraId="4DA07D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Переписан метод с закрытием всех DataReader</w:t>
            </w:r>
          </w:p>
        </w:tc>
      </w:tr>
      <w:tr w14:paraId="7F7F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844473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</w:tcPr>
          <w:p w14:paraId="3E6BFFA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Некорректный парсинг нормативов</w:t>
            </w:r>
          </w:p>
        </w:tc>
        <w:tc>
          <w:tcPr>
            <w:tcW w:w="0" w:type="auto"/>
          </w:tcPr>
          <w:p w14:paraId="503AEC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Добавлена поддержка операторов ≥, ≤</w:t>
            </w:r>
          </w:p>
        </w:tc>
      </w:tr>
      <w:tr w14:paraId="2E15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AC1D2E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</w:tcPr>
          <w:p w14:paraId="58C533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Кнопка «Завершить шаг» активна без начала шага</w:t>
            </w:r>
          </w:p>
        </w:tc>
        <w:tc>
          <w:tcPr>
            <w:tcW w:w="0" w:type="auto"/>
          </w:tcPr>
          <w:p w14:paraId="204FBD1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Добавлена проверка статуса in_progress</w:t>
            </w:r>
          </w:p>
        </w:tc>
      </w:tr>
      <w:tr w14:paraId="5523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C3587C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</w:tcPr>
          <w:p w14:paraId="4CA6EF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 при удалении продукции</w:t>
            </w:r>
          </w:p>
        </w:tc>
        <w:tc>
          <w:tcPr>
            <w:tcW w:w="0" w:type="auto"/>
          </w:tcPr>
          <w:p w14:paraId="3B3E03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Добавлено подтверждение удаления</w:t>
            </w:r>
          </w:p>
        </w:tc>
      </w:tr>
    </w:tbl>
    <w:p w14:paraId="05AC0AB1">
      <w:pPr>
        <w:spacing w:line="360" w:lineRule="auto"/>
        <w:rPr>
          <w:sz w:val="28"/>
          <w:szCs w:val="28"/>
        </w:rPr>
      </w:pPr>
    </w:p>
    <w:p w14:paraId="4CFDE53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434E8E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Подготовлен документ «Пояснительная записка» (формат PDF и DOCX), в котором описаны:</w:t>
      </w:r>
    </w:p>
    <w:p w14:paraId="37C253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Цели и задачи автоматизации.</w:t>
      </w:r>
    </w:p>
    <w:p w14:paraId="3503E17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Архитектура системы (компоненты, взаимодействие).</w:t>
      </w:r>
    </w:p>
    <w:p w14:paraId="70ED2F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требования.</w:t>
      </w:r>
    </w:p>
    <w:p w14:paraId="5650A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разработанных модулей.</w:t>
      </w:r>
    </w:p>
    <w:p w14:paraId="6F51211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тестирования.</w:t>
      </w:r>
    </w:p>
    <w:p w14:paraId="1F4D36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по развёртыванию.</w:t>
      </w:r>
    </w:p>
    <w:p w14:paraId="703679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оператора для модуля технолога</w:t>
      </w:r>
    </w:p>
    <w:p w14:paraId="74CE3C5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Создано «Руководство оператора» (PDF, DOCX), содержащее:</w:t>
      </w:r>
    </w:p>
    <w:p w14:paraId="26EDA90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Установку и запуск приложения.</w:t>
      </w:r>
    </w:p>
    <w:p w14:paraId="067945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Авторизацию с CAPTCHA.</w:t>
      </w:r>
    </w:p>
    <w:p w14:paraId="7563C4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Работу с продукцией, рецептурами, технологическими картами.</w:t>
      </w:r>
    </w:p>
    <w:p w14:paraId="0F7C31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заказов и партий.</w:t>
      </w:r>
    </w:p>
    <w:p w14:paraId="2A7B5F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Мониторинг выполнения и просмотр отклонений.</w:t>
      </w:r>
    </w:p>
    <w:p w14:paraId="7383E9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отчётов.</w:t>
      </w:r>
    </w:p>
    <w:p w14:paraId="26B0B8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 «Отладка программного модуля»</w:t>
      </w:r>
    </w:p>
    <w:p w14:paraId="26AB272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из четырёх компонентов (API, модуль технолога, модуль лаборатории, модуль аппаратчика) подготовлен отдельный документ, в котором отражены:</w:t>
      </w:r>
    </w:p>
    <w:p w14:paraId="0F0A1CB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Цели отладки.</w:t>
      </w:r>
    </w:p>
    <w:p w14:paraId="11FBB9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Используемые инструменты (отладчик Visual Studio, SQL Server Profiler, Postman).</w:t>
      </w:r>
    </w:p>
    <w:p w14:paraId="0107248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Этапы отладки (описание выявленных дефектов и способов их устранения).</w:t>
      </w:r>
    </w:p>
    <w:p w14:paraId="0A1068F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Примеры исправлений (например, ошибка открытого DataReader в OperatorController, исправление парсинга нормативов).</w:t>
      </w:r>
    </w:p>
    <w:p w14:paraId="3298A2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Рекомендации по дальнейшей поддержке.</w:t>
      </w:r>
    </w:p>
    <w:p w14:paraId="3E047C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документы размещены в папке docs репозитория.</w:t>
      </w:r>
    </w:p>
    <w:p w14:paraId="1E5158C7">
      <w:pPr>
        <w:spacing w:line="360" w:lineRule="auto"/>
        <w:ind w:firstLine="709"/>
        <w:jc w:val="both"/>
        <w:rPr>
          <w:sz w:val="28"/>
          <w:szCs w:val="28"/>
        </w:rPr>
      </w:pPr>
    </w:p>
    <w:p w14:paraId="4B35C2CD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ИТОГОВОЕ СОДЕРЖАНИЕ ПРАКТИКИ И ОФОРМЛЕНИЕ GIT-РЕПОЗИТОРИЯ</w:t>
      </w:r>
    </w:p>
    <w:p w14:paraId="4FF9A02A">
      <w:pPr>
        <w:spacing w:line="360" w:lineRule="auto"/>
        <w:ind w:firstLine="709"/>
        <w:jc w:val="center"/>
        <w:rPr>
          <w:sz w:val="28"/>
          <w:szCs w:val="28"/>
        </w:rPr>
      </w:pPr>
    </w:p>
    <w:p w14:paraId="136BB3F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README.md</w:t>
      </w:r>
    </w:p>
    <w:p w14:paraId="25E30D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 README.md содержит:</w:t>
      </w:r>
    </w:p>
    <w:p w14:paraId="5F4687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Краткое описание проекта.</w:t>
      </w:r>
    </w:p>
    <w:p w14:paraId="2FD505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Инструкцию по запуску API (через Visual Studio, порт 44308).</w:t>
      </w:r>
    </w:p>
    <w:p w14:paraId="1A3DF41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Инструкцию по запуску десктоп-приложений.</w:t>
      </w:r>
    </w:p>
    <w:p w14:paraId="55C94FB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Учётные данные для тестирования:</w:t>
      </w:r>
    </w:p>
    <w:p w14:paraId="270354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Технолог: tech.ivanov / 123456</w:t>
      </w:r>
    </w:p>
    <w:p w14:paraId="45DB0C5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Лаборант: lab.vasilieva / 123456</w:t>
      </w:r>
    </w:p>
    <w:p w14:paraId="7F74EA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Аппаратчик: operator.zavodov / 123456</w:t>
      </w:r>
    </w:p>
    <w:p w14:paraId="434B7D2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технологий.</w:t>
      </w:r>
    </w:p>
    <w:p w14:paraId="420C39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Сведения об авторах.</w:t>
      </w:r>
    </w:p>
    <w:p w14:paraId="6A1132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Репозиторий не содержит архивов, все файлы в открытом виде, оригиналы документов дополнены копиями в формате PDF.</w:t>
      </w:r>
    </w:p>
    <w:p w14:paraId="30BDD81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A14ABC">
      <w:pPr>
        <w:spacing w:line="360" w:lineRule="auto"/>
        <w:ind w:firstLine="709"/>
        <w:jc w:val="both"/>
        <w:rPr>
          <w:sz w:val="28"/>
          <w:szCs w:val="28"/>
        </w:rPr>
      </w:pPr>
    </w:p>
    <w:p w14:paraId="7E18911F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ЗАКЛЮЧЕНИЕ</w:t>
      </w:r>
    </w:p>
    <w:p w14:paraId="68536C87">
      <w:pPr>
        <w:spacing w:line="360" w:lineRule="auto"/>
        <w:ind w:firstLine="709"/>
        <w:jc w:val="center"/>
        <w:rPr>
          <w:sz w:val="32"/>
          <w:szCs w:val="32"/>
        </w:rPr>
      </w:pPr>
    </w:p>
    <w:p w14:paraId="0F8442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прохождения учебной практики полностью разработана информационная система «АгроКонтроль», которая автоматизирует ключевые процессы агрохимического предприятия. Система включает:</w:t>
      </w:r>
    </w:p>
    <w:p w14:paraId="5FE9CD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Надёжную базу данных (MS SQL Server) с поддержкой ссылочной целостности, триггеров и хранимых процедур.</w:t>
      </w:r>
    </w:p>
    <w:p w14:paraId="2770DB0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REST API (ASP.NET Web API 2) с 10 контроллерами, обеспечивающими авторизацию, регистрацию, CRUD для сущностей, лабораторный контроль, пошаговое выполнение партий, телеметрию и аудит.</w:t>
      </w:r>
    </w:p>
    <w:p w14:paraId="2F8EED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Три десктоп-приложения (WPF) для технолога, лаборанта и аппаратчика, каждое из которых реализует свой набор бизнес-функций с удобным и интуитивно понятным интерфейсом.</w:t>
      </w:r>
    </w:p>
    <w:p w14:paraId="193E6C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Полный комплект тестирования (40 ручных тестов, 30 модульных, 10 интеграционных), подтверждающий корректность работы системы.</w:t>
      </w:r>
    </w:p>
    <w:p w14:paraId="0AD98E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Исчерпывающую документацию: пояснительная записка, руководство оператора, документы по отладке.</w:t>
      </w:r>
    </w:p>
    <w:p w14:paraId="654697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артефакты размещены в Git-репозитории в соответствии с требованиями (отсутствие архивов, наличие копий в PDF, структурированный README). Система готова к внедрению в промышленную эксплуатацию.</w:t>
      </w:r>
    </w:p>
    <w:p w14:paraId="120E077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B7D6C7">
      <w:pPr>
        <w:spacing w:line="360" w:lineRule="auto"/>
        <w:ind w:firstLine="709"/>
        <w:jc w:val="center"/>
        <w:rPr>
          <w:sz w:val="28"/>
          <w:szCs w:val="28"/>
        </w:rPr>
      </w:pPr>
    </w:p>
    <w:p w14:paraId="69EE8CDE">
      <w:pPr>
        <w:spacing w:line="360" w:lineRule="auto"/>
        <w:ind w:firstLine="709"/>
        <w:jc w:val="center"/>
        <w:rPr>
          <w:sz w:val="28"/>
          <w:szCs w:val="28"/>
        </w:rPr>
      </w:pPr>
    </w:p>
    <w:p w14:paraId="57223F17">
      <w:pPr>
        <w:spacing w:line="360" w:lineRule="auto"/>
        <w:ind w:firstLine="709"/>
        <w:jc w:val="center"/>
        <w:rPr>
          <w:sz w:val="28"/>
          <w:szCs w:val="28"/>
        </w:rPr>
      </w:pPr>
    </w:p>
    <w:p w14:paraId="5F0FC0B3">
      <w:pPr>
        <w:spacing w:line="360" w:lineRule="auto"/>
        <w:ind w:firstLine="709"/>
        <w:jc w:val="center"/>
        <w:rPr>
          <w:sz w:val="28"/>
          <w:szCs w:val="28"/>
        </w:rPr>
      </w:pPr>
    </w:p>
    <w:p w14:paraId="4EBB99BE">
      <w:pPr>
        <w:spacing w:line="360" w:lineRule="auto"/>
        <w:ind w:firstLine="709"/>
        <w:jc w:val="center"/>
        <w:rPr>
          <w:sz w:val="28"/>
          <w:szCs w:val="28"/>
        </w:rPr>
      </w:pPr>
    </w:p>
    <w:p w14:paraId="6A23C3A4">
      <w:pPr>
        <w:spacing w:line="360" w:lineRule="auto"/>
        <w:ind w:firstLine="709"/>
        <w:jc w:val="center"/>
        <w:rPr>
          <w:sz w:val="28"/>
          <w:szCs w:val="28"/>
        </w:rPr>
      </w:pPr>
    </w:p>
    <w:p w14:paraId="0DF6D160">
      <w:pPr>
        <w:spacing w:line="360" w:lineRule="auto"/>
        <w:ind w:firstLine="709"/>
        <w:jc w:val="center"/>
        <w:rPr>
          <w:sz w:val="28"/>
          <w:szCs w:val="28"/>
        </w:rPr>
      </w:pPr>
    </w:p>
    <w:p w14:paraId="16A47AD8">
      <w:pPr>
        <w:spacing w:line="360" w:lineRule="auto"/>
        <w:ind w:firstLine="709"/>
        <w:jc w:val="center"/>
        <w:rPr>
          <w:sz w:val="28"/>
          <w:szCs w:val="28"/>
        </w:rPr>
      </w:pPr>
    </w:p>
    <w:p w14:paraId="167A200F">
      <w:pPr>
        <w:spacing w:line="360" w:lineRule="auto"/>
        <w:ind w:firstLine="709"/>
        <w:jc w:val="center"/>
        <w:rPr>
          <w:sz w:val="28"/>
          <w:szCs w:val="28"/>
        </w:rPr>
      </w:pPr>
    </w:p>
    <w:p w14:paraId="72FA57EC">
      <w:pPr>
        <w:spacing w:line="360" w:lineRule="auto"/>
        <w:ind w:firstLine="709"/>
        <w:jc w:val="center"/>
        <w:rPr>
          <w:sz w:val="28"/>
          <w:szCs w:val="28"/>
        </w:rPr>
      </w:pPr>
    </w:p>
    <w:p w14:paraId="72BD8292">
      <w:pPr>
        <w:spacing w:line="360" w:lineRule="auto"/>
        <w:jc w:val="both"/>
        <w:rPr>
          <w:rFonts w:hint="default"/>
          <w:sz w:val="28"/>
          <w:szCs w:val="28"/>
          <w:lang w:val="en-US"/>
        </w:rPr>
      </w:pPr>
    </w:p>
    <w:p w14:paraId="2FE16A88">
      <w:pPr>
        <w:spacing w:line="360" w:lineRule="auto"/>
        <w:ind w:firstLine="709"/>
        <w:jc w:val="center"/>
        <w:rPr>
          <w:sz w:val="28"/>
          <w:szCs w:val="28"/>
        </w:rPr>
      </w:pPr>
    </w:p>
    <w:p w14:paraId="773B3DA4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8795863"/>
      <w:bookmarkStart w:id="1" w:name="_Toc2300082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</w:t>
      </w:r>
      <w:bookmarkEnd w:id="0"/>
      <w:bookmarkEnd w:id="1"/>
    </w:p>
    <w:p w14:paraId="7B41EF69">
      <w:pPr>
        <w:tabs>
          <w:tab w:val="left" w:pos="7138"/>
        </w:tabs>
        <w:jc w:val="left"/>
        <w:rPr>
          <w:rFonts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ru-RU"/>
        </w:rPr>
        <w:tab/>
      </w:r>
    </w:p>
    <w:p w14:paraId="724DF980">
      <w:pPr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1761B41A">
      <w:pPr>
        <w:tabs>
          <w:tab w:val="left" w:pos="7138"/>
        </w:tabs>
        <w:jc w:val="left"/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</w:pPr>
    </w:p>
    <w:p w14:paraId="2A80E5AA">
      <w:pPr>
        <w:tabs>
          <w:tab w:val="left" w:pos="7138"/>
        </w:tabs>
        <w:jc w:val="left"/>
        <w:rPr>
          <w:rFonts w:hint="default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  <w:t xml:space="preserve">Ссылка на </w:t>
      </w:r>
      <w:r>
        <w:rPr>
          <w:rFonts w:hint="default" w:cs="Times New Roman"/>
          <w:b/>
          <w:bCs/>
          <w:color w:val="000000" w:themeColor="text1"/>
          <w:sz w:val="28"/>
          <w:szCs w:val="28"/>
          <w:lang w:val="en-US"/>
        </w:rPr>
        <w:t>Githab:</w:t>
      </w:r>
    </w:p>
    <w:p w14:paraId="26A02459">
      <w:pPr>
        <w:tabs>
          <w:tab w:val="left" w:pos="7138"/>
        </w:tabs>
        <w:jc w:val="left"/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</w:pPr>
    </w:p>
    <w:p w14:paraId="4EB2CDCC">
      <w:pPr>
        <w:tabs>
          <w:tab w:val="left" w:pos="7138"/>
        </w:tabs>
        <w:jc w:val="left"/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</w:rPr>
        <w:t>https://github.com/Finder7250/-02.git</w:t>
      </w: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0158C"/>
    <w:multiLevelType w:val="multilevel"/>
    <w:tmpl w:val="17001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5477D"/>
    <w:rsid w:val="000B5C87"/>
    <w:rsid w:val="002C033C"/>
    <w:rsid w:val="00305047"/>
    <w:rsid w:val="0035477D"/>
    <w:rsid w:val="003845CD"/>
    <w:rsid w:val="003B6E1C"/>
    <w:rsid w:val="004051BE"/>
    <w:rsid w:val="00431987"/>
    <w:rsid w:val="00493923"/>
    <w:rsid w:val="004F38EE"/>
    <w:rsid w:val="007416B1"/>
    <w:rsid w:val="008024FC"/>
    <w:rsid w:val="00862E8E"/>
    <w:rsid w:val="0086590F"/>
    <w:rsid w:val="00877D50"/>
    <w:rsid w:val="008C09A7"/>
    <w:rsid w:val="008D0DB8"/>
    <w:rsid w:val="009562F0"/>
    <w:rsid w:val="00A422D8"/>
    <w:rsid w:val="00A6637E"/>
    <w:rsid w:val="00B02CBA"/>
    <w:rsid w:val="00B062C5"/>
    <w:rsid w:val="00CC2E7C"/>
    <w:rsid w:val="00D362DF"/>
    <w:rsid w:val="00D36B81"/>
    <w:rsid w:val="00D64C0D"/>
    <w:rsid w:val="00D840A9"/>
    <w:rsid w:val="00DC1629"/>
    <w:rsid w:val="00E15B60"/>
    <w:rsid w:val="00E44B1F"/>
    <w:rsid w:val="00E47B07"/>
    <w:rsid w:val="00EA5990"/>
    <w:rsid w:val="00F326C3"/>
    <w:rsid w:val="00F33B71"/>
    <w:rsid w:val="00FC4A4B"/>
    <w:rsid w:val="00FD3E3E"/>
    <w:rsid w:val="04140E3F"/>
    <w:rsid w:val="13261B34"/>
    <w:rsid w:val="3A9F17BB"/>
    <w:rsid w:val="46B14790"/>
    <w:rsid w:val="50E675EB"/>
    <w:rsid w:val="57AE0B41"/>
    <w:rsid w:val="6F2A3F1E"/>
    <w:rsid w:val="7E5A08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5" w:themeColor="accent1" w:themeShade="BF"/>
      <w:sz w:val="26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E4D78" w:themeColor="accent1" w:themeShade="7F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5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1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3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asciiTheme="minorHAnsi" w:hAnsiTheme="minorHAnsi" w:eastAsiaTheme="minorEastAsia"/>
      <w:sz w:val="22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asciiTheme="minorHAnsi" w:hAnsiTheme="minorHAnsi" w:eastAsiaTheme="minorEastAsia"/>
      <w:sz w:val="22"/>
      <w:szCs w:val="22"/>
    </w:rPr>
  </w:style>
  <w:style w:type="paragraph" w:styleId="15">
    <w:name w:val="List"/>
    <w:basedOn w:val="1"/>
    <w:qFormat/>
    <w:uiPriority w:val="0"/>
    <w:pPr>
      <w:ind w:left="283" w:hanging="283"/>
      <w:contextualSpacing/>
    </w:p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  <w:jc w:val="both"/>
    </w:pPr>
  </w:style>
  <w:style w:type="table" w:styleId="17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Текст выноски Знак"/>
    <w:basedOn w:val="6"/>
    <w:link w:val="11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0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color w:val="2E75B5" w:themeColor="accent1" w:themeShade="BF"/>
      <w:sz w:val="32"/>
      <w:szCs w:val="32"/>
      <w:lang w:eastAsia="ru-RU"/>
    </w:rPr>
  </w:style>
  <w:style w:type="paragraph" w:customStyle="1" w:styleId="21">
    <w:name w:val="TOC Heading"/>
    <w:basedOn w:val="2"/>
    <w:next w:val="1"/>
    <w:unhideWhenUsed/>
    <w:qFormat/>
    <w:uiPriority w:val="39"/>
    <w:pPr>
      <w:spacing w:line="259" w:lineRule="auto"/>
      <w:outlineLvl w:val="9"/>
    </w:pPr>
  </w:style>
  <w:style w:type="character" w:customStyle="1" w:styleId="22">
    <w:name w:val="Заголовок 2 Знак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5" w:themeColor="accent1" w:themeShade="BF"/>
      <w:sz w:val="26"/>
      <w:szCs w:val="26"/>
      <w:lang w:eastAsia="ru-RU"/>
    </w:rPr>
  </w:style>
  <w:style w:type="character" w:customStyle="1" w:styleId="23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1E4D78" w:themeColor="accent1" w:themeShade="7F"/>
      <w:sz w:val="24"/>
      <w:szCs w:val="24"/>
      <w:lang w:eastAsia="ru-RU"/>
    </w:rPr>
  </w:style>
  <w:style w:type="character" w:customStyle="1" w:styleId="24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5" w:themeColor="accent1" w:themeShade="BF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358D4-D99E-418C-88E5-CBF6127B6B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27</Pages>
  <Words>2007</Words>
  <Characters>15289</Characters>
  <Lines>244</Lines>
  <Paragraphs>68</Paragraphs>
  <TotalTime>120</TotalTime>
  <ScaleCrop>false</ScaleCrop>
  <LinksUpToDate>false</LinksUpToDate>
  <CharactersWithSpaces>17134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2022-04-19T08:21:00Z</dcterms:created>
  <dc:creator>Катя</dc:creator>
  <cp:lastModifiedBy>Виктор Мищенко</cp:lastModifiedBy>
  <cp:lastPrinted>2026-05-19T08:01:00Z</cp:lastPrinted>
  <dcterms:modified xsi:type="dcterms:W3CDTF">2026-05-19T13:02:50Z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914B0017A07D49B7BD42365B26B15FA8_12</vt:lpwstr>
  </property>
</Properties>
</file>