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7A95A7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3FCC22E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2CC110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9B6F776">
      <w:pPr>
        <w:spacing w:line="360" w:lineRule="auto"/>
        <w:ind w:firstLine="567"/>
        <w:jc w:val="both"/>
        <w:rPr>
          <w:sz w:val="22"/>
          <w:szCs w:val="22"/>
        </w:rPr>
      </w:pPr>
    </w:p>
    <w:p w14:paraId="7B405E9A">
      <w:pPr>
        <w:spacing w:line="360" w:lineRule="auto"/>
        <w:ind w:firstLine="567"/>
        <w:jc w:val="both"/>
        <w:rPr>
          <w:sz w:val="22"/>
          <w:szCs w:val="22"/>
        </w:rPr>
      </w:pPr>
    </w:p>
    <w:p w14:paraId="6F7A3A25">
      <w:pPr>
        <w:spacing w:line="360" w:lineRule="auto"/>
        <w:ind w:firstLine="567"/>
        <w:jc w:val="both"/>
        <w:rPr>
          <w:sz w:val="22"/>
          <w:szCs w:val="22"/>
        </w:rPr>
      </w:pPr>
    </w:p>
    <w:p w14:paraId="3F15958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A1722A8">
      <w:pPr>
        <w:ind w:firstLine="567"/>
        <w:jc w:val="both"/>
        <w:rPr>
          <w:b/>
          <w:sz w:val="28"/>
          <w:szCs w:val="28"/>
        </w:rPr>
      </w:pPr>
    </w:p>
    <w:p w14:paraId="2499581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29D5CBD1">
      <w:pPr>
        <w:jc w:val="center"/>
        <w:rPr>
          <w:b/>
          <w:sz w:val="28"/>
          <w:szCs w:val="28"/>
        </w:rPr>
      </w:pPr>
    </w:p>
    <w:p w14:paraId="09F8D9C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4A2837F0">
      <w:pPr>
        <w:jc w:val="center"/>
        <w:rPr>
          <w:b/>
          <w:sz w:val="28"/>
        </w:rPr>
      </w:pPr>
    </w:p>
    <w:p w14:paraId="24E74C6E">
      <w:pPr>
        <w:jc w:val="center"/>
        <w:rPr>
          <w:b/>
          <w:sz w:val="28"/>
        </w:rPr>
      </w:pPr>
      <w:r>
        <w:rPr>
          <w:rFonts w:hint="default"/>
          <w:b/>
          <w:sz w:val="28"/>
        </w:rPr>
        <w:t>Тема: «Разработка и интеграция системы учёта компьютерной техники»</w:t>
      </w:r>
    </w:p>
    <w:p w14:paraId="78B40A9B">
      <w:pPr>
        <w:jc w:val="center"/>
        <w:rPr>
          <w:b/>
          <w:sz w:val="28"/>
        </w:rPr>
      </w:pPr>
    </w:p>
    <w:p w14:paraId="2363AF96">
      <w:pPr>
        <w:spacing w:line="360" w:lineRule="auto"/>
        <w:rPr>
          <w:sz w:val="22"/>
          <w:szCs w:val="22"/>
        </w:rPr>
      </w:pPr>
    </w:p>
    <w:p w14:paraId="3443A5F2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  <w:lang w:eastAsia="ru-RU"/>
        </w:rPr>
        <w:t>Студента очного отделения</w:t>
      </w:r>
      <w:r>
        <w:rPr>
          <w:rFonts w:hint="default"/>
          <w:sz w:val="28"/>
          <w:szCs w:val="28"/>
          <w:lang w:val="en-US" w:eastAsia="ru-RU"/>
        </w:rPr>
        <w:t>:</w:t>
      </w:r>
      <w:r>
        <w:rPr>
          <w:rFonts w:hint="default"/>
          <w:sz w:val="28"/>
          <w:szCs w:val="28"/>
          <w:lang w:eastAsia="ru-RU"/>
        </w:rPr>
        <w:t>Мищенко Виктор Сергеевич</w:t>
      </w:r>
    </w:p>
    <w:p w14:paraId="4DADF072">
      <w:pPr>
        <w:spacing w:line="360" w:lineRule="auto"/>
        <w:ind w:left="4395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Группа</w:t>
      </w:r>
      <w:r>
        <w:rPr>
          <w:rFonts w:hint="default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23П-2</w:t>
      </w:r>
    </w:p>
    <w:p w14:paraId="684ED253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2E795F1">
      <w:pPr>
        <w:pStyle w:val="7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9700594">
      <w:pPr>
        <w:pStyle w:val="7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</w:p>
    <w:p w14:paraId="59930676">
      <w:pPr>
        <w:pStyle w:val="7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0B433C85">
      <w:pPr>
        <w:spacing w:after="0" w:line="240" w:lineRule="auto"/>
        <w:jc w:val="right"/>
        <w:rPr>
          <w:i/>
          <w:color w:val="000000"/>
          <w:sz w:val="28"/>
          <w:szCs w:val="28"/>
        </w:rPr>
      </w:pPr>
      <w:r>
        <w:rPr>
          <w:rFonts w:hint="default"/>
          <w:i/>
          <w:color w:val="000000"/>
          <w:sz w:val="28"/>
          <w:szCs w:val="28"/>
          <w:lang w:val="en-US"/>
        </w:rPr>
        <w:t>____</w:t>
      </w:r>
      <w:r>
        <w:rPr>
          <w:i/>
          <w:color w:val="000000"/>
          <w:sz w:val="28"/>
          <w:szCs w:val="28"/>
        </w:rPr>
        <w:t>______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Шихов Константин Сергеевич</w:t>
      </w:r>
    </w:p>
    <w:p w14:paraId="57081287">
      <w:pPr>
        <w:pStyle w:val="7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      </w:t>
      </w:r>
    </w:p>
    <w:p w14:paraId="6BBBB4C2">
      <w:pPr>
        <w:pStyle w:val="7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1B127003">
      <w:pPr>
        <w:pStyle w:val="7"/>
        <w:spacing w:before="0" w:beforeAutospacing="0" w:after="0" w:afterAutospacing="0" w:line="360" w:lineRule="auto"/>
        <w:ind w:left="4395"/>
        <w:rPr>
          <w:rFonts w:hint="default"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Директор</w:t>
      </w:r>
      <w:r>
        <w:rPr>
          <w:rFonts w:hint="default"/>
          <w:color w:val="000000"/>
          <w:sz w:val="28"/>
          <w:szCs w:val="28"/>
          <w:lang w:val="en-US"/>
        </w:rPr>
        <w:t>:</w:t>
      </w:r>
      <w:r>
        <w:rPr>
          <w:rFonts w:hint="default"/>
          <w:color w:val="000000"/>
          <w:sz w:val="28"/>
          <w:szCs w:val="28"/>
        </w:rPr>
        <w:t>Шеренцова Ольга Михайловна</w:t>
      </w:r>
    </w:p>
    <w:p w14:paraId="2D5FEE8B">
      <w:pPr>
        <w:ind w:left="4395"/>
        <w:jc w:val="left"/>
        <w:rPr>
          <w:sz w:val="28"/>
          <w:szCs w:val="28"/>
          <w:vertAlign w:val="superscript"/>
        </w:rPr>
      </w:pPr>
      <w:r>
        <w:rPr>
          <w:rFonts w:hint="default"/>
          <w:sz w:val="28"/>
          <w:szCs w:val="28"/>
          <w:u w:val="single"/>
        </w:rPr>
        <w:t>Слободской колледж педагогики и социальных отношений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         </w:t>
      </w:r>
      <w:r>
        <w:rPr>
          <w:sz w:val="28"/>
          <w:szCs w:val="28"/>
          <w:vertAlign w:val="superscript"/>
        </w:rPr>
        <w:t>Наименование организации</w:t>
      </w:r>
    </w:p>
    <w:p w14:paraId="544F20F6">
      <w:pPr>
        <w:pStyle w:val="7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 _______________________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7AB06EBB">
      <w:pPr>
        <w:pStyle w:val="7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5D94F551">
      <w:pPr>
        <w:pStyle w:val="7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36940828">
      <w:pPr>
        <w:pStyle w:val="7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</w:p>
    <w:p w14:paraId="05572610">
      <w:pPr>
        <w:pStyle w:val="7"/>
        <w:spacing w:before="0" w:beforeAutospacing="0" w:after="0" w:afterAutospacing="0" w:line="360" w:lineRule="auto"/>
        <w:jc w:val="center"/>
      </w:pPr>
      <w:r>
        <w:rPr>
          <w:sz w:val="28"/>
          <w:szCs w:val="28"/>
        </w:rPr>
        <w:t>2026 уч. год</w:t>
      </w:r>
    </w:p>
    <w:p w14:paraId="7F0BC583">
      <w:pPr>
        <w:jc w:val="center"/>
        <w:rPr>
          <w:sz w:val="28"/>
          <w:szCs w:val="28"/>
        </w:rPr>
      </w:pPr>
      <w:bookmarkStart w:id="1" w:name="_GoBack"/>
      <w:bookmarkEnd w:id="1"/>
      <w:r>
        <w:rPr>
          <w:sz w:val="28"/>
          <w:szCs w:val="28"/>
        </w:rPr>
        <w:t>ОГЛАВЛЕНИЕ</w:t>
      </w:r>
    </w:p>
    <w:p w14:paraId="3D2A8B0D">
      <w:pPr>
        <w:jc w:val="center"/>
        <w:rPr>
          <w:sz w:val="28"/>
          <w:szCs w:val="28"/>
        </w:rPr>
      </w:pPr>
    </w:p>
    <w:p w14:paraId="01A527B5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37F0FAA2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Описание рабочего места</w:t>
      </w:r>
    </w:p>
    <w:p w14:paraId="32CBF551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558EE8E9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Описание выполненных видов работ</w:t>
      </w:r>
    </w:p>
    <w:p w14:paraId="7AAFD70D">
      <w:pPr>
        <w:pStyle w:val="11"/>
        <w:numPr>
          <w:ilvl w:val="1"/>
          <w:numId w:val="1"/>
        </w:numP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04C75B35">
      <w:pPr>
        <w:pStyle w:val="11"/>
        <w:numPr>
          <w:ilvl w:val="1"/>
          <w:numId w:val="1"/>
        </w:numP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Выполнять интеграцию модулей в программное обеспечение</w:t>
      </w:r>
    </w:p>
    <w:p w14:paraId="3E249121">
      <w:pPr>
        <w:pStyle w:val="11"/>
        <w:numPr>
          <w:ilvl w:val="1"/>
          <w:numId w:val="1"/>
        </w:numP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</w:p>
    <w:p w14:paraId="711E78CB">
      <w:pPr>
        <w:pStyle w:val="11"/>
        <w:numPr>
          <w:ilvl w:val="1"/>
          <w:numId w:val="1"/>
        </w:numP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Осуществлять разработку тестовых наборов и тестовых сценариев для программного обеспечения</w:t>
      </w:r>
    </w:p>
    <w:p w14:paraId="11A25F73">
      <w:pPr>
        <w:pStyle w:val="11"/>
        <w:numPr>
          <w:ilvl w:val="1"/>
          <w:numId w:val="1"/>
        </w:numPr>
        <w:ind w:left="567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кодирования.</w:t>
      </w:r>
    </w:p>
    <w:p w14:paraId="0817F5C6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Руководство оператора</w:t>
      </w:r>
    </w:p>
    <w:p w14:paraId="1A3C7131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 w14:paraId="5D6F6CBC">
      <w:pPr>
        <w:pStyle w:val="11"/>
        <w:numPr>
          <w:ilvl w:val="0"/>
          <w:numId w:val="1"/>
        </w:numPr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 w14:paraId="4831311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6C7586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1.</w:t>
      </w:r>
      <w:r>
        <w:rPr>
          <w:b/>
          <w:bCs/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7BDC3D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DADAD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Базой практики является КОГПОБУ «Слободской колледж педагогики и социальных отношений», расположенный по адресу: Кировская область, г. Слободской, ул. Советская, д. 86.</w:t>
      </w:r>
    </w:p>
    <w:p w14:paraId="079D6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Юридический адрес: 613150, Кировская область, г. Слободской, ул. Советская, д. 86.</w:t>
      </w:r>
    </w:p>
    <w:p w14:paraId="1E90EB3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Специализация колледжа: подготовка специалистов по специальности 09.02.07 «Информационные системы и программирование», а также по другим IT-направлениям. Колледж осуществляет образовательную деятельность по программам среднего профессионального образования.</w:t>
      </w:r>
    </w:p>
    <w:p w14:paraId="38EFB0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F3388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учреждения включает:</w:t>
      </w:r>
    </w:p>
    <w:p w14:paraId="3DE41BF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Учебные корпуса (основное здание, корпус Б);</w:t>
      </w:r>
    </w:p>
    <w:p w14:paraId="1E47357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Административные отделы;</w:t>
      </w:r>
    </w:p>
    <w:p w14:paraId="33E50EF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Компьютерные лаборатории и кабинеты информатики (№5, №16, №17, №28, №33);</w:t>
      </w:r>
    </w:p>
    <w:p w14:paraId="344E2FD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Специализированные аудитории для проведения занятий;</w:t>
      </w:r>
    </w:p>
    <w:p w14:paraId="7C749A7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IT-отдел, обеспечивающий техническую поддержку.</w:t>
      </w:r>
    </w:p>
    <w:p w14:paraId="08C04AB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C1AB1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практики оснащён современной вычислительной техникой и сетевым оборудованием, что позволяет проводить практическую подготовку студентов в области информационных систем и программирования.</w:t>
      </w:r>
    </w:p>
    <w:p w14:paraId="4E0337F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4F6F375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2.</w:t>
      </w:r>
      <w:r>
        <w:rPr>
          <w:b/>
          <w:bCs/>
          <w:sz w:val="28"/>
          <w:szCs w:val="28"/>
        </w:rPr>
        <w:t>Описание рабочего места</w:t>
      </w:r>
    </w:p>
    <w:p w14:paraId="138B78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AB02F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Рабочее место практиканта представляет собой персональный ноутбук ASUS Vivobook 15 M1502NAQ под управлением операционной системы Windows 10 Pro.</w:t>
      </w:r>
    </w:p>
    <w:p w14:paraId="4992C8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C3C3A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Технические характеристики:</w:t>
      </w:r>
    </w:p>
    <w:p w14:paraId="6FE5653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Модель: ASUS Vivobook 15 M1502NAQ;</w:t>
      </w:r>
    </w:p>
    <w:p w14:paraId="013B9A13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Тип: ноутбук (ультрабук);</w:t>
      </w:r>
    </w:p>
    <w:p w14:paraId="4F2D37E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Процессор: AMD Ryzen 5 7520U (4 ядра, 8 потоков, до 4.3 ГГц);</w:t>
      </w:r>
    </w:p>
    <w:p w14:paraId="1DCF416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Встроенная графика: AMD Radeon 610M;</w:t>
      </w:r>
    </w:p>
    <w:p w14:paraId="3978F4D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Оперативная память: 16 ГБ;</w:t>
      </w:r>
    </w:p>
    <w:p w14:paraId="59248AE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Накопитель: SSD (объём не уточнялся);</w:t>
      </w:r>
    </w:p>
    <w:p w14:paraId="6815CEA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Экран: 15.6 дюймов, Full HD (1920×1080);</w:t>
      </w:r>
    </w:p>
    <w:p w14:paraId="2C94730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система: Windows 10 Pro (версия 20H2, сборка 19042.572), 64-разрядная;</w:t>
      </w:r>
    </w:p>
    <w:p w14:paraId="3B2334E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Подключения: Wi-Fi, Bluetooth, USB-C, USB-A, HDMI;</w:t>
      </w:r>
    </w:p>
    <w:p w14:paraId="1A69D42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Зарядка: USB-C;</w:t>
      </w:r>
    </w:p>
    <w:p w14:paraId="219842C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Охлаждение: активное (вентилятор).</w:t>
      </w:r>
    </w:p>
    <w:p w14:paraId="3FAFD1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DD53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выполнения заданий практики установлено следующее программное обеспечение:</w:t>
      </w:r>
    </w:p>
    <w:p w14:paraId="50AAB13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Операционная система: Windows 10 Pro (активирована цифровой лицензией);</w:t>
      </w:r>
    </w:p>
    <w:p w14:paraId="509925F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Среда разработки: Microsoft Visual Studio 2022 Community;</w:t>
      </w:r>
    </w:p>
    <w:p w14:paraId="477F06C2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СУБД: Microsoft SQL Server LocalDB;</w:t>
      </w:r>
    </w:p>
    <w:p w14:paraId="57FF932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Средство администрирования БД: SQL Server Management Studio (SSMS);</w:t>
      </w:r>
    </w:p>
    <w:p w14:paraId="2407D19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контроля версий: Git;</w:t>
      </w:r>
    </w:p>
    <w:p w14:paraId="6E73DDAD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Офисный пакет: WPS Office;</w:t>
      </w:r>
    </w:p>
    <w:p w14:paraId="43C1A565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Редактор кода: Visual Studio Code;</w:t>
      </w:r>
    </w:p>
    <w:p w14:paraId="41EB53B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Антивирусная защита: Kaspersky.</w:t>
      </w:r>
    </w:p>
    <w:p w14:paraId="1F8B6429">
      <w:pPr>
        <w:rPr>
          <w:sz w:val="28"/>
          <w:szCs w:val="28"/>
        </w:rPr>
      </w:pPr>
    </w:p>
    <w:p w14:paraId="66520D8A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3.</w:t>
      </w:r>
      <w:r>
        <w:rPr>
          <w:b/>
          <w:bCs/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55438E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428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рабочем месте практиканта установлено следующее программное обеспечение, необходимое для выполнения задач практики:</w:t>
      </w:r>
    </w:p>
    <w:p w14:paraId="0ED136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271770" cy="4098925"/>
            <wp:effectExtent l="12700" t="12700" r="19050" b="184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9892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F09C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1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Перечень программного обеспечения, установленного на рабочем месте</w:t>
      </w:r>
    </w:p>
    <w:p w14:paraId="297EC6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D56D9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программы имеют официальные бесплатные или учебные лицензии, что соответствует условиям использования в образовательном процессе. Данное программное обеспечение полностью покрывает потребности для разработки, отладки и тестирования программных модулей, а также для оформления отчётной документации.</w:t>
      </w:r>
    </w:p>
    <w:p w14:paraId="7EA29E9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A7DB6B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4.</w:t>
      </w:r>
      <w:r>
        <w:rPr>
          <w:b/>
          <w:bCs/>
          <w:sz w:val="28"/>
          <w:szCs w:val="28"/>
        </w:rPr>
        <w:t>Описание выполненных видов работ</w:t>
      </w:r>
    </w:p>
    <w:p w14:paraId="05AE4A9B">
      <w:pPr>
        <w:rPr>
          <w:sz w:val="28"/>
          <w:szCs w:val="28"/>
        </w:rPr>
      </w:pPr>
    </w:p>
    <w:p w14:paraId="30C52181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4.1.</w:t>
      </w:r>
      <w:r>
        <w:rPr>
          <w:b/>
          <w:bCs/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2E720F0C">
      <w:pPr>
        <w:jc w:val="center"/>
        <w:rPr>
          <w:b/>
          <w:bCs/>
          <w:sz w:val="28"/>
          <w:szCs w:val="28"/>
        </w:rPr>
      </w:pPr>
    </w:p>
    <w:p w14:paraId="7F2BAB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EAEF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практики по ПМ.02 «Осуществление интеграции программных модулей» был проведён анализ предметной области «Учёт компьютерной техники в колледже».</w:t>
      </w:r>
    </w:p>
    <w:p w14:paraId="0F75D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7E86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анализа использовались следующие источники информации:</w:t>
      </w:r>
    </w:p>
    <w:p w14:paraId="49BD608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паспорта кабинетов №5, №16, №17, №28;</w:t>
      </w:r>
    </w:p>
    <w:p w14:paraId="223BB26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Инвентаризационные ведомости оборудования;</w:t>
      </w:r>
    </w:p>
    <w:p w14:paraId="627C615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установленного программного обеспечения на АРМ;</w:t>
      </w:r>
    </w:p>
    <w:p w14:paraId="4E9F32B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Паспорта АРМ (KAB17-01 – KAB17-12, SA).</w:t>
      </w:r>
    </w:p>
    <w:p w14:paraId="79278A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E7909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 основе анализа были выделены следующие объекты предметной области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7BF5E2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Кабинет (номер, местонахождение, ответственный);</w:t>
      </w:r>
    </w:p>
    <w:p w14:paraId="7D92876A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АРМ (имя ПК, IP-адрес, инвентарный номер, тип, статус);</w:t>
      </w:r>
    </w:p>
    <w:p w14:paraId="1A9E943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Оборудование (процессор, ОЗУ, накопитель);</w:t>
      </w:r>
    </w:p>
    <w:p w14:paraId="406E747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обеспечение (тип, наименование, версия, лицензия);</w:t>
      </w:r>
    </w:p>
    <w:p w14:paraId="1B2D4A0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(логин, пароль, роль, ФИО, привязка к кабинету);</w:t>
      </w:r>
    </w:p>
    <w:p w14:paraId="5482B56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Заявка (статус, комментарий, даты);</w:t>
      </w:r>
    </w:p>
    <w:p w14:paraId="33E07BA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Новость (заголовок, текст, дата публикации).</w:t>
      </w:r>
    </w:p>
    <w:p w14:paraId="4044C8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E305D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 основе выделенных объектов были сформулированы требования к программным модулям:</w:t>
      </w:r>
    </w:p>
    <w:p w14:paraId="75E89E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Модуль авторизации:</w:t>
      </w:r>
    </w:p>
    <w:p w14:paraId="7B7C4B6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вход в систему по логину и паролю;</w:t>
      </w:r>
    </w:p>
    <w:p w14:paraId="3CB0707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Разграничивать права доступа (администратор, техник, преподаватель);</w:t>
      </w:r>
    </w:p>
    <w:p w14:paraId="4D24B6B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Хранить данные пользователей в базе данных.</w:t>
      </w:r>
    </w:p>
    <w:p w14:paraId="279514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Модуль управления кабинетами:</w:t>
      </w:r>
    </w:p>
    <w:p w14:paraId="7247225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список кабинетов с их характеристиками;</w:t>
      </w:r>
    </w:p>
    <w:p w14:paraId="5489846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Показывать количество компьютеров в каждом кабинете;</w:t>
      </w:r>
    </w:p>
    <w:p w14:paraId="59C44FD8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Выводить информацию об ответственном лице.</w:t>
      </w:r>
    </w:p>
    <w:p w14:paraId="29EFB2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Модуль управления АРМ:</w:t>
      </w:r>
    </w:p>
    <w:p w14:paraId="29D5244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список компьютеров в выбранном кабинете;</w:t>
      </w:r>
    </w:p>
    <w:p w14:paraId="75E37CC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изменение статуса компьютера (Работает/Ремонт/Не работает);</w:t>
      </w:r>
    </w:p>
    <w:p w14:paraId="3E4479E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Показывать детальную информацию о компьютере (характеристики).</w:t>
      </w:r>
    </w:p>
    <w:p w14:paraId="5D864B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Модуль новостей:</w:t>
      </w:r>
    </w:p>
    <w:p w14:paraId="5F07E99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актуальные новости;</w:t>
      </w:r>
    </w:p>
    <w:p w14:paraId="1F8B561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Сортировать новости по дате (свежие сверху);</w:t>
      </w:r>
    </w:p>
    <w:p w14:paraId="5722B50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Хранить данные в базе данных.</w:t>
      </w:r>
    </w:p>
    <w:p w14:paraId="56AC8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Модуль личного кабинета:</w:t>
      </w:r>
    </w:p>
    <w:p w14:paraId="08576D0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информацию о текущем пользователе;</w:t>
      </w:r>
    </w:p>
    <w:p w14:paraId="6BB4CA36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Показывать привязку пользователя к кабинету;</w:t>
      </w:r>
    </w:p>
    <w:p w14:paraId="4F127194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Отображать статистику по компьютерам (для администратора и техника).</w:t>
      </w:r>
    </w:p>
    <w:p w14:paraId="18667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Модуль работы с базой данных:</w:t>
      </w:r>
    </w:p>
    <w:p w14:paraId="4E5A5DFC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подключение к SQL Server;</w:t>
      </w:r>
    </w:p>
    <w:p w14:paraId="6C0869F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Выполнять CRUD-операции с таблицами;</w:t>
      </w:r>
    </w:p>
    <w:p w14:paraId="7A876A12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Обрабатывать ошибки подключения;</w:t>
      </w:r>
    </w:p>
    <w:p w14:paraId="654B84A3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Обеспечивать безопасное хранение данных.</w:t>
      </w:r>
    </w:p>
    <w:p w14:paraId="48A126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требования были задокументированы и использованы при разработке программных модулей.</w:t>
      </w:r>
    </w:p>
    <w:p w14:paraId="49B18E73">
      <w:pPr>
        <w:jc w:val="both"/>
        <w:rPr>
          <w:b/>
          <w:bCs/>
          <w:sz w:val="28"/>
          <w:szCs w:val="28"/>
        </w:rPr>
      </w:pPr>
    </w:p>
    <w:p w14:paraId="51830B8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DDED71D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4.2.</w:t>
      </w:r>
      <w:r>
        <w:rPr>
          <w:b/>
          <w:bCs/>
          <w:sz w:val="28"/>
          <w:szCs w:val="28"/>
        </w:rPr>
        <w:t>Выполнять интеграцию модулей в программное обеспечение</w:t>
      </w:r>
    </w:p>
    <w:p w14:paraId="18974C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B618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выполнения практики была выполнена интеграция программных модулей в единую систему учёта компьютерной техники.</w:t>
      </w:r>
    </w:p>
    <w:p w14:paraId="578883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829C6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Интеграция модуля доступа к данным (DAL):</w:t>
      </w:r>
    </w:p>
    <w:p w14:paraId="2461529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Разработан класс DatabaseHelper, обеспечивающий подключение к SQL Server;</w:t>
      </w:r>
    </w:p>
    <w:p w14:paraId="0E3AC17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 метод GetConnection() для получения объекта SqlConnection;</w:t>
      </w:r>
    </w:p>
    <w:p w14:paraId="20AF181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 метод TestConnection() для проверки доступности базы данных.</w:t>
      </w:r>
    </w:p>
    <w:p w14:paraId="322C8B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Интеграция модуля авторизации:</w:t>
      </w:r>
    </w:p>
    <w:p w14:paraId="0973686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Разработано окно LoginWindow с полями ввода логина и пароля;</w:t>
      </w:r>
    </w:p>
    <w:p w14:paraId="0366F5A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Выполнена интеграция с таблицами Пользователь и Роль;</w:t>
      </w:r>
    </w:p>
    <w:p w14:paraId="0FB566C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Реализована проверка учётных данных через SQL-запрос.</w:t>
      </w:r>
    </w:p>
    <w:p w14:paraId="04D7E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Интеграция модуля интерфейса:</w:t>
      </w:r>
    </w:p>
    <w:p w14:paraId="137A1FE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NewsPage — интеграция с таблицей Новость, вывод актуальных новостей;</w:t>
      </w:r>
    </w:p>
    <w:p w14:paraId="180D3F3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CabinetsPage — интеграция с таблицами Кабинет и АРМ;</w:t>
      </w:r>
    </w:p>
    <w:p w14:paraId="3923F60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ProfilePage — интеграция с таблицами Пользователь, Роль, АРМ.</w:t>
      </w:r>
    </w:p>
    <w:p w14:paraId="4F5BE3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EE29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Интеграция модуля детального просмотра:</w:t>
      </w:r>
    </w:p>
    <w:p w14:paraId="2DA4100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CabinetDetailWindow — отображение компьютеров в кабинете;</w:t>
      </w:r>
    </w:p>
    <w:p w14:paraId="3F1E174F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Реализовано изменение статуса компьютера с сохранением в БД;</w:t>
      </w:r>
    </w:p>
    <w:p w14:paraId="634A03F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ComputerDetailsWindow — отображение характеристик компьютера.</w:t>
      </w:r>
    </w:p>
    <w:p w14:paraId="543680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Интеграция с внешним API для получения публичного IP-адреса:</w:t>
      </w:r>
    </w:p>
    <w:p w14:paraId="75EABA34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Реализован метод GetPublicIPAddressAsync() в классе DatabaseHelper;</w:t>
      </w:r>
    </w:p>
    <w:p w14:paraId="5DDAC49B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Использован публичный API https://api.ipify.org для получения IP-адреса;</w:t>
      </w:r>
    </w:p>
    <w:p w14:paraId="0DE519F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Интеграция выполнена через HttpClient;</w:t>
      </w:r>
    </w:p>
    <w:p w14:paraId="21B3979E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Публичный IP-адрес отображается в окне деталей компьютера (ComputerDetailsWindow).</w:t>
      </w:r>
    </w:p>
    <w:p w14:paraId="2483E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865" cy="1418590"/>
            <wp:effectExtent l="12700" t="12700" r="20955" b="1651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859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CCAB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Проверка публичного IP-адреса</w:t>
      </w:r>
    </w:p>
    <w:p w14:paraId="2D0D6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A7EC0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публичного IP-адреса (104.28.214.123), полученного через интеграцию с внешним API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"https://api.ipify.org/"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https://api.ipify.org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. Скриншот с сайта 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"https://whoer.com/" \t "https://chat.deepseek.com/a/chat/s/_blank"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whoer.com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t> подтверждает принадлежность IP-адреса провайдеру Cloudflare.</w:t>
      </w:r>
    </w:p>
    <w:p w14:paraId="72D653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Интеграция системы контроля версий:</w:t>
      </w:r>
    </w:p>
    <w:p w14:paraId="6D94CD4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Все файлы проекта сохранены в локальном репозитории Git;</w:t>
      </w:r>
    </w:p>
    <w:p w14:paraId="0E160D3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Создан удалённый репозиторий на GitHub.</w:t>
      </w:r>
    </w:p>
    <w:p w14:paraId="76890F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модули интегрированы в единое приложение WPF на платформе .NET Framework. Для взаимодействия между модулями используются статические свойства в классе MainWindow.</w:t>
      </w:r>
    </w:p>
    <w:p w14:paraId="17EBC0D9">
      <w:pPr>
        <w:jc w:val="both"/>
        <w:rPr>
          <w:b/>
          <w:bCs/>
          <w:sz w:val="28"/>
          <w:szCs w:val="28"/>
        </w:rPr>
      </w:pPr>
    </w:p>
    <w:p w14:paraId="05768A15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4.3.</w:t>
      </w:r>
      <w:r>
        <w:rPr>
          <w:b/>
          <w:bCs/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</w:p>
    <w:p w14:paraId="36256D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6943A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разработки выполнена проверка работоспособности программных модулей с использованием встроенного отладчика Visual Studio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 xml:space="preserve"> Community и запуска приложения с пошаговой проверкой функционала.</w:t>
      </w:r>
    </w:p>
    <w:p w14:paraId="5526D0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170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Для проверки использовались:</w:t>
      </w:r>
    </w:p>
    <w:p w14:paraId="42D1D2FF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Запуск приложения и тестирование всех функций;</w:t>
      </w:r>
    </w:p>
    <w:p w14:paraId="474C4F03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Пошаговое выполнение кода с использованием точек останова (Breakpoints);</w:t>
      </w:r>
    </w:p>
    <w:p w14:paraId="749A4BAE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корректности отображения данных из базы данных;</w:t>
      </w:r>
    </w:p>
    <w:p w14:paraId="0004041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реакций системы на действия пользователя.</w:t>
      </w:r>
    </w:p>
    <w:p w14:paraId="35F12F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C948E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 процессе проверки были протестированы следующие модули:</w:t>
      </w:r>
    </w:p>
    <w:p w14:paraId="12A4E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9D298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Модуль авторизации:</w:t>
      </w:r>
    </w:p>
    <w:p w14:paraId="17F1657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 вход с корректными учётными данными (администратор, техник, преподаватель);</w:t>
      </w:r>
    </w:p>
    <w:p w14:paraId="0BB0F61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 отказ при вводе неверного пароля.</w:t>
      </w:r>
    </w:p>
    <w:p w14:paraId="22D2A2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Модуль отображения кабинетов:</w:t>
      </w:r>
    </w:p>
    <w:p w14:paraId="5DE13A5C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Проверена загрузка списка кабинетов из базы данных;</w:t>
      </w:r>
    </w:p>
    <w:p w14:paraId="3894BE3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количества компьютеров в каждом кабинете.</w:t>
      </w:r>
    </w:p>
    <w:p w14:paraId="42AA1C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4F849B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D00F5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AF5DB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Модуль управления АРМ:</w:t>
      </w:r>
    </w:p>
    <w:p w14:paraId="716D9F3B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списка компьютеров в выбранном кабинете;</w:t>
      </w:r>
    </w:p>
    <w:p w14:paraId="61C5834F">
      <w:pPr>
        <w:keepNext w:val="0"/>
        <w:keepLines w:val="0"/>
        <w:pageBreakBefore w:val="0"/>
        <w:widowControl/>
        <w:numPr>
          <w:ilvl w:val="0"/>
          <w:numId w:val="6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изменение статуса компьютера (Работает/Ремонт/Не работает).</w:t>
      </w:r>
    </w:p>
    <w:p w14:paraId="6D809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Модуль детального просмотра:</w:t>
      </w:r>
    </w:p>
    <w:p w14:paraId="33390C3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полной информации о компьютере.</w:t>
      </w:r>
    </w:p>
    <w:p w14:paraId="4E6C82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Модуль новостей:</w:t>
      </w:r>
    </w:p>
    <w:p w14:paraId="4851A13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Проверено отображение актуальных новостей из базы данных.</w:t>
      </w:r>
    </w:p>
    <w:p w14:paraId="3F967C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представлена проверка отображения новостей из базы данных.</w:t>
      </w:r>
    </w:p>
    <w:p w14:paraId="3B898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677410" cy="3124835"/>
            <wp:effectExtent l="12700" t="12700" r="19050" b="1714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7410" cy="312483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AF8E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Проверка отображения новостей</w:t>
      </w:r>
    </w:p>
    <w:p w14:paraId="4DC1E2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93E49C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представлена проверка отображения списка компьютеров в кабинете.</w:t>
      </w:r>
    </w:p>
    <w:p w14:paraId="578438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890135" cy="3674110"/>
            <wp:effectExtent l="12700" t="12700" r="19685" b="1651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36741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9A74F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Проверка отображения списка компьютеров в кабинете</w:t>
      </w:r>
    </w:p>
    <w:p w14:paraId="5C72E9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8532E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проверки показали корректную работу модулей. Критических ошибок не выявлено.</w:t>
      </w:r>
    </w:p>
    <w:p w14:paraId="6B49C7F0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4.4.</w:t>
      </w:r>
      <w:r>
        <w:rPr>
          <w:b/>
          <w:bCs/>
          <w:sz w:val="28"/>
          <w:szCs w:val="28"/>
        </w:rPr>
        <w:t>Осуществлять разработку тестовых наборов и тестовых сценариев для программного обеспечения</w:t>
      </w:r>
    </w:p>
    <w:p w14:paraId="754476B5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6B88F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Тестирование программного обеспечения проводилось с целью проверки работоспособности основных функций системы учёта компьютерной техники. Тестирование выполнялось методом «чёрного ящика» — проверялись входные и выходные данные без анализа внутреннего кода программы.</w:t>
      </w:r>
    </w:p>
    <w:p w14:paraId="3441BA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 ходе тестирования были проверены основные функции программы. Результаты представлены в таблице 1.</w:t>
      </w:r>
    </w:p>
    <w:p w14:paraId="01C8362F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</w:p>
    <w:p w14:paraId="30BD21F8">
      <w:pPr>
        <w:jc w:val="both"/>
        <w:rPr>
          <w:rFonts w:hint="default" w:ascii="Times New Roman" w:hAnsi="Times New Roman" w:cs="Times New Roman"/>
          <w:color w:val="auto"/>
        </w:rPr>
      </w:pPr>
    </w:p>
    <w:p w14:paraId="49A5894B">
      <w:pPr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Таблица 1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Результаты тестирования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"/>
        <w:gridCol w:w="2478"/>
        <w:gridCol w:w="3887"/>
        <w:gridCol w:w="2756"/>
      </w:tblGrid>
      <w:tr w14:paraId="1AF22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50D815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  <w:p w14:paraId="265997CB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№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61580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Что проверяли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7BE1A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Как проверяли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9EBF9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Результат</w:t>
            </w:r>
          </w:p>
        </w:tc>
      </w:tr>
      <w:tr w14:paraId="4F120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E54C11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53D9F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Вход в систему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07847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Ввели логин admin и пароль admin123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72DE8B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Успешно</w:t>
            </w:r>
          </w:p>
        </w:tc>
      </w:tr>
      <w:tr w14:paraId="52C64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4662C9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EF56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Вход с неверным паролем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F754BF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Ввели логин admin и неверный пароль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26479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Ошибка, вход запрещён</w:t>
            </w:r>
          </w:p>
        </w:tc>
      </w:tr>
      <w:tr w14:paraId="4508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C3432A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353E1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Просмотр новостей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A1CB9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Перешли на страницу Новости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88E48E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Новости отобразились</w:t>
            </w:r>
          </w:p>
        </w:tc>
      </w:tr>
      <w:tr w14:paraId="024E9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524BAA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094F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Просмотр кабинетов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731A6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Перешли на страницу Кабинеты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E62E2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Список кабинетов загрузился</w:t>
            </w:r>
          </w:p>
        </w:tc>
      </w:tr>
      <w:tr w14:paraId="49CBB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046EA5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D084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Открытие кабинета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6DBD3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Нажали на кабинет №5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5D804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Открылся список компьютеров</w:t>
            </w:r>
          </w:p>
        </w:tc>
      </w:tr>
      <w:tr w14:paraId="14EB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E25DE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58039D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Изменение статуса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AC2BB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Нажали кнопку "Ремонт" у компьютера PC-01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6C69D9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Статус изменился</w:t>
            </w:r>
          </w:p>
        </w:tc>
      </w:tr>
      <w:tr w14:paraId="23438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 w:themeFill="background1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059127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46941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Просмотр деталей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FA2DE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Нажали "Подробнее" у компьютера</w:t>
            </w:r>
          </w:p>
        </w:tc>
        <w:tc>
          <w:tcPr>
            <w:tcW w:w="0" w:type="auto"/>
            <w:shd w:val="clear" w:color="auto" w:fill="FFFFFF" w:themeFill="background1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7ED31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lang w:val="en-US" w:eastAsia="zh-CN"/>
              </w:rPr>
              <w:t>Открылась полная информация</w:t>
            </w:r>
          </w:p>
        </w:tc>
      </w:tr>
    </w:tbl>
    <w:p w14:paraId="0005466E"/>
    <w:p w14:paraId="578759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Все тестовые сценарии были выполнены успешно. Программа работает стабильно, ошибок и сбоев в процессе тестирования не выявлено. Система готова к эксплуатации в учебных целях.</w:t>
      </w:r>
    </w:p>
    <w:p w14:paraId="7B622E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327D11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На рисунке </w:t>
      </w:r>
      <w:r>
        <w:rPr>
          <w:rFonts w:hint="default"/>
          <w:sz w:val="28"/>
          <w:szCs w:val="28"/>
          <w:lang w:val="ru-RU"/>
        </w:rPr>
        <w:t>5</w:t>
      </w:r>
      <w:r>
        <w:rPr>
          <w:rFonts w:hint="default"/>
          <w:sz w:val="28"/>
          <w:szCs w:val="28"/>
        </w:rPr>
        <w:t xml:space="preserve"> представлена проверка авторизации с неверным паролем.</w:t>
      </w:r>
    </w:p>
    <w:p w14:paraId="7C4D1B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886200" cy="2928620"/>
            <wp:effectExtent l="12700" t="12700" r="17780" b="1524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92862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7C61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/>
        </w:rPr>
        <w:t>5 -</w:t>
      </w:r>
      <w:r>
        <w:rPr>
          <w:rFonts w:hint="default"/>
          <w:b w:val="0"/>
          <w:bCs w:val="0"/>
          <w:sz w:val="28"/>
          <w:szCs w:val="28"/>
        </w:rPr>
        <w:t xml:space="preserve"> Проверка авторизации с неверным паролем</w:t>
      </w:r>
    </w:p>
    <w:p w14:paraId="255A81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707AEC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На рисунке </w:t>
      </w:r>
      <w:r>
        <w:rPr>
          <w:rFonts w:hint="default"/>
          <w:sz w:val="28"/>
          <w:szCs w:val="28"/>
          <w:lang w:val="ru-RU"/>
        </w:rPr>
        <w:t>6</w:t>
      </w:r>
      <w:r>
        <w:rPr>
          <w:rFonts w:hint="default"/>
          <w:sz w:val="28"/>
          <w:szCs w:val="28"/>
        </w:rPr>
        <w:t xml:space="preserve"> представлена проверка загрузки списка кабинетов из базы данных.</w:t>
      </w:r>
    </w:p>
    <w:p w14:paraId="41297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316095" cy="3256915"/>
            <wp:effectExtent l="12700" t="12700" r="14605" b="2222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6095" cy="325691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DCC3B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6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Проверка загрузки списка кабинетов из базы данных</w:t>
      </w:r>
    </w:p>
    <w:p w14:paraId="17A6A6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</w:p>
    <w:p w14:paraId="01116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На рисунке </w:t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/>
          <w:sz w:val="28"/>
          <w:szCs w:val="28"/>
        </w:rPr>
        <w:t xml:space="preserve"> представлена проверка отображения детальной информации о компьютере.</w:t>
      </w:r>
    </w:p>
    <w:p w14:paraId="0EB2CF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864610" cy="3544570"/>
            <wp:effectExtent l="12700" t="12700" r="24130" b="2413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354457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5C78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</w:rPr>
        <w:t xml:space="preserve">Рисунок </w:t>
      </w:r>
      <w:r>
        <w:rPr>
          <w:rFonts w:hint="default"/>
          <w:sz w:val="28"/>
          <w:szCs w:val="28"/>
          <w:lang w:val="ru-RU"/>
        </w:rPr>
        <w:t>7</w:t>
      </w:r>
      <w:r>
        <w:rPr>
          <w:rFonts w:hint="default"/>
          <w:sz w:val="28"/>
          <w:szCs w:val="28"/>
        </w:rPr>
        <w:t xml:space="preserve"> </w:t>
      </w:r>
      <w:r>
        <w:rPr>
          <w:rFonts w:hint="default"/>
          <w:sz w:val="28"/>
          <w:szCs w:val="28"/>
          <w:lang w:val="ru-RU"/>
        </w:rPr>
        <w:t>-</w:t>
      </w:r>
      <w:r>
        <w:rPr>
          <w:rFonts w:hint="default"/>
          <w:sz w:val="28"/>
          <w:szCs w:val="28"/>
        </w:rPr>
        <w:t xml:space="preserve"> Проверка отображения детальной информации о компьютере</w:t>
      </w:r>
    </w:p>
    <w:p w14:paraId="0CBDE3F8">
      <w:pPr>
        <w:jc w:val="both"/>
        <w:rPr>
          <w:b/>
          <w:bCs/>
          <w:sz w:val="28"/>
          <w:szCs w:val="28"/>
        </w:rPr>
      </w:pPr>
    </w:p>
    <w:p w14:paraId="6F3F8EE3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4.5.</w:t>
      </w:r>
      <w:r>
        <w:rPr>
          <w:b/>
          <w:bCs/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кодирования.</w:t>
      </w:r>
    </w:p>
    <w:p w14:paraId="2580F5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F2D6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практики проведена проверка разработанного программного кода на соответствие основным стандартам оформления и структурирования кода C#.</w:t>
      </w:r>
    </w:p>
    <w:p w14:paraId="3BD01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инспектирования были отмечены следующие особенности:</w:t>
      </w:r>
    </w:p>
    <w:p w14:paraId="7EA2A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Структура проекта:</w:t>
      </w:r>
    </w:p>
    <w:p w14:paraId="5F98AB1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Код логически разделен по слоям: DAL (доступ к данным), Pages (страницы интерфейса) и Windows (окна приложения);</w:t>
      </w:r>
    </w:p>
    <w:p w14:paraId="4BA5908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Каждый класс вынесен в отдельный файл, что упрощает навигацию и поддержку проекта.</w:t>
      </w:r>
    </w:p>
    <w:p w14:paraId="3EE9A0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35368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Стиль именования:</w:t>
      </w:r>
    </w:p>
    <w:p w14:paraId="4515AAF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Названия методов и классов приведены в стиле PascalCase (LoadCabinets, GetConnection);</w:t>
      </w:r>
    </w:p>
    <w:p w14:paraId="4A1E908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Локальные переменные и поля форм имеют осмысленные названия на русском или английском языке;</w:t>
      </w:r>
    </w:p>
    <w:p w14:paraId="049A60D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Элементы управления в XAML-разметке имеют префиксы, отражающие их тип (txtName, txtIp, btnLogin).</w:t>
      </w:r>
    </w:p>
    <w:p w14:paraId="02D9DF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3225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Работа с базой данных:</w:t>
      </w:r>
    </w:p>
    <w:p w14:paraId="4829B45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Для подключения к SQL Server создан отдельный вспомогательный класс DatabaseHelper;</w:t>
      </w:r>
    </w:p>
    <w:p w14:paraId="62DA212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Взаимодействие с базой данных вынесено в отдельный слой, что исключает дублирование кода подключения.</w:t>
      </w:r>
    </w:p>
    <w:p w14:paraId="4F333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CF419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Обработка ошибок:</w:t>
      </w:r>
    </w:p>
    <w:p w14:paraId="6927A04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Добавлены проверки на пустые значения (DBNull) при чтении данных из базы данных;</w:t>
      </w:r>
    </w:p>
    <w:p w14:paraId="3622AE7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Предусмотрена обработка исключительных ситуаций при подключении к СУБД.</w:t>
      </w:r>
    </w:p>
    <w:p w14:paraId="0C6AA6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339F1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представлена общая структура проекта в Visual Studio 2026.</w:t>
      </w:r>
    </w:p>
    <w:p w14:paraId="58DCB8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5CA9F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2717165" cy="5248910"/>
            <wp:effectExtent l="12700" t="12700" r="13335" b="2667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52489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2A50C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Структура проекта в Visual Studio 2026</w:t>
      </w:r>
    </w:p>
    <w:p w14:paraId="59C0C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2938E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Таким образом, код программы соответствует общепринятым стандартам разработки, структура проекта является логичной и поддерживаемой. Инспектирование показало, что проект готов к дальнейшей эксплуатации и доработке.</w:t>
      </w:r>
    </w:p>
    <w:p w14:paraId="4FCEDB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51025C5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Руководство оператора</w:t>
      </w:r>
    </w:p>
    <w:p w14:paraId="7B6C0C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99F64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Запуск приложения</w:t>
      </w:r>
    </w:p>
    <w:p w14:paraId="29D6C8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запуска программы необходимо открыть файл CollegeComputerTechFinal.exe.</w:t>
      </w:r>
    </w:p>
    <w:p w14:paraId="0D0F12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39BA5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представлено окно авторизации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43CF3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633470" cy="2749550"/>
            <wp:effectExtent l="12700" t="12700" r="26670" b="2667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3470" cy="274955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EC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Окно авторизации</w:t>
      </w:r>
    </w:p>
    <w:p w14:paraId="60372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41DFE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Авторизация</w:t>
      </w:r>
    </w:p>
    <w:p w14:paraId="2D0D0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окне входа введите логин и пароль:</w:t>
      </w:r>
    </w:p>
    <w:p w14:paraId="6AFF803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Администратор: admin / admin123</w:t>
      </w:r>
    </w:p>
    <w:p w14:paraId="7F54DA8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Техник: technic / tech123</w:t>
      </w:r>
    </w:p>
    <w:p w14:paraId="0040FE6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teacherXX / pass123 (XX — номер кабинета)</w:t>
      </w:r>
    </w:p>
    <w:p w14:paraId="49540E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ввода данных нажмите кнопку «Войти».</w:t>
      </w:r>
    </w:p>
    <w:p w14:paraId="07B6FC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1330F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0FB0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9AEA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119F9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D20BB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4A2C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Главное меню</w:t>
      </w:r>
    </w:p>
    <w:p w14:paraId="615245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входа открывается главное окно с меню:</w:t>
      </w:r>
    </w:p>
    <w:p w14:paraId="484AEAD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📰 Новости — просмотр актуальных новостей;</w:t>
      </w:r>
    </w:p>
    <w:p w14:paraId="78F9240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👤 Личный кабинет — информация о пользователе и статистика;</w:t>
      </w:r>
    </w:p>
    <w:p w14:paraId="2EA3F43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🏫 Кабинеты — просмотр списка кабинетов и компьютеров;</w:t>
      </w:r>
    </w:p>
    <w:p w14:paraId="08E83D3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🚪 Выход — выход из программы.</w:t>
      </w:r>
    </w:p>
    <w:p w14:paraId="413EF1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FAAB3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представлено главное меню программы.</w:t>
      </w:r>
    </w:p>
    <w:p w14:paraId="67A92F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461000" cy="2918460"/>
            <wp:effectExtent l="12700" t="12700" r="12700" b="2540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91846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EFF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Главное меню</w:t>
      </w:r>
    </w:p>
    <w:p w14:paraId="0FDC5C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16A7B3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Работа с новостями</w:t>
      </w:r>
    </w:p>
    <w:p w14:paraId="7DA0D4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новостей выберите вкладку «Новости». На странице отображаются актуальные новости колледжа.</w:t>
      </w:r>
    </w:p>
    <w:p w14:paraId="274BE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добавления новой новости нажмите кнопку «➕ Добавить новость».</w:t>
      </w:r>
    </w:p>
    <w:p w14:paraId="743FC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67F61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009B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11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представлена страница новостей с кнопкой добавления.</w:t>
      </w:r>
    </w:p>
    <w:p w14:paraId="173233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800725" cy="2815590"/>
            <wp:effectExtent l="12700" t="12700" r="23495" b="2159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81559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E9F90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11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Страница новостей</w:t>
      </w:r>
    </w:p>
    <w:p w14:paraId="146DC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1A00A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открывшемся окне введите заголовок и текст новости, затем нажмите «Сохранить». Новая новость появится в общем списке.</w:t>
      </w:r>
    </w:p>
    <w:p w14:paraId="1CF1AC52">
      <w:pPr>
        <w:rPr>
          <w:rFonts w:hint="default" w:ascii="Times New Roman" w:hAnsi="Times New Roman" w:cs="Times New Roman"/>
          <w:sz w:val="28"/>
          <w:szCs w:val="28"/>
        </w:rPr>
      </w:pPr>
    </w:p>
    <w:p w14:paraId="7756F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представлено окно добавления новости.</w:t>
      </w:r>
    </w:p>
    <w:p w14:paraId="08243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604385" cy="3605530"/>
            <wp:effectExtent l="12700" t="12700" r="15875" b="24130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360553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89FA2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Окно добавления новости</w:t>
      </w:r>
    </w:p>
    <w:p w14:paraId="2805B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9E5F8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A7474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Работа с кабинетами</w:t>
      </w:r>
    </w:p>
    <w:p w14:paraId="3BD2A5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кабинетов выберите вкладку «Кабинеты». Отображается список всех кабинетов с указанием:</w:t>
      </w:r>
    </w:p>
    <w:p w14:paraId="25CFA8A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Номера кабинета;</w:t>
      </w:r>
    </w:p>
    <w:p w14:paraId="1B7832A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Местонахождения;</w:t>
      </w:r>
    </w:p>
    <w:p w14:paraId="04468DA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Ответственного лица;</w:t>
      </w:r>
    </w:p>
    <w:p w14:paraId="73ACBAC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Количества компьютеров.</w:t>
      </w:r>
    </w:p>
    <w:p w14:paraId="2FF1BC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выгрузки отчёта в Excel нажмите кнопку «📊 Экспорт в Excel».</w:t>
      </w:r>
    </w:p>
    <w:p w14:paraId="509032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 список кабинетов.</w:t>
      </w:r>
    </w:p>
    <w:p w14:paraId="45B82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982845" cy="2665095"/>
            <wp:effectExtent l="12700" t="12700" r="18415" b="19685"/>
            <wp:docPr id="22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66509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3B60B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13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Список кабинетов</w:t>
      </w:r>
    </w:p>
    <w:p w14:paraId="32E94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4F785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представлено окно сохранения Excel-отчёта.</w:t>
      </w:r>
    </w:p>
    <w:p w14:paraId="35F11F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808095" cy="2390775"/>
            <wp:effectExtent l="12700" t="12700" r="19685" b="19685"/>
            <wp:docPr id="23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39077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BEC4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Окно сохранения Excel-отчёта</w:t>
      </w:r>
    </w:p>
    <w:p w14:paraId="432CE5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 Просмотр компьютеров в кабинете</w:t>
      </w:r>
    </w:p>
    <w:p w14:paraId="570FBE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нажатии на кабинет открывается окно со списком компьютеров. Для каждого компьютера отображается:</w:t>
      </w:r>
    </w:p>
    <w:p w14:paraId="356D62D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ПК;</w:t>
      </w:r>
    </w:p>
    <w:p w14:paraId="1F0AE9B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IP-адрес;</w:t>
      </w:r>
    </w:p>
    <w:p w14:paraId="7B8CCC4D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Текущий статус.</w:t>
      </w:r>
    </w:p>
    <w:p w14:paraId="76ECC3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изменения статуса доступны кнопки:</w:t>
      </w:r>
    </w:p>
    <w:p w14:paraId="022CF0C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«Работает» — установить статус «Работает»;</w:t>
      </w:r>
    </w:p>
    <w:p w14:paraId="5638D9D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«Ремонт» — установить статус «Ремонт»;</w:t>
      </w:r>
    </w:p>
    <w:p w14:paraId="1BB9F8C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«Не работает» — установить статус «Не работает».</w:t>
      </w:r>
    </w:p>
    <w:p w14:paraId="59BFED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просмотра детальной информации нажмите кнопку «Подробнее».</w:t>
      </w:r>
    </w:p>
    <w:p w14:paraId="47E2BB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15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 список компьютеров в выбранном кабинете.</w:t>
      </w:r>
    </w:p>
    <w:p w14:paraId="7BFF4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4467225" cy="3382010"/>
            <wp:effectExtent l="12700" t="12700" r="15875" b="19050"/>
            <wp:docPr id="24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3820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BE97E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15 -</w:t>
      </w:r>
      <w:r>
        <w:rPr>
          <w:rFonts w:hint="default" w:ascii="Times New Roman" w:hAnsi="Times New Roman" w:cs="Times New Roman"/>
          <w:sz w:val="28"/>
          <w:szCs w:val="28"/>
        </w:rPr>
        <w:t xml:space="preserve"> Список компьютеров в кабинете</w:t>
      </w:r>
    </w:p>
    <w:p w14:paraId="39E95E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AD99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1E134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 Просмотр деталей компьютера</w:t>
      </w:r>
    </w:p>
    <w:p w14:paraId="72A8B0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окне деталей отображается полная информация о компьютере:</w:t>
      </w:r>
    </w:p>
    <w:p w14:paraId="39EF10F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Имя ПК и IP-адрес;</w:t>
      </w:r>
    </w:p>
    <w:p w14:paraId="633444A3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Инвентарный номер и тип устройства;</w:t>
      </w:r>
    </w:p>
    <w:p w14:paraId="4D9C84E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Статус;</w:t>
      </w:r>
    </w:p>
    <w:p w14:paraId="44C4C7A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Кабинет и ответственный;</w:t>
      </w:r>
    </w:p>
    <w:p w14:paraId="5800D51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Характеристики (процессор, ОЗУ, накопитель);</w:t>
      </w:r>
    </w:p>
    <w:p w14:paraId="5069A544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Публичный IP-адрес (при наличии интернет-соединения).</w:t>
      </w:r>
    </w:p>
    <w:p w14:paraId="0E4BB4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16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представлено окно деталей компьютера.</w:t>
      </w:r>
    </w:p>
    <w:p w14:paraId="74769B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3937000" cy="3575685"/>
            <wp:effectExtent l="12700" t="12700" r="12700" b="23495"/>
            <wp:docPr id="25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575685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31E7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16 -</w:t>
      </w:r>
      <w:r>
        <w:rPr>
          <w:rFonts w:hint="default" w:ascii="Times New Roman" w:hAnsi="Times New Roman" w:cs="Times New Roman"/>
          <w:sz w:val="28"/>
          <w:szCs w:val="28"/>
        </w:rPr>
        <w:t xml:space="preserve"> Детали компьютера</w:t>
      </w:r>
    </w:p>
    <w:p w14:paraId="048744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6ADF7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 Личный кабинет</w:t>
      </w:r>
    </w:p>
    <w:p w14:paraId="7861EC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личном кабинете отображается:</w:t>
      </w:r>
    </w:p>
    <w:p w14:paraId="17E396E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Карточка пользователя (ФИО, роль, привязка к кабинету);</w:t>
      </w:r>
    </w:p>
    <w:p w14:paraId="4CF7D75C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Статистика по компьютерам (Всего ПК, Работает, Не работает);</w:t>
      </w:r>
    </w:p>
    <w:p w14:paraId="67BEE51E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Последние уведомления о смене статуса компьютеров;</w:t>
      </w:r>
    </w:p>
    <w:p w14:paraId="324788A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Список сотрудников системы (доступно только для администратора).</w:t>
      </w:r>
    </w:p>
    <w:p w14:paraId="621D0F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рисунке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t xml:space="preserve"> представлен личный кабинет.</w:t>
      </w:r>
    </w:p>
    <w:p w14:paraId="470D0C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</w:pPr>
      <w:r>
        <w:drawing>
          <wp:inline distT="0" distB="0" distL="114300" distR="114300">
            <wp:extent cx="5481320" cy="2937510"/>
            <wp:effectExtent l="12700" t="12700" r="22860" b="2159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93751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24A11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17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Личный кабинет</w:t>
      </w:r>
    </w:p>
    <w:p w14:paraId="513740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8A493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 Выход из системы</w:t>
      </w:r>
    </w:p>
    <w:p w14:paraId="375FDA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выхода из программы выберите «Выход» в главном меню или закройте окно приложения.</w:t>
      </w:r>
    </w:p>
    <w:p w14:paraId="2CF41F9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br w:type="page"/>
      </w:r>
    </w:p>
    <w:p w14:paraId="4037ADF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6.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Заключение</w:t>
      </w:r>
    </w:p>
    <w:p w14:paraId="586491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производственной практики по ПМ.02 «Осуществление интеграции программных модулей» были выполнены все поставленные задачи.Разработана и внедрена система учёта компьютерной техники для КОГПОБУ «Слободской колледж педагогики и социальных отношений». Выполнена интеграция следующих модулей:</w:t>
      </w:r>
    </w:p>
    <w:p w14:paraId="539D0A0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авторизации с разграничением прав доступа (администратор, техник, преподаватель);</w:t>
      </w:r>
    </w:p>
    <w:p w14:paraId="407C360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управления кабинетами и АРМ;</w:t>
      </w:r>
    </w:p>
    <w:p w14:paraId="26F22638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новостей с возможностью добавления через интерфейс;</w:t>
      </w:r>
    </w:p>
    <w:p w14:paraId="3224AB29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личного кабинета с отображением статистики, уведомлений и списка сотрудников;</w:t>
      </w:r>
    </w:p>
    <w:p w14:paraId="1D828EB6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экспорта отчётов в Excel;</w:t>
      </w:r>
    </w:p>
    <w:p w14:paraId="27A3135F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работы с базой данных (SQL Server);</w:t>
      </w:r>
    </w:p>
    <w:p w14:paraId="537C4FC0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получения публичного IP-адреса через внешний API.</w:t>
      </w:r>
    </w:p>
    <w:p w14:paraId="46C40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Проведена отладка программных модулей с использованием Visual Studio 2026, разработаны тестовые наборы и сценарии, выполнено инспектирование кода на соответствие стандартам.</w:t>
      </w:r>
    </w:p>
    <w:p w14:paraId="6B3B1C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Все результаты работы сохранены в системе контроля версий Git в репозитории: 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"https://github.com/Finder7250/PM02-Integration.git"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Style w:val="5"/>
          <w:rFonts w:hint="default" w:ascii="Times New Roman" w:hAnsi="Times New Roman" w:cs="Times New Roman"/>
          <w:sz w:val="28"/>
          <w:szCs w:val="28"/>
        </w:rPr>
        <w:t>https://github.com/Finder7250/PM02-Integration.git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08B71D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Программное обеспечение протестировано, работает стабильно, критических ошибок не выявлено. Система готова к эксплуатации в учебных целях.</w:t>
      </w:r>
    </w:p>
    <w:p w14:paraId="029D72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AD25C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8B8A28">
      <w:pPr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ru-RU"/>
        </w:rPr>
        <w:t>7.</w:t>
      </w:r>
      <w:r>
        <w:rPr>
          <w:b/>
          <w:bCs/>
          <w:sz w:val="28"/>
          <w:szCs w:val="28"/>
        </w:rPr>
        <w:t>Приложения</w:t>
      </w:r>
    </w:p>
    <w:p w14:paraId="717A35F4">
      <w:pPr>
        <w:jc w:val="center"/>
        <w:rPr>
          <w:b/>
          <w:bCs/>
          <w:sz w:val="28"/>
          <w:szCs w:val="28"/>
        </w:rPr>
      </w:pPr>
    </w:p>
    <w:p w14:paraId="226CAB18"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Все материалы производственной практики по ПМ.02 «Осуществление интеграции программных модулей» размещены в публичном репозитории на GitHub:</w:t>
      </w:r>
    </w:p>
    <w:p w14:paraId="4BF5D3D0"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https://github.com/Finder7250/PM02-Integration.</w:t>
      </w:r>
    </w:p>
    <w:p w14:paraId="66514B6D">
      <w:pPr>
        <w:jc w:val="both"/>
        <w:rPr>
          <w:rFonts w:hint="default"/>
          <w:b w:val="0"/>
          <w:bCs w:val="0"/>
          <w:sz w:val="28"/>
          <w:szCs w:val="28"/>
        </w:rPr>
      </w:pPr>
    </w:p>
    <w:p w14:paraId="2DC2B08B">
      <w:pPr>
        <w:jc w:val="both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gitQR-код для быстрого перехода к репозиторию представлен ниже.</w:t>
      </w:r>
    </w:p>
    <w:p w14:paraId="29A862F9">
      <w:pPr>
        <w:jc w:val="center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drawing>
          <wp:inline distT="0" distB="0" distL="114300" distR="114300">
            <wp:extent cx="5220970" cy="5220970"/>
            <wp:effectExtent l="12700" t="12700" r="24130" b="24130"/>
            <wp:docPr id="10" name="Изображение 10" descr="qr-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qr-cod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5220970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  <a:ln w="12700" cmpd="sng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07C3992">
      <w:pPr>
        <w:jc w:val="center"/>
        <w:rPr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Рисунок</w:t>
      </w:r>
      <w:r>
        <w:rPr>
          <w:rFonts w:hint="default"/>
          <w:b w:val="0"/>
          <w:bCs w:val="0"/>
          <w:sz w:val="28"/>
          <w:szCs w:val="28"/>
          <w:lang w:val="ru-RU"/>
        </w:rPr>
        <w:t>18</w:t>
      </w:r>
      <w:r>
        <w:rPr>
          <w:rFonts w:hint="default"/>
          <w:b w:val="0"/>
          <w:bCs w:val="0"/>
          <w:sz w:val="28"/>
          <w:szCs w:val="28"/>
        </w:rPr>
        <w:t xml:space="preserve"> </w:t>
      </w:r>
      <w:r>
        <w:rPr>
          <w:rFonts w:hint="default"/>
          <w:b w:val="0"/>
          <w:bCs w:val="0"/>
          <w:sz w:val="28"/>
          <w:szCs w:val="28"/>
          <w:lang w:val="ru-RU"/>
        </w:rPr>
        <w:t>-</w:t>
      </w:r>
      <w:r>
        <w:rPr>
          <w:rFonts w:hint="default"/>
          <w:b w:val="0"/>
          <w:bCs w:val="0"/>
          <w:sz w:val="28"/>
          <w:szCs w:val="28"/>
        </w:rPr>
        <w:t xml:space="preserve"> QR-код для перехода к репозиторию с материалами практики</w:t>
      </w:r>
    </w:p>
    <w:p w14:paraId="46490261">
      <w:pPr>
        <w:jc w:val="both"/>
        <w:rPr>
          <w:b/>
          <w:bCs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5CF3B"/>
    <w:multiLevelType w:val="singleLevel"/>
    <w:tmpl w:val="83D5CF3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0F6D86E"/>
    <w:multiLevelType w:val="singleLevel"/>
    <w:tmpl w:val="90F6D86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B894314"/>
    <w:multiLevelType w:val="singleLevel"/>
    <w:tmpl w:val="9B8943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1B90C20"/>
    <w:multiLevelType w:val="singleLevel"/>
    <w:tmpl w:val="E1B90C2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EC7EEAD"/>
    <w:multiLevelType w:val="singleLevel"/>
    <w:tmpl w:val="FEC7EEA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1726ED9"/>
    <w:multiLevelType w:val="multilevel"/>
    <w:tmpl w:val="11726ED9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38985024"/>
    <w:multiLevelType w:val="singleLevel"/>
    <w:tmpl w:val="38985024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436B33FC"/>
    <w:multiLevelType w:val="singleLevel"/>
    <w:tmpl w:val="436B33F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DFFDFB1"/>
    <w:multiLevelType w:val="singleLevel"/>
    <w:tmpl w:val="7DFFDFB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55F"/>
    <w:rsid w:val="000E6124"/>
    <w:rsid w:val="006576F0"/>
    <w:rsid w:val="006F755F"/>
    <w:rsid w:val="00CA42AC"/>
    <w:rsid w:val="00F46667"/>
    <w:rsid w:val="01170C55"/>
    <w:rsid w:val="06312DB5"/>
    <w:rsid w:val="06DC324E"/>
    <w:rsid w:val="0DF3591B"/>
    <w:rsid w:val="0F434917"/>
    <w:rsid w:val="16F26832"/>
    <w:rsid w:val="18736D2E"/>
    <w:rsid w:val="198F76AB"/>
    <w:rsid w:val="1D507AAB"/>
    <w:rsid w:val="20112F2C"/>
    <w:rsid w:val="23FB5115"/>
    <w:rsid w:val="298D4118"/>
    <w:rsid w:val="29A617E4"/>
    <w:rsid w:val="2EE87529"/>
    <w:rsid w:val="30075FDB"/>
    <w:rsid w:val="32345EF8"/>
    <w:rsid w:val="35977EFB"/>
    <w:rsid w:val="35FF6626"/>
    <w:rsid w:val="37036DCD"/>
    <w:rsid w:val="39735443"/>
    <w:rsid w:val="3CFE2BD0"/>
    <w:rsid w:val="3CFE679F"/>
    <w:rsid w:val="453E1BA6"/>
    <w:rsid w:val="458030C8"/>
    <w:rsid w:val="4A5C7FF1"/>
    <w:rsid w:val="551556A5"/>
    <w:rsid w:val="5A0F1650"/>
    <w:rsid w:val="639B507A"/>
    <w:rsid w:val="681770D1"/>
    <w:rsid w:val="687D148E"/>
    <w:rsid w:val="6ABE192F"/>
    <w:rsid w:val="6C8E0B22"/>
    <w:rsid w:val="73D62817"/>
    <w:rsid w:val="7A8B6668"/>
    <w:rsid w:val="7EED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qFormat/>
    <w:uiPriority w:val="99"/>
    <w:rPr>
      <w:color w:val="0563C1"/>
      <w:u w:val="single"/>
    </w:rPr>
  </w:style>
  <w:style w:type="paragraph" w:styleId="6">
    <w:name w:val="toc 1"/>
    <w:basedOn w:val="1"/>
    <w:next w:val="1"/>
    <w:qFormat/>
    <w:uiPriority w:val="39"/>
    <w:pPr>
      <w:spacing w:after="100"/>
    </w:pPr>
  </w:style>
  <w:style w:type="paragraph" w:styleId="7">
    <w:name w:val="Normal (Web)"/>
    <w:basedOn w:val="1"/>
    <w:qFormat/>
    <w:uiPriority w:val="99"/>
    <w:pPr>
      <w:spacing w:before="100" w:beforeAutospacing="1" w:after="100" w:afterAutospacing="1"/>
      <w:jc w:val="both"/>
    </w:pPr>
  </w:style>
  <w:style w:type="paragraph" w:styleId="8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9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ru-RU"/>
    </w:rPr>
  </w:style>
  <w:style w:type="paragraph" w:customStyle="1" w:styleId="10">
    <w:name w:val="TOC Heading"/>
    <w:basedOn w:val="2"/>
    <w:next w:val="1"/>
    <w:qFormat/>
    <w:uiPriority w:val="39"/>
    <w:pPr>
      <w:spacing w:line="259" w:lineRule="auto"/>
      <w:outlineLvl w:val="9"/>
    </w:pPr>
    <w:rPr>
      <w:rFonts w:ascii="Calibri Light" w:hAnsi="Calibri Light" w:eastAsia="SimSun" w:cs="SimSun"/>
      <w:color w:val="2E74B5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2154</Words>
  <Characters>15638</Characters>
  <Lines>15</Lines>
  <Paragraphs>4</Paragraphs>
  <TotalTime>3</TotalTime>
  <ScaleCrop>false</ScaleCrop>
  <LinksUpToDate>false</LinksUpToDate>
  <CharactersWithSpaces>17717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2026-06-18T21:00:00Z</dcterms:created>
  <dc:creator>Arseniy Kalinin</dc:creator>
  <cp:lastModifiedBy>Виктор Мищенко</cp:lastModifiedBy>
  <dcterms:modified xsi:type="dcterms:W3CDTF">2026-07-01T19:56:04Z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eyJoZGlkIjoiYzQxNzI1ZGZjY2VhODE5YWFmZjUyMWQ2NjRlMGZiMjMiLCJ1c2VySWQiOiI4MjQ2MzUzNDUyNjUifQ==</vt:lpwstr>
  </property>
  <property fmtid="{D5CDD505-2E9C-101B-9397-08002B2CF9AE}" pid="3" name="KSOProductBuildVer">
    <vt:lpwstr>1049-12.1.0.26880</vt:lpwstr>
  </property>
  <property fmtid="{D5CDD505-2E9C-101B-9397-08002B2CF9AE}" pid="4" name="ICV">
    <vt:lpwstr>8B544322E24C4E3CA13C031AF5FF8B11_12</vt:lpwstr>
  </property>
</Properties>
</file>