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462B9C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01294B9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2886AC6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0B4C2EC0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50CB8AFF">
      <w:pPr>
        <w:spacing w:line="360" w:lineRule="auto"/>
        <w:ind w:firstLine="567"/>
        <w:jc w:val="both"/>
        <w:rPr>
          <w:sz w:val="22"/>
          <w:szCs w:val="22"/>
        </w:rPr>
      </w:pPr>
    </w:p>
    <w:p w14:paraId="7786D42B">
      <w:pPr>
        <w:spacing w:line="360" w:lineRule="auto"/>
        <w:ind w:firstLine="567"/>
        <w:jc w:val="both"/>
        <w:rPr>
          <w:sz w:val="22"/>
          <w:szCs w:val="22"/>
        </w:rPr>
      </w:pPr>
    </w:p>
    <w:p w14:paraId="67D8D53B">
      <w:pPr>
        <w:spacing w:line="360" w:lineRule="auto"/>
        <w:ind w:firstLine="567"/>
        <w:jc w:val="both"/>
        <w:rPr>
          <w:sz w:val="22"/>
          <w:szCs w:val="22"/>
        </w:rPr>
      </w:pPr>
    </w:p>
    <w:p w14:paraId="5DFB845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91E68A0">
      <w:pPr>
        <w:ind w:firstLine="567"/>
        <w:jc w:val="both"/>
        <w:rPr>
          <w:b/>
          <w:sz w:val="28"/>
          <w:szCs w:val="28"/>
        </w:rPr>
      </w:pPr>
    </w:p>
    <w:p w14:paraId="17E8219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5248EB39">
      <w:pPr>
        <w:jc w:val="center"/>
        <w:rPr>
          <w:b/>
          <w:sz w:val="28"/>
          <w:szCs w:val="28"/>
        </w:rPr>
      </w:pPr>
    </w:p>
    <w:p w14:paraId="0F80E48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ПМ.11. Разработка, администрирование и защита баз данных</w:t>
      </w:r>
    </w:p>
    <w:p w14:paraId="70DE746B">
      <w:pPr>
        <w:jc w:val="center"/>
        <w:rPr>
          <w:b/>
          <w:sz w:val="28"/>
          <w:szCs w:val="28"/>
        </w:rPr>
      </w:pPr>
    </w:p>
    <w:p w14:paraId="6C46D82A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«Разработка системы учёта компьютерной техники в колледже»</w:t>
      </w:r>
    </w:p>
    <w:p w14:paraId="5471E391">
      <w:pPr>
        <w:spacing w:line="360" w:lineRule="auto"/>
        <w:ind w:firstLine="567"/>
        <w:jc w:val="both"/>
        <w:rPr>
          <w:sz w:val="22"/>
          <w:szCs w:val="22"/>
        </w:rPr>
      </w:pPr>
    </w:p>
    <w:p w14:paraId="0F61C500">
      <w:pPr>
        <w:spacing w:line="360" w:lineRule="auto"/>
        <w:rPr>
          <w:sz w:val="22"/>
          <w:szCs w:val="22"/>
        </w:rPr>
      </w:pPr>
    </w:p>
    <w:p w14:paraId="71CF3F48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</w:p>
    <w:p w14:paraId="1F1334AE">
      <w:pPr>
        <w:spacing w:line="360" w:lineRule="auto"/>
        <w:ind w:left="482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Мищенко Виктор Сергеевич</w:t>
      </w:r>
    </w:p>
    <w:p w14:paraId="673CEC0A">
      <w:pPr>
        <w:spacing w:line="360" w:lineRule="auto"/>
        <w:ind w:left="4820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>Группа 2</w:t>
      </w:r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П-</w:t>
      </w:r>
      <w:r>
        <w:rPr>
          <w:rFonts w:hint="default"/>
          <w:sz w:val="28"/>
          <w:szCs w:val="28"/>
          <w:lang w:val="ru-RU"/>
        </w:rPr>
        <w:t>2</w:t>
      </w:r>
    </w:p>
    <w:p w14:paraId="0DF0EF8A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</w:t>
      </w:r>
    </w:p>
    <w:p w14:paraId="73CB1E5C">
      <w:pPr>
        <w:pStyle w:val="7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колледжа:</w:t>
      </w:r>
    </w:p>
    <w:p w14:paraId="0076E9B8">
      <w:pPr>
        <w:pStyle w:val="7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Махнев Александр Анатольевич</w:t>
      </w:r>
    </w:p>
    <w:p w14:paraId="60816783">
      <w:pPr>
        <w:pStyle w:val="7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Руководитель практики от организации:</w:t>
      </w:r>
    </w:p>
    <w:p w14:paraId="4058D950">
      <w:pPr>
        <w:pStyle w:val="7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>
        <w:rPr>
          <w:rFonts w:hint="default"/>
          <w:i/>
          <w:color w:val="000000"/>
          <w:sz w:val="28"/>
          <w:szCs w:val="28"/>
        </w:rPr>
        <w:t>Шихов Константин Сергеевич</w:t>
      </w:r>
    </w:p>
    <w:p w14:paraId="74F41F5A">
      <w:pPr>
        <w:pStyle w:val="7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                         </w:t>
      </w:r>
    </w:p>
    <w:p w14:paraId="410846F7">
      <w:pPr>
        <w:pStyle w:val="7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УТВЕРЖДАЮ:</w:t>
      </w:r>
    </w:p>
    <w:p w14:paraId="200D4B17">
      <w:pPr>
        <w:pStyle w:val="7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Директор</w:t>
      </w:r>
      <w:r>
        <w:rPr>
          <w:rFonts w:hint="default"/>
          <w:color w:val="000000"/>
          <w:sz w:val="28"/>
          <w:szCs w:val="28"/>
          <w:lang w:val="en-US"/>
        </w:rPr>
        <w:t>:</w:t>
      </w:r>
      <w:r>
        <w:rPr>
          <w:color w:val="000000"/>
          <w:sz w:val="28"/>
          <w:szCs w:val="28"/>
        </w:rPr>
        <w:t xml:space="preserve"> </w:t>
      </w:r>
      <w:r>
        <w:rPr>
          <w:rFonts w:hint="default"/>
          <w:color w:val="000000"/>
          <w:sz w:val="28"/>
          <w:szCs w:val="28"/>
        </w:rPr>
        <w:t>Шеренцова Ольга Михайловна</w:t>
      </w:r>
    </w:p>
    <w:p w14:paraId="5560450D">
      <w:pPr>
        <w:ind w:left="4678"/>
        <w:jc w:val="left"/>
        <w:rPr>
          <w:sz w:val="28"/>
          <w:szCs w:val="28"/>
        </w:rPr>
      </w:pPr>
      <w:r>
        <w:rPr>
          <w:rFonts w:hint="default"/>
          <w:sz w:val="28"/>
          <w:szCs w:val="28"/>
          <w:u w:val="single"/>
        </w:rPr>
        <w:t>Слободской колледж педагогики и социальных отношений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 xml:space="preserve">              Наименование организации</w:t>
      </w:r>
    </w:p>
    <w:p w14:paraId="5441EC53">
      <w:pPr>
        <w:ind w:left="4678"/>
        <w:rPr>
          <w:sz w:val="28"/>
          <w:szCs w:val="28"/>
        </w:rPr>
      </w:pPr>
    </w:p>
    <w:p w14:paraId="50AC0355">
      <w:pPr>
        <w:pBdr>
          <w:top w:val="single" w:color="auto" w:sz="4" w:space="1"/>
          <w:bottom w:val="single" w:color="auto" w:sz="4" w:space="1"/>
        </w:pBdr>
        <w:ind w:left="4678"/>
        <w:rPr>
          <w:sz w:val="28"/>
          <w:szCs w:val="28"/>
        </w:rPr>
      </w:pPr>
    </w:p>
    <w:p w14:paraId="283601FF">
      <w:pPr>
        <w:pStyle w:val="7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___________/________________________</w:t>
      </w:r>
    </w:p>
    <w:p w14:paraId="61CE0DCF">
      <w:pPr>
        <w:pStyle w:val="7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75F64F72">
      <w:pPr>
        <w:pStyle w:val="7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М. П.</w:t>
      </w:r>
    </w:p>
    <w:p w14:paraId="16B9B1E2">
      <w:pPr>
        <w:ind w:left="5529"/>
        <w:jc w:val="center"/>
      </w:pPr>
      <w:r>
        <w:t xml:space="preserve"> </w:t>
      </w:r>
    </w:p>
    <w:p w14:paraId="4C348168">
      <w:pPr>
        <w:ind w:left="4500"/>
      </w:pPr>
    </w:p>
    <w:p w14:paraId="1F56117C">
      <w:pPr>
        <w:jc w:val="center"/>
        <w:rPr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>2026</w:t>
      </w:r>
      <w:r>
        <w:rPr>
          <w:sz w:val="28"/>
          <w:szCs w:val="28"/>
        </w:rPr>
        <w:t xml:space="preserve"> уч. год</w:t>
      </w:r>
    </w:p>
    <w:p w14:paraId="19DF051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33D7C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3DDBDCDE">
      <w:pPr>
        <w:jc w:val="center"/>
        <w:rPr>
          <w:sz w:val="28"/>
          <w:szCs w:val="28"/>
        </w:rPr>
      </w:pPr>
    </w:p>
    <w:p w14:paraId="31D1446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4A36BC80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74A21D2D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5E06241B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3A25CBAC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9733368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32F7FFA9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20E8AE60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0B18B3E2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50496041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Приложения к отчету: диск со скриптами БД (1 - пустая, 2 – заполненная демонстрационными данными), резервные копии БД, файлы БД, проект приложения для работы с БД (интерфейс, операции 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CRUD</w:t>
      </w: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), отчет в электронном виде, презентация для выступления и др. материалы.</w:t>
      </w:r>
    </w:p>
    <w:p w14:paraId="4CE41C65"/>
    <w:p w14:paraId="2ED91DD6">
      <w:r>
        <w:br w:type="page"/>
      </w:r>
    </w:p>
    <w:p w14:paraId="115FD8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1. Выполнение анализа и предварительной обработки информации</w:t>
      </w:r>
    </w:p>
    <w:p w14:paraId="3A4232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В ходе выполнения практической работы была изучена предметная область «Учёт компьютерной техники в колледже». Проведён анализ деятельности кабинетов информатики: выявлены основные процессы (учёт оборудования, регистрация неисправностей, информирование пользователей), определены источники входной информации (паспорта кабинетов, инвентаризационные ведомости). Обработаны данные по пяти кабинетам: №5, №16, №17, №28, №33. В результате анализа сформулированы требования к автоматизированной системе учёта компьютерной техники.</w:t>
      </w:r>
    </w:p>
    <w:p w14:paraId="1CE118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359DFD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2. Выделение объектов и атрибутов в соответствии с заданием</w:t>
      </w:r>
    </w:p>
    <w:p w14:paraId="134EE3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На основе анализа предметной области выделены следующие объекты:</w:t>
      </w:r>
    </w:p>
    <w:p w14:paraId="7E3574E8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Кабинет (атрибуты: номер, местонахождение, ответственный);</w:t>
      </w:r>
    </w:p>
    <w:p w14:paraId="5B753350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АРМ (атрибуты: имя ПК, IP-адрес, инвентарный номер, тип устройства, статус);</w:t>
      </w:r>
    </w:p>
    <w:p w14:paraId="0F5439CD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Оборудование (атрибуты: процессор, объём ОЗУ, тип и объём накопителя);</w:t>
      </w:r>
    </w:p>
    <w:p w14:paraId="0D971CC2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Программное обеспечение (атрибуты: тип, наименование, версия, лицензия);</w:t>
      </w:r>
    </w:p>
    <w:p w14:paraId="4140596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Пользователь (атрибуты: логин, пароль, роль, ФИО, привязка к кабинету);</w:t>
      </w:r>
    </w:p>
    <w:p w14:paraId="279DD73D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Заявка (атрибуты: статус, комментарий, дата создания, дата завершения);</w:t>
      </w:r>
    </w:p>
    <w:p w14:paraId="06B6218F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Новость (атрибуты: заголовок, текст, дата публикации, актуальность).</w:t>
      </w:r>
    </w:p>
    <w:p w14:paraId="6E33261A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 w14:paraId="0008A0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</w:rPr>
      </w:pPr>
    </w:p>
    <w:p w14:paraId="1E2D3F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3. Проектирование и нормализация БД в полном соответствии с поставленной задачей и применением CASE-средств</w:t>
      </w:r>
    </w:p>
    <w:p w14:paraId="719497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База данных спроектирована как реляционная. Приведена к третьей нормальной форме (3НФ) — убраны лишние зависимости между данными, исключено дублирование. Для наглядности построена ER-диаграмма. На диаграмме видны все основные сущности, их поля и связи (один ко многим). Типы данных подобраны под конкретные атрибуты с учётом их смысла.</w:t>
      </w:r>
    </w:p>
    <w:p w14:paraId="32AF428D">
      <w:pPr>
        <w:jc w:val="center"/>
      </w:pPr>
      <w:r>
        <w:drawing>
          <wp:inline distT="0" distB="0" distL="114300" distR="114300">
            <wp:extent cx="5016500" cy="3439160"/>
            <wp:effectExtent l="0" t="0" r="12700" b="5080"/>
            <wp:docPr id="1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343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90CD4">
      <w:pPr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1 - ER-диаграмма базы данных</w:t>
      </w:r>
    </w:p>
    <w:p w14:paraId="667F03F9">
      <w:pPr>
        <w:jc w:val="center"/>
        <w:rPr>
          <w:rFonts w:hint="default"/>
          <w:sz w:val="28"/>
          <w:szCs w:val="28"/>
          <w:lang w:val="ru-RU"/>
        </w:rPr>
      </w:pPr>
    </w:p>
    <w:p w14:paraId="7E6BA9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4. Выполнение построения БД в предложенной СУБД и заполнение всех таблиц с помощью соответствующих средств</w:t>
      </w:r>
    </w:p>
    <w:p w14:paraId="2413E8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База развёрнута в Microsoft SQL Server. Созданы таблицы: Кабинет, АРМ, Комплектация, Процессор, ОперативнаяПамять, Накопитель, Программа, УстановленноеПО, Пользователь, Роль, Заявка, Новость, Оргтехника, Мультимедиа, СетевоеОборудование. Все заполнены через SQL-скрипты. Всего записей — больше сотни. Словарь данных оформлен отдельно.</w:t>
      </w:r>
    </w:p>
    <w:p w14:paraId="73389E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525010" cy="3454400"/>
            <wp:effectExtent l="0" t="0" r="1270" b="508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CD5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2 - Схема Базы данных</w:t>
      </w:r>
    </w:p>
    <w:p w14:paraId="340898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5. Реализация уровней доступа для различных категорий пользователей</w:t>
      </w:r>
    </w:p>
    <w:p w14:paraId="18F677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Сделано три роли: администратор, техник и преподаватель. У каждой свои права:</w:t>
      </w:r>
    </w:p>
    <w:p w14:paraId="6552009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администратор видит и может менять всё;</w:t>
      </w:r>
    </w:p>
    <w:p w14:paraId="0F2D768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техник меняет статусы оборудования, работает с заявками;</w:t>
      </w:r>
    </w:p>
    <w:p w14:paraId="1E02C69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преподаватель видит только свой кабинет, может оставить заявку на ремонт и почитать новости.</w:t>
      </w:r>
    </w:p>
    <w:p w14:paraId="6B9CAF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Ограничения работают и в базе (разные пароли, учётные записи), и в интерфейсе приложения.</w:t>
      </w:r>
    </w:p>
    <w:p w14:paraId="05F71B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825365" cy="2654300"/>
            <wp:effectExtent l="0" t="0" r="5715" b="1270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5365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6D0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3 - Форма авторизации пользователя</w:t>
      </w:r>
    </w:p>
    <w:p w14:paraId="0DFE9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289C0D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0A9D51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6. Создание запросов и отчетов в соответствии с заданием</w:t>
      </w:r>
    </w:p>
    <w:p w14:paraId="2ED603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Написаны SQL-запросы:</w:t>
      </w:r>
    </w:p>
    <w:p w14:paraId="34EE5F1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вывод новостей по дате (свежие сверху);</w:t>
      </w:r>
    </w:p>
    <w:p w14:paraId="609F062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список кабинетов с количеством компьютеров;</w:t>
      </w:r>
    </w:p>
    <w:p w14:paraId="16F8B93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детальная карточка компьютера (процессор, ОЗУ, диск, статус);</w:t>
      </w:r>
    </w:p>
    <w:p w14:paraId="535F516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проверка пользователя при входе.</w:t>
      </w:r>
    </w:p>
    <w:p w14:paraId="249EA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 приложении отчёты выглядят как отдельные страницы: «Новости», «Кабинеты», «Личный кабинет». Информация выводится карточками и списками — удобно для чтения.</w:t>
      </w:r>
    </w:p>
    <w:p w14:paraId="509ACA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between w:val="single" w:color="auto" w:sz="4" w:space="0"/>
        </w:pBdr>
        <w:rPr>
          <w:rFonts w:hint="default" w:ascii="Consolas" w:hAnsi="Consolas" w:eastAsia="Consolas" w:cs="Consolas"/>
          <w:caps w:val="0"/>
          <w:color w:val="000000" w:themeColor="text1"/>
          <w:spacing w:val="0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nsolas" w:hAnsi="Consolas" w:eastAsia="Consolas" w:cs="Consolas"/>
          <w:caps w:val="0"/>
          <w:color w:val="000000" w:themeColor="text1"/>
          <w:spacing w:val="0"/>
          <w:sz w:val="20"/>
          <w:szCs w:val="20"/>
          <w14:textFill>
            <w14:solidFill>
              <w14:schemeClr w14:val="tx1"/>
            </w14:solidFill>
          </w14:textFill>
        </w:rPr>
        <w:t>SELECT u.код_пользователя, u.фио, r.наименование_роли, u.код_кабинетаFROM Пользователь uLEFT JOIN Роль r ON u.код_роли = r.код_ролиWHERE u.логин = @login AND u.пароль_hash = @password;</w:t>
      </w:r>
    </w:p>
    <w:p w14:paraId="3783AA3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Consolas" w:hAnsi="Consolas" w:eastAsia="Consolas" w:cs="Consolas"/>
          <w:caps w:val="0"/>
          <w:color w:val="E9AE7E"/>
          <w:spacing w:val="0"/>
          <w:sz w:val="15"/>
          <w:szCs w:val="15"/>
        </w:rPr>
      </w:pPr>
    </w:p>
    <w:p w14:paraId="038F8B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4 - Запрос на авторизацию пользователя</w:t>
      </w:r>
    </w:p>
    <w:p w14:paraId="4DC2E2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88"/>
      </w:tblGrid>
      <w:tr w14:paraId="3F3C62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988" w:type="dxa"/>
          </w:tcPr>
          <w:p w14:paraId="7AA419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/>
                <w:b/>
                <w:bCs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sz w:val="20"/>
                <w:szCs w:val="20"/>
                <w:vertAlign w:val="baseline"/>
                <w:lang w:val="ru-RU"/>
              </w:rPr>
              <w:t>SELECT заголовок, текст, дата_публикацииFROM НовостьWHERE актуальна = 1ORDER BY дата_публикации DESC;</w:t>
            </w:r>
          </w:p>
        </w:tc>
      </w:tr>
    </w:tbl>
    <w:p w14:paraId="26F15D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5 - Запрос на вывод новостей</w:t>
      </w:r>
    </w:p>
    <w:p w14:paraId="272A15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3459BC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129405" cy="2748280"/>
            <wp:effectExtent l="0" t="0" r="635" b="1016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274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C53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Рисунок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 </w:t>
      </w:r>
      <w:r>
        <w:rPr>
          <w:rFonts w:hint="default"/>
          <w:sz w:val="28"/>
          <w:szCs w:val="28"/>
          <w:lang w:val="ru-RU"/>
        </w:rPr>
        <w:t>Страница «Новости» с загруженными данными из базы</w:t>
      </w:r>
    </w:p>
    <w:p w14:paraId="35FA94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651906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На рисунке 6 представлена страница «Новости». Здесь отображаются актуальные новости, загружаемые из базы данных. Пользователь видит заголовок, дату публикации и полный текст новости. Данные выводятся в порядке от свежих к старым.</w:t>
      </w:r>
    </w:p>
    <w:p w14:paraId="59948D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36FCC7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4319905" cy="2887980"/>
            <wp:effectExtent l="0" t="0" r="8255" b="7620"/>
            <wp:docPr id="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288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317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Рисунок </w:t>
      </w:r>
      <w:r>
        <w:rPr>
          <w:rFonts w:hint="default"/>
          <w:sz w:val="28"/>
          <w:szCs w:val="28"/>
          <w:lang w:val="en-US"/>
        </w:rPr>
        <w:t>7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 </w:t>
      </w:r>
      <w:r>
        <w:rPr>
          <w:rFonts w:hint="default"/>
          <w:sz w:val="28"/>
          <w:szCs w:val="28"/>
          <w:lang w:val="ru-RU"/>
        </w:rPr>
        <w:t>Список кабинетов с количеством компьютеров</w:t>
      </w:r>
    </w:p>
    <w:p w14:paraId="02D6E3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0160B8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lang w:val="ru-RU"/>
        </w:rPr>
      </w:pPr>
      <w:r>
        <w:rPr>
          <w:rFonts w:hint="default"/>
          <w:sz w:val="28"/>
          <w:szCs w:val="28"/>
          <w:lang w:val="ru-RU"/>
        </w:rPr>
        <w:t>На рисунке 7 показан список кабинетов информатики. Для каждого кабинета указано его расположение, ответственный преподаватель и количество компьютеров в кабинете (АРМ). Данные получены из базы данных путём группировки и подсчёта записей в таблице «АРМ».</w:t>
      </w:r>
    </w:p>
    <w:p w14:paraId="3C9F1A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615055" cy="3270885"/>
            <wp:effectExtent l="0" t="0" r="12065" b="571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15055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5E1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Рисунок 8</w:t>
      </w:r>
      <w:r>
        <w:rPr>
          <w:rFonts w:hint="default"/>
          <w:sz w:val="28"/>
          <w:szCs w:val="28"/>
          <w:lang w:val="en-US"/>
        </w:rPr>
        <w:t xml:space="preserve"> -</w:t>
      </w:r>
      <w:r>
        <w:rPr>
          <w:rFonts w:hint="default"/>
          <w:sz w:val="28"/>
          <w:szCs w:val="28"/>
          <w:lang w:val="ru-RU"/>
        </w:rPr>
        <w:t xml:space="preserve"> Информация о компьютере</w:t>
      </w:r>
    </w:p>
    <w:p w14:paraId="1B7011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1351F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На рисунке 8 отображена детальная информация о компьютере. Пользователь может видеть технические характеристики (процессор, ОЗУ, накопитель), инвентарный номер, статус оборудования, а также кабинет и ответственное лицо. Эти данные собираются из нескольких таблиц базы данных.</w:t>
      </w:r>
    </w:p>
    <w:p w14:paraId="30C2B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/>
          <w:b/>
          <w:bCs/>
          <w:sz w:val="28"/>
          <w:szCs w:val="28"/>
          <w:lang w:val="ru-RU"/>
        </w:rPr>
      </w:pPr>
    </w:p>
    <w:p w14:paraId="01E3C9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7. Создание и обоснование групп пользователей, принципов регистрации и системы паролей</w:t>
      </w:r>
    </w:p>
    <w:p w14:paraId="7AECE0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 базе три группы: администратор (1), техник (1), преподаватели (5). Новых пользователей добавляет только администратор — самостоятельной регистрации нет. Пароли хранятся в таблице Пользователь. У каждого свой уникальный логин, доступ открывается только после совпадения логина и пароля.</w:t>
      </w:r>
    </w:p>
    <w:p w14:paraId="1E4B6D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6629400" cy="1543050"/>
            <wp:effectExtent l="0" t="0" r="0" b="11430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418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Рисунок </w:t>
      </w:r>
      <w:r>
        <w:rPr>
          <w:rFonts w:hint="default"/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 </w:t>
      </w:r>
      <w:r>
        <w:rPr>
          <w:rFonts w:hint="default"/>
          <w:sz w:val="28"/>
          <w:szCs w:val="28"/>
          <w:lang w:val="ru-RU"/>
        </w:rPr>
        <w:t>Таблица пользователей в базе данных</w:t>
      </w:r>
    </w:p>
    <w:p w14:paraId="385224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</w:p>
    <w:p w14:paraId="2769C2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8. Выполнение резервного копирования БД и восстановление состояния БД на заданную дату</w:t>
      </w:r>
    </w:p>
    <w:p w14:paraId="1C2270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В процессе практики выполнено резервное копирование базы данных с помощью средств СУБД. Создано 3 резервные копии. Каждая копия сохранена в отдельный файл с указанием даты. Выполнено восстановление состояния базы данных на заданную дату (25.05.2026), что подтвердило работоспособность резервных копий.</w:t>
      </w:r>
    </w:p>
    <w:p w14:paraId="5BFAC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</w:pPr>
      <w:r>
        <w:drawing>
          <wp:inline distT="0" distB="0" distL="114300" distR="114300">
            <wp:extent cx="3307715" cy="1329055"/>
            <wp:effectExtent l="0" t="0" r="14605" b="12065"/>
            <wp:docPr id="1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7715" cy="132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8B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Рисунок </w:t>
      </w:r>
      <w:r>
        <w:rPr>
          <w:rFonts w:hint="default"/>
          <w:sz w:val="28"/>
          <w:szCs w:val="28"/>
          <w:lang w:val="en-US"/>
        </w:rPr>
        <w:t>10</w:t>
      </w:r>
      <w:r>
        <w:rPr>
          <w:rFonts w:hint="default"/>
          <w:sz w:val="28"/>
          <w:szCs w:val="28"/>
          <w:lang w:val="ru-RU"/>
        </w:rPr>
        <w:t xml:space="preserve"> — Резервные копии базы данных</w:t>
      </w:r>
    </w:p>
    <w:p w14:paraId="1813E3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9. Заключение</w:t>
      </w:r>
    </w:p>
    <w:p w14:paraId="6371C4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За время практики сделана рабочая система учёта компьютерной техники для колледжа. Задачи, которые стояли в задании, выполнены. Система написана на C# (WPF), база данных — Microsoft SQL Server. Программа протестирована, работает без ошибок. Также подготовлены дневник, аттестационный лист и этот отчёт.</w:t>
      </w:r>
    </w:p>
    <w:p w14:paraId="5A232F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bookmarkStart w:id="0" w:name="_GoBack"/>
      <w:bookmarkEnd w:id="0"/>
    </w:p>
    <w:p w14:paraId="6F8018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10. Приложения к отчёту</w:t>
      </w:r>
    </w:p>
    <w:p w14:paraId="31CB81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both"/>
        <w:textAlignment w:val="auto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Ссылка на гид репазеторий</w:t>
      </w:r>
      <w:r>
        <w:rPr>
          <w:rFonts w:hint="default"/>
          <w:b w:val="0"/>
          <w:bCs w:val="0"/>
          <w:sz w:val="28"/>
          <w:szCs w:val="28"/>
          <w:lang w:val="en-US"/>
        </w:rPr>
        <w:t>:</w:t>
      </w:r>
    </w:p>
    <w:p w14:paraId="4544EB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fldChar w:fldCharType="begin"/>
      </w:r>
      <w:r>
        <w:rPr>
          <w:rFonts w:hint="default"/>
          <w:sz w:val="28"/>
          <w:szCs w:val="28"/>
          <w:lang w:val="ru-RU"/>
        </w:rPr>
        <w:instrText xml:space="preserve"> HYPERLINK "https://github.com/Finder7250/PM11-Passport-System.git" </w:instrText>
      </w:r>
      <w:r>
        <w:rPr>
          <w:rFonts w:hint="default"/>
          <w:sz w:val="28"/>
          <w:szCs w:val="28"/>
          <w:lang w:val="ru-RU"/>
        </w:rPr>
        <w:fldChar w:fldCharType="separate"/>
      </w:r>
      <w:r>
        <w:rPr>
          <w:rStyle w:val="6"/>
          <w:rFonts w:hint="default"/>
          <w:sz w:val="28"/>
          <w:szCs w:val="28"/>
          <w:lang w:val="ru-RU"/>
        </w:rPr>
        <w:t>https://github.com/Finder7250/PM11-Passport-System.git</w:t>
      </w:r>
      <w:r>
        <w:rPr>
          <w:rFonts w:hint="default"/>
          <w:sz w:val="28"/>
          <w:szCs w:val="28"/>
          <w:lang w:val="ru-RU"/>
        </w:rPr>
        <w:fldChar w:fldCharType="end"/>
      </w:r>
    </w:p>
    <w:p w14:paraId="528B67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3284855" cy="3284855"/>
            <wp:effectExtent l="0" t="0" r="6985" b="6985"/>
            <wp:docPr id="7" name="Изображение 7" descr="qr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qr-cod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485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B96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2F646B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2C7E6735">
      <w:pPr>
        <w:rPr>
          <w:sz w:val="28"/>
          <w:szCs w:val="28"/>
        </w:rPr>
      </w:pPr>
    </w:p>
    <w:sectPr>
      <w:pgSz w:w="11906" w:h="16838"/>
      <w:pgMar w:top="567" w:right="567" w:bottom="567" w:left="56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 New Roman CYR">
    <w:altName w:val="Times New Roman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DC44B7"/>
    <w:multiLevelType w:val="singleLevel"/>
    <w:tmpl w:val="F2DC44B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DE70D3C"/>
    <w:multiLevelType w:val="multilevel"/>
    <w:tmpl w:val="0DE70D3C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291"/>
        </w:tabs>
        <w:ind w:left="2291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3011"/>
        </w:tabs>
        <w:ind w:left="3011" w:hanging="180"/>
      </w:pPr>
    </w:lvl>
    <w:lvl w:ilvl="3" w:tentative="0">
      <w:start w:val="1"/>
      <w:numFmt w:val="decimal"/>
      <w:lvlText w:val="%4."/>
      <w:lvlJc w:val="left"/>
      <w:pPr>
        <w:tabs>
          <w:tab w:val="left" w:pos="3731"/>
        </w:tabs>
        <w:ind w:left="3731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451"/>
        </w:tabs>
        <w:ind w:left="4451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171"/>
        </w:tabs>
        <w:ind w:left="5171" w:hanging="180"/>
      </w:pPr>
    </w:lvl>
    <w:lvl w:ilvl="6" w:tentative="0">
      <w:start w:val="1"/>
      <w:numFmt w:val="decimal"/>
      <w:lvlText w:val="%7."/>
      <w:lvlJc w:val="left"/>
      <w:pPr>
        <w:tabs>
          <w:tab w:val="left" w:pos="5891"/>
        </w:tabs>
        <w:ind w:left="5891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611"/>
        </w:tabs>
        <w:ind w:left="6611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331"/>
        </w:tabs>
        <w:ind w:left="7331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2C033C"/>
    <w:rsid w:val="0035477D"/>
    <w:rsid w:val="008C09A7"/>
    <w:rsid w:val="00F326C3"/>
    <w:rsid w:val="00FE6E40"/>
    <w:rsid w:val="0FF3311B"/>
    <w:rsid w:val="15743E42"/>
    <w:rsid w:val="161A7E53"/>
    <w:rsid w:val="18610236"/>
    <w:rsid w:val="200275F6"/>
    <w:rsid w:val="2DF66312"/>
    <w:rsid w:val="3E171D7F"/>
    <w:rsid w:val="45BD7EF6"/>
    <w:rsid w:val="60192D0C"/>
    <w:rsid w:val="6FED6221"/>
    <w:rsid w:val="70C54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uiPriority w:val="99"/>
    <w:rPr>
      <w:color w:val="0000FF"/>
      <w:u w:val="single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/>
      <w:jc w:val="both"/>
    </w:pPr>
  </w:style>
  <w:style w:type="paragraph" w:styleId="8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9">
    <w:name w:val="Table Grid"/>
    <w:basedOn w:val="5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</Company>
  <Pages>9</Pages>
  <Words>790</Words>
  <Characters>5605</Characters>
  <Lines>12</Lines>
  <Paragraphs>3</Paragraphs>
  <TotalTime>14</TotalTime>
  <ScaleCrop>false</ScaleCrop>
  <LinksUpToDate>false</LinksUpToDate>
  <CharactersWithSpaces>6436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2023-05-24T21:22:00Z</dcterms:created>
  <dc:creator>Катя</dc:creator>
  <cp:lastModifiedBy>Виктор Мищенко</cp:lastModifiedBy>
  <dcterms:modified xsi:type="dcterms:W3CDTF">2026-05-26T06:04:00Z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eyJoZGlkIjoiYzQxNzI1ZGZjY2VhODE5YWFmZjUyMWQ2NjRlMGZiMjMiLCJ1c2VySWQiOiI4MjQ2MzUzNDUyNjUifQ==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21BD9B5342984F099CDA8D12B03D2E5A_13</vt:lpwstr>
  </property>
</Properties>
</file>