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jc w:val="center"/>
      </w:pPr>
      <w:r>
        <w:rPr>
          <w:rFonts w:ascii="Aptos" w:cs="Aptos" w:hAnsi="Aptos" w:eastAsia="Aptos"/>
          <w:b w:val="1"/>
          <w:bCs w:val="1"/>
          <w:sz w:val="44"/>
          <w:szCs w:val="44"/>
          <w:rtl w:val="0"/>
          <w:lang w:val="es-ES_tradnl"/>
        </w:rPr>
        <w:t>PREANALISI ECONOMICO-FINANZIARIA</w:t>
      </w:r>
      <w:r>
        <w:rPr>
          <w:rFonts w:ascii="Aptos" w:cs="Aptos" w:hAnsi="Aptos" w:eastAsia="Aptos"/>
          <w:b w:val="1"/>
          <w:bCs w:val="1"/>
          <w:sz w:val="44"/>
          <w:szCs w:val="44"/>
        </w:rPr>
      </w:r>
      <w:r>
        <w:rPr>
          <w:rFonts w:ascii="Aptos" w:cs="Aptos" w:hAnsi="Aptos" w:eastAsia="Aptos"/>
          <w:b w:val="1"/>
          <w:bCs w:val="1"/>
          <w:sz w:val="44"/>
          <w:szCs w:val="44"/>
          <w:rtl w:val="0"/>
          <w:lang w:val="en-US"/>
        </w:rPr>
      </w:r>
      <w:r>
        <w:rPr>
          <w:b/>
          <w:sz w:val="44"/>
        </w:rPr>
        <w:br/>
      </w:r>
      <w:r>
        <w:rPr>
          <w:b/>
          <w:sz w:val="44"/>
        </w:rPr>
        <w:t>E IPOTESI DI RISANAMENTO</w:t>
      </w:r>
    </w:p>
    <w:p>
      <w:pPr>
        <w:pStyle w:val="Corpo"/>
        <w:jc w:val="center"/>
      </w:pPr>
      <w:r>
        <w:rPr>
          <w:rFonts w:ascii="Aptos" w:cs="Aptos" w:hAnsi="Aptos" w:eastAsia="Aptos"/>
          <w:b w:val="1"/>
          <w:bCs w:val="1"/>
          <w:sz w:val="30"/>
          <w:szCs w:val="30"/>
          <w:rtl w:val="0"/>
          <w:lang w:val="it-IT"/>
        </w:rPr>
        <w:t>[RAGIONE SOCIALE / NOME CLIENTE]</w:t>
      </w:r>
    </w:p>
    <w:p>
      <w:pPr>
        <w:pStyle w:val="Corpo"/>
        <w:jc w:val="center"/>
      </w:pPr>
      <w:r>
        <w:rPr>
          <w:sz w:val="26"/>
          <w:szCs w:val="26"/>
          <w:rtl w:val="0"/>
          <w:lang w:val="it-IT"/>
        </w:rPr>
        <w:t>Composizione Negoziata della Crisi</w:t>
      </w:r>
    </w:p>
    <w:p>
      <w:pPr>
        <w:pStyle w:val="Corpo"/>
        <w:jc w:val="center"/>
      </w:pPr>
      <w:r>
        <w:rPr>
          <w:rFonts w:ascii="Aptos" w:cs="Aptos" w:hAnsi="Aptos" w:eastAsia="Aptos"/>
          <w:i w:val="1"/>
          <w:iCs w:val="1"/>
          <w:rtl w:val="0"/>
          <w:lang w:val="it-IT"/>
        </w:rPr>
        <w:t>Ipotesi preliminare di proposta al ceto creditorio</w:t>
      </w:r>
    </w:p>
    <w:p>
      <w:pPr>
        <w:pStyle w:val="Corpo"/>
        <w:jc w:val="center"/>
      </w:pPr>
      <w:r>
        <w:rPr>
          <w:rtl w:val="0"/>
          <w:lang w:val="it-IT"/>
        </w:rPr>
        <w:t>Documento di lavoro riservato - [MESE ANNO]</w:t>
      </w:r>
    </w:p>
    <w:p>
      <w:pPr>
        <w:pStyle w:val="Corpo"/>
      </w:pPr>
      <w:r>
        <w:br w:type="page"/>
      </w:r>
    </w:p>
    <w:p>
      <w:pPr>
        <w:pStyle w:val="Intestazione"/>
      </w:pPr>
      <w:r>
        <w:rPr>
          <w:rtl w:val="0"/>
          <w:lang w:val="it-IT"/>
        </w:rPr>
        <w:t>1. Premessa e finalità della preanalisi</w:t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La presente preanalisi ha lo scopo di verificare, sulla base della documentazione allo stato disponibile, la ragionevole perseguibilità di un percorso di risanamento dell’impresa [FORMA GIURIDICA E DENOMINAZIONE DEL CLIENTE], mediante prosecuzione dell’attività economica e accesso alla Composizione Negoziata della Crisi, con particolare attenzione alla costruzione di una proposta sostenibile nei confronti del ceto creditorio.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</w:rPr>
        <w:t>L’analisi viene sviluppata autonomamente rispetto al documento denominato «[NOME/FONTE DEL DOCUMENTO DI RIFERIMENTO FORNITO DAL CLIENTE]», utilizzato esclusivamente quale fonte integrativa di dati e indicazioni da sottoporre a successiva verifica. [Indicare eventuali limiti o carenze della documentazione di partenza, es. assenza di situazione patrimoniale completa, elenco analitico dei fornitori, valutazioni patrimoniali].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  <w:lang w:val="ar-SA" w:bidi="ar-SA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La conclusione della presente analisi deve pertanto essere intesa come giudizio preliminare di fattibilità, destinato ad essere verificato e trasformato in piano industriale e piano di risanamento sulla base di dati contabili aggiornati, situazione patrimoniale, dettaglio definitivo dei creditori e valutazione dell’alternativa liquidatoria.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Per espressa indicazione assunta ai fini della presente simulazione, si considera come flusso finanziario annuo destinabile al risanamento l’importo di € [IMPORTO], per un periodo inizialmente ipotizzato di [N] anni.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Ne deriva una finanza complessivamente destinabile al ceto creditorio pari a:</w:t>
      </w:r>
    </w:p>
    <w:p>
      <w:pPr>
        <w:pStyle w:val="Corpo"/>
        <w:jc w:val="center"/>
      </w:pPr>
      <w:r>
        <w:rPr>
          <w:rFonts w:ascii="Aptos" w:cs="Aptos" w:hAnsi="Aptos" w:eastAsia="Aptos"/>
          <w:b w:val="1"/>
          <w:bCs w:val="1"/>
          <w:rtl w:val="0"/>
          <w:lang w:val="pt-PT"/>
        </w:rPr>
        <w:t>€ [IMPORTO ANNUO] x [N] anni = € [TOTALE]</w:t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  <w:r>
        <w:rPr>
          <w:rFonts w:ascii="Aptos" w:cs="Aptos" w:hAnsi="Aptos" w:eastAsia="Aptos"/>
          <w:b w:val="1"/>
          <w:bCs w:val="1"/>
          <w:rtl w:val="0"/>
        </w:rPr>
      </w:r>
    </w:p>
    <w:p>
      <w:pPr>
        <w:pStyle w:val="Intestazione"/>
      </w:pPr>
      <w:r>
        <w:rPr>
          <w:rtl w:val="0"/>
          <w:lang w:val="it-IT"/>
        </w:rPr>
        <w:t>2. Profilo dell’impresa e natura della crisi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en-US"/>
        </w:rPr>
        <w:t>[Nome impresa] è un’impresa [individuale / società …] operante nel settore [settore di attività]. [Descrivere il dato fondamentale che emerge dalla documentazione, distinguendo tra andamento della gestione caratteristica (ricavi/risultati) e natura dell’indebitamento pregresso].</w:t>
      </w:r>
      <w:r>
        <w:rPr>
          <w:rtl w:val="0"/>
          <w:lang w:val="it-IT"/>
        </w:rPr>
      </w:r>
      <w:r>
        <w:rPr>
          <w:rtl w:val="0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[Indicare se la crisi risulti originata da perdita strutturale di mercato/incapacità dell’attività di produrre reddito, oppure da stratificazione dell’indebitamento (es. previdenziale e tributario) divenuta incompatibile con i flussi ordinari dell’impresa].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pt-PT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[Qualificare la natura della crisi: finanziaria/debitoria oppure industriale].</w:t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[Spiegare perché questa distinzione è decisiva ai fini della scelta tra una strategia di conservazione del valore aziendale attraverso la continuità e una strategia esclusivamente liquidatoria].</w:t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fr-FR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fr-FR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3. Analisi economica [ANNO N-2]-[ANNO N-1]</w:t>
      </w:r>
    </w:p>
    <w:p>
      <w:pPr>
        <w:pStyle w:val="Intestazione 2"/>
      </w:pPr>
      <w:r>
        <w:rPr>
          <w:rtl w:val="0"/>
          <w:lang w:val="it-IT"/>
        </w:rPr>
        <w:t>3.1 Esercizio [ANNO N-2]</w:t>
      </w:r>
    </w:p>
    <w:tbl>
      <w:tblPr>
        <w:tblW w:w="974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Voce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Importo / dato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Ricavi vendite/prestazioni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Altri ricavi e proventi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della produzione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Costi complessivi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Utile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Intestazione 2"/>
        <w:widowControl w:val="0"/>
        <w:spacing w:line="240" w:lineRule="auto"/>
        <w:jc w:val="center"/>
      </w:pPr>
    </w:p>
    <w:p>
      <w:pPr>
        <w:pStyle w:val="Corpo"/>
      </w:pPr>
      <w:r>
        <w:rPr>
          <w:rtl w:val="0"/>
          <w:lang w:val="it-IT"/>
        </w:rPr>
        <w:t>[Segnalare eventuali componenti straordinarie o non ricorrenti tra i ricavi (es. adeguamenti ISA, sopravvenienze) e le relative implicazioni sulla capacità strutturale di generazione di cassa].</w:t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Intestazione 2"/>
      </w:pPr>
      <w:r>
        <w:rPr>
          <w:rtl w:val="0"/>
          <w:lang w:val="it-IT"/>
        </w:rPr>
        <w:t>3.2 Esercizio [ANNO N-1]</w:t>
      </w:r>
    </w:p>
    <w:tbl>
      <w:tblPr>
        <w:tblW w:w="974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Voce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Importo / dato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Ricavi vendite/prestazioni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Altri ricavi e proventi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della produzione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Costi complessivi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Utile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Intestazione 2"/>
        <w:widowControl w:val="0"/>
        <w:spacing w:line="240" w:lineRule="auto"/>
        <w:jc w:val="center"/>
      </w:pPr>
    </w:p>
    <w:p>
      <w:pPr>
        <w:pStyle w:val="Corpo"/>
      </w:pPr>
      <w:r>
        <w:rPr>
          <w:rtl w:val="0"/>
          <w:lang w:val="it-IT"/>
        </w:rPr>
        <w:t>[Segnalare eventuali componenti straordinarie o non ricorrenti anche per il secondo esercizio in analisi].</w:t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</w:rPr>
        <w:t>[Descrivere l’andamento dei ricavi caratteristici tra i due esercizi (variazione assoluta e percentuale)].</w:t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[Segnalare variazioni rilevanti nei costi, ad es. riduzione/aumento del costo del personale]:</w:t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[Anno N-2]: € [importo];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[Anno N-1]: € [importo].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Corpo"/>
      </w:pPr>
      <w:r>
        <w:rPr>
          <w:rtl w:val="0"/>
          <w:lang w:val="it-IT"/>
        </w:rPr>
        <w:t>[Commentare l’entità della variazione e il suo impatto sul miglioramento/peggioramento della redditività].</w:t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</w:rPr>
      </w:r>
    </w:p>
    <w:p>
      <w:pPr>
        <w:pStyle w:val="Intestazione"/>
      </w:pPr>
      <w:r>
        <w:rPr>
          <w:rtl w:val="0"/>
          <w:lang w:val="it-IT"/>
        </w:rPr>
        <w:t>4. Il dato [ANNO CORRENTE] e la necessità di prudenza</w:t>
      </w:r>
      <w:r>
        <w:rPr>
          <w:rtl w:val="0"/>
        </w:rPr>
      </w:r>
      <w:r>
        <w:rPr>
          <w:rtl w:val="0"/>
          <w:lang w:val="it-IT"/>
        </w:rPr>
      </w:r>
    </w:p>
    <w:tbl>
      <w:tblPr>
        <w:tblW w:w="974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Voce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Importo / dato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della produzione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Costi produzione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Utile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Intestazione"/>
        <w:widowControl w:val="0"/>
        <w:spacing w:line="240" w:lineRule="auto"/>
        <w:jc w:val="center"/>
      </w:pPr>
    </w:p>
    <w:p>
      <w:pPr>
        <w:pStyle w:val="Corpo"/>
      </w:pPr>
      <w:r>
        <w:rPr>
          <w:rtl w:val="0"/>
          <w:lang w:val="it-IT"/>
        </w:rPr>
        <w:t>[Indicare i limiti del dato infra-annuale disponibile: stagionalità, necessità di acquisire e verificare la situazione contabile aggiornata, ecc.].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fr-FR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Ai fini della presente preanalisi non viene pertanto assunto il risultato [ANNO CORRENTE] quale base matematica della proposta.</w:t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Si assume invece, quale ipotesi di lavoro indicata dal cliente/professionista, che l’impresa possa strutturalmente destinare al risanamento € [IMPORTO] annui di free cash flow, al netto delle esigenze della gestione corrente e del sostentamento ragionevole dell’imprenditore.</w:t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Questo dato dovrà costituire uno degli oggetti principali dell’attestazione del piano.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5. Analisi dell’indebitamento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</w:rPr>
        <w:t>[Indicare fonte e data di aggiornamento dell’estratto di ruolo/debiti, es. Agenzia delle Entrate-Riscossione aggiornato al [DATA]], evidenzia: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tbl>
      <w:tblPr>
        <w:tblW w:w="974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Voce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Importo / dato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Carico originariamente affidato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Pagamenti effettuati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Residuo carico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Interessi/somme aggiuntive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Ulteriori oneri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Totale residuo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Corpo"/>
        <w:widowControl w:val="0"/>
        <w:spacing w:line="240" w:lineRule="auto"/>
        <w:jc w:val="center"/>
      </w:pPr>
    </w:p>
    <w:p>
      <w:pPr>
        <w:pStyle w:val="Corpo"/>
      </w:pPr>
      <w:r>
        <w:rPr>
          <w:rtl w:val="0"/>
          <w:lang w:val="it-IT"/>
        </w:rPr>
        <w:t>[Precisare se il debito censito comprende anche componenti non tributarie (es. INPS/INAIL/enti locali) o è di natura esclusivamente fiscale].</w:t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[Elencare gli enti creditori principali (es. INPS, INAIL, Agenzia delle Entrate, Regione, enti locali, Camera di Commercio) e altre posizioni minori].</w:t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[Indicare, se disponibile, la ripartizione percentuale/quantitativa tra le diverse componenti del debito, specificando che dovrà essere verificata analiticamente sul ruolo aggiornato].</w:t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6. Ulteriore indebitamento da verificare</w:t>
      </w:r>
    </w:p>
    <w:p>
      <w:pPr>
        <w:pStyle w:val="Corpo"/>
      </w:pPr>
      <w:r>
        <w:rPr>
          <w:rtl w:val="0"/>
          <w:lang w:val="it-IT"/>
        </w:rPr>
        <w:t>[Indicare la fonte che segnala ulteriori posizioni debitorie non ancora consolidate]: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[es. esposizione bancaria/NPL per circa € …];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[es. finanziarie/società di recupero credito, con scaduto indicato in circa € …];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[es. carte rateali/altri strumenti di credito al consumo];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eventuali fornitori commerciali, allo stato non analiticamente censiti.</w:t>
      </w:r>
    </w:p>
    <w:p>
      <w:pPr>
        <w:pStyle w:val="Corpo"/>
      </w:pPr>
      <w:r>
        <w:rPr>
          <w:rtl w:val="0"/>
          <w:lang w:val="it-IT"/>
        </w:rPr>
        <w:t>Tali esposizioni non risultano autonomamente documentate nei files attualmente utilizzati per questa preanalisi e dovranno pertanto essere verificate prima della cristallizzazione definitiva della massa passiva.</w:t>
      </w:r>
    </w:p>
    <w:p>
      <w:pPr>
        <w:pStyle w:val="Corpo"/>
      </w:pPr>
      <w:r>
        <w:rPr>
          <w:rtl w:val="0"/>
          <w:lang w:val="it-IT"/>
        </w:rPr>
        <w:t>Se si considerasse esclusivamente il debito [ENTE PRINCIPALE] di € [IMPORTO], una finanza di € [IMPORTO OFFERTO] rappresenterebbe circa il [%] del debito censito.</w:t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Se venissero confermati anche circa € [IMPORTO] di debiti finanziari ulteriori, la massa complessiva potrebbe invece collocarsi nell’ordine di € [RANGE], oltre agli eventuali fornitori. In questo secondo caso € [IMPORTO OFFERTO] rappresenterebbero circa il [%] della massa debitoria.</w:t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La percentuale nominale di soddisfacimento non può dunque essere fissata definitivamente prima della completa ricognizione del passivo.</w:t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7. Diagnosi preliminare della crisi</w:t>
      </w:r>
    </w:p>
    <w:p>
      <w:pPr>
        <w:pStyle w:val="Corpo"/>
      </w:pPr>
      <w:r>
        <w:rPr>
          <w:rtl w:val="0"/>
          <w:lang w:val="it-IT"/>
        </w:rPr>
        <w:t>[Riassumere gli elementi favorevoli al risanamento: volume di attività, andamento dei ricavi caratteristici, redditività degli ultimi esercizi, costo del personale, oneri finanziari, marginalità operativa].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[Indicare la principale criticità, es. peso del debito pregresso e incompatibilità con le scadenze originarie].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Corpo"/>
        <w:jc w:val="center"/>
      </w:pPr>
      <w:r>
        <w:rPr>
          <w:rFonts w:ascii="Aptos" w:cs="Aptos" w:hAnsi="Aptos" w:eastAsia="Aptos"/>
          <w:b w:val="1"/>
          <w:bCs w:val="1"/>
          <w:rtl w:val="0"/>
        </w:rPr>
        <w:t>[Formulare la sintesi sulla vitalità economica dell’impresa e sulla relativa capacità/incapacità finanziaria di sostenere il debito storico secondo le condizioni originarie].</w:t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Da qui deriva la logica della CNC: preservare la fonte produttiva dei flussi anziché distruggerla mediante aggressione esecutiva.</w:t>
      </w:r>
      <w:r>
        <w:rPr>
          <w:rtl w:val="0"/>
          <w:lang w:val="fr-FR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8. Patrimonio e scenario liquidatorio</w:t>
      </w:r>
    </w:p>
    <w:p>
      <w:pPr>
        <w:pStyle w:val="Corpo"/>
      </w:pPr>
      <w:r>
        <w:rPr>
          <w:rtl w:val="0"/>
          <w:lang w:val="it-IT"/>
        </w:rPr>
        <w:t>[Se impresa individuale: precisare che l’analisi dell’alternativa liquidatoria dovrà comprendere anche il patrimonio personale dell’imprenditore].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[Elencare i beni patrimoniali rilevati: immobili, veicoli, altri beni personali/aziendali di rilievo, con relativa fonte].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[Riportare eventuali dichiarazioni del cliente su patrimonio personale e dismissioni effettuate negli ultimi anni].</w:t>
      </w:r>
    </w:p>
    <w:p>
      <w:pPr>
        <w:pStyle w:val="Corpo"/>
      </w:pPr>
      <w:r>
        <w:rPr>
          <w:rtl w:val="0"/>
          <w:lang w:val="it-IT"/>
        </w:rPr>
        <w:t>[Stimare l’esito dello scenario liquidatorio in base alla massa liquidabile effettiva, evidenziando l’impatto sui creditori incapienti rispetto ai privilegi].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[Indicare se la principale fonte di valore per i creditori risulti il patrimonio esistente oppure il valore generato dalla continuità dell’impresa nel periodo di piano].</w:t>
      </w:r>
      <w:r>
        <w:rPr>
          <w:rFonts w:ascii="Aptos" w:cs="Aptos" w:hAnsi="Aptos" w:eastAsia="Aptos"/>
          <w:b w:val="1"/>
          <w:bCs w:val="1"/>
          <w:rtl w:val="0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9. Strategia di risanamento proposta</w:t>
      </w:r>
    </w:p>
    <w:p>
      <w:pPr>
        <w:pStyle w:val="Intestazione 2"/>
      </w:pPr>
      <w:r>
        <w:rPr>
          <w:rtl w:val="0"/>
          <w:lang w:val="it-IT"/>
        </w:rPr>
        <w:t>A. Conservazione della continuità</w:t>
      </w:r>
      <w:r>
        <w:rPr>
          <w:rtl w:val="0"/>
        </w:rPr>
      </w:r>
    </w:p>
    <w:p>
      <w:pPr>
        <w:pStyle w:val="Corpo"/>
      </w:pPr>
      <w:r>
        <w:rPr>
          <w:rtl w:val="0"/>
        </w:rPr>
        <w:t>[Spiegare perché l’attività viene mantenuta in esercizio, collegando la prosecuzione alla generazione della finanza necessaria a soddisfare il ceto creditorio].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Intestazione 2"/>
      </w:pPr>
      <w:r>
        <w:rPr>
          <w:rtl w:val="0"/>
          <w:lang w:val="it-IT"/>
        </w:rPr>
        <w:t>B. Stabilizzazione della gestione corrente</w:t>
      </w:r>
    </w:p>
    <w:p>
      <w:pPr>
        <w:pStyle w:val="Corpo"/>
      </w:pPr>
      <w:r>
        <w:rPr>
          <w:rtl w:val="0"/>
          <w:lang w:val="it-IT"/>
        </w:rPr>
        <w:t>[Indicare gli impegni di regolarità della gestione corrente richiesti dall’accesso allo strumento: imposte e contributi correnti, dipendenti, fornitori strategici, utenze, costi di esercizio].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Intestazione 2"/>
      </w:pPr>
      <w:r>
        <w:rPr>
          <w:rtl w:val="0"/>
          <w:lang w:val="it-IT"/>
        </w:rPr>
        <w:t>C. Separazione fra debito storico e gestione corrente</w:t>
      </w:r>
    </w:p>
    <w:p>
      <w:pPr>
        <w:pStyle w:val="Corpo"/>
      </w:pPr>
      <w:r>
        <w:rPr>
          <w:rtl w:val="0"/>
          <w:lang w:val="it-IT"/>
        </w:rPr>
        <w:t>[Descrivere il trattamento separato tra debito pregresso, da cristallizzare e gestire nell’ambito della manovra, e gestione corrente, da mantenere in equilibrio].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Intestazione 2"/>
      </w:pPr>
      <w:r>
        <w:rPr>
          <w:rtl w:val="0"/>
          <w:lang w:val="it-IT"/>
        </w:rPr>
        <w:t>D. Destinazione di € [IMPORTO] annui al risanamento</w:t>
      </w:r>
      <w:r>
        <w:rPr>
          <w:rtl w:val="0"/>
          <w:lang w:val="pt-PT"/>
        </w:rPr>
      </w:r>
      <w:r>
        <w:rPr>
          <w:rtl w:val="0"/>
          <w:lang w:val="it-IT"/>
        </w:rPr>
      </w:r>
    </w:p>
    <w:tbl>
      <w:tblPr>
        <w:tblW w:w="974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Voce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Importo / dato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Anno 1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Anno 2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Anno 3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Anno 4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Anno 5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Totale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€ </w:t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Intestazione 2"/>
        <w:widowControl w:val="0"/>
        <w:spacing w:line="240" w:lineRule="auto"/>
        <w:jc w:val="center"/>
      </w:pPr>
    </w:p>
    <w:p>
      <w:pPr>
        <w:pStyle w:val="Corpo"/>
      </w:pPr>
      <w:r>
        <w:rPr>
          <w:rtl w:val="0"/>
          <w:lang w:val="it-IT"/>
        </w:rPr>
        <w:t>Il calendario potrà essere trasformato in rate mensili, trimestrali, semestrali o annuali in funzione delle esigenze della negoziazione.</w:t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10. La proposta ai creditori: impostazione consigliata</w:t>
      </w:r>
    </w:p>
    <w:p>
      <w:pPr>
        <w:pStyle w:val="Corpo"/>
      </w:pPr>
      <w:r>
        <w:rPr>
          <w:rtl w:val="0"/>
          <w:lang w:val="it-IT"/>
        </w:rPr>
        <w:t>A nostro giudizio non sarebbe opportuno partire proponendo semplicemente «il pagamento del [X]% dei debiti».</w:t>
      </w:r>
      <w:r>
        <w:rPr>
          <w:rtl w:val="1"/>
          <w:lang w:val="ar-SA" w:bidi="ar-SA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</w:rPr>
      </w:r>
    </w:p>
    <w:p>
      <w:pPr>
        <w:pStyle w:val="Intestazione 2"/>
      </w:pPr>
      <w:r>
        <w:rPr>
          <w:rtl w:val="0"/>
          <w:lang w:val="it-IT"/>
        </w:rPr>
        <w:t>Primo livello: valore dell’alternativa liquidatoria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Occorre determinare mediante apposita valutazione quanto ciascun creditore otterrebbe nell’ipotesi liquidatoria. Questo importo costituisce il benchmark fondamentale.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Beni aziendali, attrezzature, eventuale magazzino, crediti, liquidità disponibile e patrimonio personale dovranno essere valorizzati secondo criteri liquidatori e al netto dei costi della procedura.</w:t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Intestazione 2"/>
      </w:pPr>
      <w:r>
        <w:rPr>
          <w:rtl w:val="0"/>
          <w:lang w:val="it-IT"/>
        </w:rPr>
        <w:t>Secondo livello: surplus da continuità</w:t>
      </w:r>
      <w:r>
        <w:rPr>
          <w:rtl w:val="0"/>
        </w:rPr>
      </w:r>
    </w:p>
    <w:p>
      <w:pPr>
        <w:pStyle w:val="Corpo"/>
      </w:pPr>
      <w:r>
        <w:rPr>
          <w:rtl w:val="0"/>
          <w:lang w:val="it-IT"/>
        </w:rPr>
        <w:t>Una volta determinato il valore liquidatorio, la differenza tra tale valore e i € [IMPORTO OFFERTO] messi a disposizione dall’attività futura rappresenta il vero surplus prodotto dalla soluzione negoziale.</w:t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Il creditore non viene chiamato a rinunciare arbitrariamente a una parte del proprio credito; gli viene invece offerto un importo significativamente superiore a quello recuperabile attraverso la cessazione e liquidazione dell’impresa.</w:t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</w:p>
    <w:p>
      <w:pPr>
        <w:pStyle w:val="Intestazione"/>
      </w:pPr>
      <w:r>
        <w:rPr>
          <w:rtl w:val="0"/>
          <w:lang w:val="it-IT"/>
        </w:rPr>
        <w:t>11. Ipotesi di proposta economica</w:t>
      </w:r>
    </w:p>
    <w:p>
      <w:pPr>
        <w:pStyle w:val="Corpo"/>
      </w:pPr>
      <w:r>
        <w:rPr>
          <w:rtl w:val="0"/>
          <w:lang w:val="it-IT"/>
        </w:rPr>
        <w:t>Assumendo come dato di partenza la capacità di generare € [IMPORTO] di finanza in [N] anni, la proposta negoziale potrebbe essere inizialmente impostata come segue.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Offerta complessiva: € [IMPORTO] in [N] anni, provenienti integralmente dalla continuità aziendale.</w:t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Con riferimento al solo debito [ENTE PRINCIPALE] attualmente documentato, pari a € [IMPORTO], la proposta di € [IMPORTO OFFERTO] esprimerebbe un soddisfacimento teorico massimo del [%]. Questo dato non equivale però alla percentuale definitiva da offrire a tale ente, perché una parte della finanza dovrà eventualmente essere destinata agli altri creditori.</w:t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fr-FR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La proposta finale dovrebbe quindi perseguire, in prima battuta, un recovery complessivo nell’ordine del [X-Y]% della massa debitoria effettivamente accertata, modulato in maniera differenziata fra le diverse categorie. Questa percentuale rappresenta una ipotesi negoziale, non un dato ancora attestabile.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12. Waterfall della proposta</w:t>
      </w:r>
    </w:p>
    <w:p>
      <w:pPr>
        <w:pStyle w:val="Intestazione 2"/>
      </w:pPr>
      <w:r>
        <w:rPr>
          <w:rtl w:val="0"/>
          <w:lang w:val="it-IT"/>
        </w:rPr>
        <w:t>Livello 1 - soddisfacimento del valore liquidatorio</w:t>
      </w:r>
    </w:p>
    <w:p>
      <w:pPr>
        <w:pStyle w:val="Corpo"/>
      </w:pPr>
      <w:r>
        <w:rPr>
          <w:rtl w:val="0"/>
          <w:lang w:val="it-IT"/>
        </w:rPr>
        <w:t>La prima quota della finanza deve garantire ai creditori privilegiati almeno quanto ricavabile nell’alternativa liquidatoria, rispettando grado e cause di prelazione.</w:t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Intestazione 2"/>
      </w:pPr>
      <w:r>
        <w:rPr>
          <w:rtl w:val="0"/>
          <w:lang w:val="it-IT"/>
        </w:rPr>
        <w:t>Livello 2 - trattamento del debito pubblico</w:t>
      </w:r>
    </w:p>
    <w:p>
      <w:pPr>
        <w:pStyle w:val="Corpo"/>
      </w:pPr>
      <w:r>
        <w:rPr>
          <w:rtl w:val="0"/>
          <w:lang w:val="it-IT"/>
        </w:rPr>
        <w:t>La parte centrale della proposta sarà destinata [ai principali enti pubblici creditori, es. Agenzia delle Entrate, INPS, INAIL]. [Indicare se la componente pubblica costituisce la parte prevalente del passivo].</w:t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Intestazione 2"/>
      </w:pPr>
      <w:r>
        <w:rPr>
          <w:rtl w:val="0"/>
          <w:lang w:val="it-IT"/>
        </w:rPr>
        <w:t>Livello 3 - creditori chirografari</w:t>
      </w:r>
    </w:p>
    <w:p>
      <w:pPr>
        <w:pStyle w:val="Corpo"/>
      </w:pPr>
      <w:r>
        <w:rPr>
          <w:rtl w:val="0"/>
          <w:lang w:val="it-IT"/>
        </w:rPr>
        <w:t>Le eventuali posizioni bancarie, finanziarie e commerciali chirografarie potranno essere oggetto di trattamenti maggiormente falcidiati, purché economicamente superiori alla loro alternativa liquidatoria. [Segnalare eventuali spazi negoziali specifici, es. posizioni NPL].</w:t>
      </w:r>
      <w:r>
        <w:rPr>
          <w:rtl w:val="0"/>
          <w:lang w:val="fr-FR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13. Ipotesi di transazione fiscale e contributiva</w:t>
      </w:r>
    </w:p>
    <w:p>
      <w:pPr>
        <w:pStyle w:val="Corpo"/>
      </w:pPr>
      <w:r>
        <w:rPr>
          <w:rtl w:val="0"/>
          <w:lang w:val="it-IT"/>
        </w:rPr>
        <w:t>La soluzione centrale dovrebbe essere costituita dalla formulazione, nell’ambito della CNC, di una proposta unitaria di trattamento del debito fiscale e previdenziale, fondata sulla capacità finanziaria effettivamente dimostrabile dal piano.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</w:rPr>
        <w:t>L’estratto [ENTE] deve però essere preventivamente disaggregato per natura del credito. [Indicare cosa manca ancora per distinguere in maniera definitiva le diverse componenti: IVA, IRPEF, ritenute, altri tributi, sanzioni, interessi, contributi e somme aggiuntive].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La proposta dovrebbe essere impostata secondo il seguente principio:</w:t>
      </w:r>
    </w:p>
    <w:p>
      <w:pPr>
        <w:pStyle w:val="Corpo"/>
        <w:jc w:val="center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Massimo pagamento sostenibile compatibile con la continuità, ma non pagamento integrale di un debito che la capacità prospettica dell’impresa dimostra essere strutturalmente non rimborsabile.</w:t>
      </w:r>
      <w:r>
        <w:rPr>
          <w:rFonts w:ascii="Aptos" w:cs="Aptos" w:hAnsi="Aptos" w:eastAsia="Aptos"/>
          <w:b w:val="1"/>
          <w:bCs w:val="1"/>
          <w:rtl w:val="0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14. Perché € [IMPORTO] annui rappresentano un livello ragionevole di partenza</w:t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</w:rPr>
        <w:t>L’importo di € [IMPORTO] rappresenta circa il [%] dell’utile contabile registrato nel [ANNO]. È quindi un impegno economico [rilevante/sostenibile].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La sua sostenibilità richiede tuttavia che l’impresa riesca a consolidare una marginalità operativa [adeguata/superiore rispetto al passato]. [Indicare lo scenario di EBITDA prospettico assunto e le relative cautele/riserve necessarie].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Questo margine è necessario per imposte correnti, investimenti manutentivi, variazioni di capitale circolante, imprevisti, sostentamento dell’imprenditore e oscillazioni dei ricavi. Il piano non dovrebbe pertanto destinare ai creditori tutto il risultato prodotto dall’attività.</w:t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</w:rPr>
      </w:r>
    </w:p>
    <w:p>
      <w:pPr>
        <w:pStyle w:val="Intestazione"/>
      </w:pPr>
      <w:r>
        <w:rPr>
          <w:rtl w:val="0"/>
          <w:lang w:val="it-IT"/>
        </w:rPr>
        <w:t>15. Azioni industriali necessarie</w:t>
      </w:r>
    </w:p>
    <w:p>
      <w:pPr>
        <w:pStyle w:val="Corpo"/>
      </w:pPr>
      <w:r>
        <w:rPr>
          <w:rtl w:val="0"/>
          <w:lang w:val="it-IT"/>
        </w:rPr>
        <w:t>Il risanamento non può limitarsi alla ristrutturazione del debito. Occorre intervenire anche sull’efficienza dell’attività.</w:t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Costo delle merci: circa € [importo] nel [anno].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Costo del personale: circa € [importo] nel [anno].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Costi energetici: circa € [importo] nel [anno].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Mix dei ricavi: [analisi della composizione/andamento dei ricavi].</w:t>
      </w:r>
    </w:p>
    <w:p>
      <w:pPr>
        <w:pStyle w:val="Corpo"/>
      </w:pPr>
      <w:r>
        <w:rPr>
          <w:rtl w:val="0"/>
        </w:rPr>
        <w:t>L’obiettivo del piano industriale non dovrebbe necessariamente essere un forte aumento del fatturato. Sarebbe preferibile costruire un piano prudenziale, basato su fatturato sostanzialmente stabile e progressivo miglioramento della marginalità.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</w:rPr>
      </w:r>
    </w:p>
    <w:p>
      <w:pPr>
        <w:pStyle w:val="Intestazione"/>
      </w:pPr>
      <w:r>
        <w:rPr>
          <w:rtl w:val="0"/>
          <w:lang w:val="en-US"/>
        </w:rPr>
        <w:t>16. Stress test minimo</w:t>
      </w:r>
    </w:p>
    <w:p>
      <w:pPr>
        <w:pStyle w:val="Corpo"/>
      </w:pPr>
      <w:r>
        <w:rPr>
          <w:rtl w:val="0"/>
          <w:lang w:val="it-IT"/>
        </w:rPr>
        <w:t>Il piano dovrà dimostrare che € [IMPORTO] rappresentano un importo sostenibile non solo nello scenario ottimale. Dovranno pertanto essere verificati almeno: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riduzione dei ricavi del [X]%;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riduzione dei ricavi del [Y]%;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incremento delle materie prime;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incremento del costo del personale;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aumento degli oneri fiscali/contributivi correnti;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imprevisti e CAPEX.</w:t>
      </w:r>
    </w:p>
    <w:p>
      <w:pPr>
        <w:pStyle w:val="Corpo"/>
      </w:pPr>
      <w:r>
        <w:rPr>
          <w:rtl w:val="0"/>
          <w:lang w:val="it-IT"/>
        </w:rPr>
        <w:t>[Riportare l’esito dello stress test, evidenziando eventuali scenari critici e le relative implicazioni sul livello di pagamento sostenibile ai creditori nella fase iniziale].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17. Valutazione della convenienza per il ceto creditorio</w:t>
      </w:r>
    </w:p>
    <w:p>
      <w:pPr>
        <w:pStyle w:val="Intestazione 2"/>
      </w:pPr>
      <w:r>
        <w:rPr>
          <w:rtl w:val="0"/>
          <w:lang w:val="it-IT"/>
        </w:rPr>
        <w:t>Scenario A - liquidazione</w:t>
      </w:r>
    </w:p>
    <w:p>
      <w:pPr>
        <w:pStyle w:val="Corpo"/>
      </w:pPr>
      <w:r>
        <w:rPr>
          <w:rtl w:val="0"/>
          <w:lang w:val="it-IT"/>
        </w:rPr>
        <w:t>[Descrivere l’esito atteso in caso di liquidazione: consistenza del patrimonio, presenza di immobili, beni aziendali da valorizzare, costi e tempi della procedura].</w:t>
      </w:r>
    </w:p>
    <w:p>
      <w:pPr>
        <w:pStyle w:val="Intestazione 2"/>
      </w:pPr>
      <w:r>
        <w:rPr>
          <w:rtl w:val="0"/>
          <w:lang w:val="it-IT"/>
        </w:rPr>
        <w:t>Scenario B - continuità negoziata</w:t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</w:rPr>
        <w:t>L’impresa mantiene la propria operatività e mette a disposizione € [IMPORTO] di nuova finanza prodotta nei [N] anni successivi.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[Confrontare la massa finanziaria generata dalla continuità con quella disponibile in caso di cessazione immediata dell’attività, motivando la coerenza economica dello strumento scelto].</w:t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18. Giudizio preliminare di fattibilità</w:t>
      </w:r>
      <w:r>
        <w:rPr>
          <w:rtl w:val="0"/>
        </w:rPr>
      </w:r>
    </w:p>
    <w:p>
      <w:pPr>
        <w:pStyle w:val="Corpo"/>
      </w:pPr>
      <w:r>
        <w:rPr>
          <w:rtl w:val="0"/>
          <w:lang w:val="it-IT"/>
        </w:rPr>
        <w:t>Alla luce della documentazione esaminata, si ritiene che [esistano / non esistano] elementi sufficientemente significativi per approfondire un percorso di risanamento mediante Composizione Negoziata.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[elemento 1 a sostegno della fattibilità, es. l’attività economica risulta ancora operativa e redditizia];</w:t>
      </w:r>
      <w:r>
        <w:rPr>
          <w:rtl w:val="0"/>
          <w:lang w:val="en-US"/>
        </w:rPr>
      </w:r>
      <w:r>
        <w:rPr>
          <w:rtl w:val="0"/>
          <w:lang w:val="en-US"/>
        </w:rPr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[elemento 2, es. i ricavi caratteristici risultano superiori a € … annui];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[elemento 3, es. il risultato economico è positivo negli esercizi analizzati];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[elemento 4, es. il problema principale è riconducibile al peso del debito storico];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[elemento 5, es. assenza di un patrimonio liquidabile significativo];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[elemento 6, es. la continuità potrebbe generare € … da destinare al ceto creditorio].</w:t>
      </w:r>
      <w:r>
        <w:rPr>
          <w:rtl w:val="0"/>
          <w:lang w:val="en-US"/>
        </w:rPr>
      </w:r>
      <w:r>
        <w:rPr>
          <w:rtl w:val="0"/>
          <w:lang w:val="en-US"/>
        </w:rPr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Il percorso appare pertanto [astrattamente idoneo / non idoneo] a produrre per i creditori un risultato superiore all’alternativa liquidatoria.</w:t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19. Soluzione raccomandata</w:t>
      </w:r>
    </w:p>
    <w:p>
      <w:pPr>
        <w:pStyle w:val="Corpo"/>
      </w:pPr>
      <w:r>
        <w:rPr>
          <w:rtl w:val="0"/>
          <w:lang w:val="it-IT"/>
        </w:rPr>
        <w:t>La soluzione che allo stato appare preferibile può essere sintetizzata nel seguente schema:</w:t>
      </w:r>
      <w:r>
        <w:rPr>
          <w:rtl w:val="0"/>
          <w:lang w:val="it-IT"/>
        </w:rPr>
      </w:r>
      <w:r>
        <w:rPr>
          <w:rtl w:val="0"/>
          <w:lang w:val="it-IT"/>
        </w:rPr>
      </w:r>
    </w:p>
    <w:p>
      <w:pPr>
        <w:pStyle w:val="Corpo"/>
        <w:jc w:val="center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Composizione Negoziata -&gt; protezione della continuità -&gt; piano industriale prudenziale -&gt; generazione di € [IMPORTO] annui -&gt; € [TOTALE] complessivi destinati ai creditori -&gt; transazione fiscale/contributiva + accordi con gli altri creditori -&gt; riequilibrio finanziario dell’impresa.</w:t>
      </w:r>
      <w:r>
        <w:rPr>
          <w:rFonts w:ascii="Aptos" w:cs="Aptos" w:hAnsi="Aptos" w:eastAsia="Aptos"/>
          <w:b w:val="1"/>
          <w:bCs w:val="1"/>
          <w:rtl w:val="0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</w:p>
    <w:p>
      <w:pPr>
        <w:pStyle w:val="Corpo"/>
      </w:pPr>
      <w:r>
        <w:rPr>
          <w:rtl w:val="0"/>
          <w:lang w:val="it-IT"/>
        </w:rPr>
        <w:t>La proposta iniziale non dovrebbe essere formulata come semplice richiesta di «stralcio del [X]%». Dovrebbe invece essere presentata secondo il seguente messaggio negoziale:</w:t>
      </w:r>
      <w:r>
        <w:rPr>
          <w:rtl w:val="1"/>
          <w:lang w:val="ar-SA" w:bidi="ar-SA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[Nome impresa] non propone ai creditori di rinunciare arbitrariamente a parte del proprio credito. Propone di preservare un’attività economicamente funzionante e destinare ai creditori il massimo flusso sostenibile generabile dalla continuità, pari a € [IMPORTO] in [N] anni, dimostrando che tale risultato è significativamente superiore a quello ottenibile attraverso la liquidazione del patrimonio attualmente esistente.</w:t>
      </w:r>
      <w:r>
        <w:rPr>
          <w:rFonts w:ascii="Aptos" w:cs="Aptos" w:hAnsi="Aptos" w:eastAsia="Aptos"/>
          <w:b w:val="1"/>
          <w:bCs w:val="1"/>
          <w:rtl w:val="1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pt-P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  <w:r>
        <w:rPr>
          <w:rFonts w:ascii="Aptos" w:cs="Aptos" w:hAnsi="Aptos" w:eastAsia="Aptos"/>
          <w:b w:val="1"/>
          <w:bCs w:val="1"/>
          <w:rtl w:val="0"/>
          <w:lang w:val="it-IT"/>
        </w:rPr>
      </w:r>
    </w:p>
    <w:p>
      <w:pPr>
        <w:pStyle w:val="Corpo"/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Questa deve diventare la tesi centrale della CNC.</w:t>
      </w:r>
    </w:p>
    <w:p>
      <w:pPr>
        <w:pStyle w:val="Intestazione"/>
      </w:pPr>
      <w:r>
        <w:rPr>
          <w:rtl w:val="0"/>
          <w:lang w:val="it-IT"/>
        </w:rPr>
        <w:t>20. Documentazione ancora necessaria prima del deposito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situazione contabile aggiornata [anno];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situazione patrimoniale analitica;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libro cespiti;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consistenza e valutazione del magazzino;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elenco crediti verso clienti;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saldo conti correnti e disponibilità finanziarie;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elenco completo fornitori e altri debiti;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dettaglio analitico delle cartelle per tributo e anno;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posizione aggiornata INPS e INAIL;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documentazione delle eventuali esposizioni verso finanziarie/società di recupero crediti;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verifica catastale e patrimoniale aggiornata dell’imprenditore;</w:t>
      </w:r>
      <w:r>
        <w:rPr>
          <w:rtl w:val="0"/>
          <w:lang w:val="en-US"/>
        </w:rPr>
      </w:r>
      <w:r>
        <w:rPr>
          <w:rtl w:val="0"/>
          <w:lang w:val="en-US"/>
        </w:rPr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budget economico-finanziario [periodo] e piano di tesoreria mensile almeno per i primi dodici mesi.</w:t>
      </w:r>
    </w:p>
    <w:p>
      <w:pPr>
        <w:pStyle w:val="Corpo"/>
      </w:pPr>
      <w:r>
        <w:rPr>
          <w:rtl w:val="0"/>
          <w:lang w:val="it-IT"/>
        </w:rPr>
        <w:t>Solo all’esito di tali verifiche potrà essere definita la percentuale definitiva di soddisfacimento delle singole categorie di creditori e sottoposta la proposta all’attestatore.</w:t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Intestazione"/>
      </w:pPr>
      <w:r>
        <w:rPr>
          <w:rtl w:val="0"/>
          <w:lang w:val="it-IT"/>
        </w:rPr>
        <w:t>Conclusione</w:t>
      </w:r>
    </w:p>
    <w:p>
      <w:pPr>
        <w:pStyle w:val="Corpo"/>
      </w:pPr>
      <w:r>
        <w:rPr>
          <w:rtl w:val="0"/>
          <w:lang w:val="it-IT"/>
        </w:rPr>
        <w:t>Con € [IMPORTO] annui non appare opportuno costruire un piano basato sulla semplice idea di «abbattere € [DEBITO TOTALE] a € [OFFERTA]». La struttura più solida consiste nel qualificare i € [OFFERTA] come valore della continuità, da contrapporre al valore molto più basso dell’alternativa liquidatoria.</w:t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1"/>
          <w:lang w:val="ar-SA" w:bidi="ar-SA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</w:p>
    <w:p>
      <w:pPr>
        <w:pStyle w:val="Corpo"/>
      </w:pPr>
      <w:r>
        <w:rPr>
          <w:rtl w:val="0"/>
          <w:lang w:val="it-IT"/>
        </w:rPr>
        <w:t>La differenza è sostanziale anche sul piano negoziale: non si chiede ai creditori pubblici una riduzione immotivata; si sostiene che € [OFFERTA] rappresentano il massimo valore recuperabile preservando [nome impresa] e, se i dati patrimoniali verranno confermati, un valore verosimilmente superiore a quello che il sistema dei creditori recupererebbe attraverso la cessazione e liquidazione dell’attività.</w:t>
      </w:r>
      <w:r>
        <w:rPr>
          <w:rtl w:val="0"/>
          <w:lang w:val="it-IT"/>
        </w:rPr>
      </w:r>
      <w:r>
        <w:rPr>
          <w:rtl w:val="0"/>
          <w:lang w:val="it-IT"/>
        </w:rPr>
      </w:r>
      <w:r>
        <w:rPr>
          <w:rtl w:val="0"/>
          <w:lang w:val="pt-PT"/>
        </w:rPr>
      </w:r>
      <w:r>
        <w:rPr>
          <w:rtl w:val="0"/>
          <w:lang w:val="it-IT"/>
        </w:rPr>
      </w:r>
      <w:r>
        <w:rPr>
          <w:rtl w:val="1"/>
        </w:rPr>
      </w:r>
      <w:r>
        <w:rPr>
          <w:rtl w:val="0"/>
          <w:lang w:val="it-IT"/>
        </w:rPr>
      </w:r>
      <w:r>
        <w:rPr>
          <w:rtl w:val="0"/>
        </w:rPr>
      </w:r>
      <w:r>
        <w:rPr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247" w:right="1247" w:bottom="1134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  <w:lang w:val="en-US"/>
      </w:rPr>
      <w:t xml:space="preserve">Preanalisi CNC | Pagina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1"/>
  </w:abstractNum>
  <w:abstractNum w:abstractNumId="1">
    <w:multiLevelType w:val="hybridMultilevel"/>
    <w:styleLink w:val="Stile importato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ile importato 2"/>
  </w:abstractNum>
  <w:abstractNum w:abstractNumId="3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0"/>
      <w:szCs w:val="30"/>
      <w:u w:val="none" w:color="365f91"/>
      <w:shd w:val="nil" w:color="auto" w:fill="auto"/>
      <w:vertAlign w:val="baseline"/>
      <w:lang w:val="it-IT"/>
      <w14:textOutline>
        <w14:noFill/>
      </w14:textOutline>
      <w14:textFill>
        <w14:solidFill>
          <w14:srgbClr w14:val="365F91"/>
        </w14:solidFill>
      </w14:textFill>
    </w:rPr>
  </w:style>
  <w:style w:type="paragraph" w:styleId="Intestazione 2">
    <w:name w:val="Intestazione 2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5"/>
      <w:szCs w:val="25"/>
      <w:u w:val="none" w:color="4f81bd"/>
      <w:shd w:val="nil" w:color="auto" w:fill="auto"/>
      <w:vertAlign w:val="baseline"/>
      <w:lang w:val="it-IT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