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САНКТ-ПЕТЕРБУРГСКИЙ ГОСУДАРСТВЕННЫЙ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ЭЛЕКТРОТЕХНИЧЕСКИЙ УНИВЕРСИТЕТ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«ЛЭТИ» ИМ. В.И. УЛЬЯНОВА (ЛЕНИНА)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Кафедра МО ЭВМ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по Индивидуальному домашнему заданию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по дисциплине «Искусственные нейронные сети»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Тема: «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Stanford Dogs Dataset</w:t>
      </w:r>
      <w:r w:rsidDel="00000000" w:rsidR="00000000" w:rsidRPr="00000000">
        <w:rPr>
          <w:b w:val="1"/>
          <w:sz w:val="28"/>
          <w:szCs w:val="28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b w:val="1"/>
          <w:smallCaps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 гр. 7383              </w:t>
        <w:tab/>
        <w:tab/>
        <w:t xml:space="preserve">_____________</w:t>
        <w:tab/>
        <w:tab/>
        <w:t xml:space="preserve">Корякин М.П.</w:t>
      </w:r>
    </w:p>
    <w:p w:rsidR="00000000" w:rsidDel="00000000" w:rsidP="00000000" w:rsidRDefault="00000000" w:rsidRPr="00000000" w14:paraId="0000001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 гр. 7383              </w:t>
        <w:tab/>
        <w:tab/>
        <w:t xml:space="preserve">_____________</w:t>
        <w:tab/>
        <w:tab/>
        <w:t xml:space="preserve">Васильев А.И.</w:t>
      </w:r>
    </w:p>
    <w:p w:rsidR="00000000" w:rsidDel="00000000" w:rsidP="00000000" w:rsidRDefault="00000000" w:rsidRPr="00000000" w14:paraId="00000017">
      <w:pPr>
        <w:spacing w:line="360" w:lineRule="auto"/>
        <w:rPr/>
      </w:pPr>
      <w:r w:rsidDel="00000000" w:rsidR="00000000" w:rsidRPr="00000000">
        <w:rPr>
          <w:sz w:val="28"/>
          <w:szCs w:val="28"/>
          <w:rtl w:val="0"/>
        </w:rPr>
        <w:t xml:space="preserve">Преподаватель </w:t>
        <w:tab/>
        <w:tab/>
        <w:tab/>
        <w:tab/>
        <w:t xml:space="preserve">_____________</w:t>
        <w:tab/>
        <w:tab/>
        <w:t xml:space="preserve">Жангиров Т.Р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1C">
      <w:pPr>
        <w:spacing w:line="360" w:lineRule="auto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0"/>
        <w:jc w:val="left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b w:val="1"/>
          <w:sz w:val="32"/>
          <w:szCs w:val="32"/>
          <w:rtl w:val="0"/>
        </w:rPr>
        <w:t xml:space="preserve">Постановка задачи и описание датасета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Данный датасет представляет собой 20000 фотографий собак различных пород, которые создатели из Stanford University позаимствовали из более обширного каталога изображений ImageNet. Пород в датасете 120. 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Картинки небольшого размера (притом разного, т.е они не нормализованы по ширине и высоте), 3-х канальные RGB, общий вес датасета ~ 800мб. Часть картинок зашумлена, имеет разную цветовую гамму. Где-то видна только часть животного, животные одной породы могут быть с разным цветом шерсти и в то же время разные породы могут быть очень похожи друг на друга. Помимо этого в датасете довольно много классов (120) для такого количества картинок (20000), что наверняка скажется на точности работы сети. Для сравнения, в CIFAR-10 картинок 60000, а классов всего 10 штук.</w:t>
      </w:r>
    </w:p>
    <w:p w:rsidR="00000000" w:rsidDel="00000000" w:rsidP="00000000" w:rsidRDefault="00000000" w:rsidRPr="00000000" w14:paraId="00000020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Соответственно, предлагается решить задачу многоклассовой классификации набора изображений, чтобы определить к какой конкретно породе относится собака на изображении. </w:t>
      </w:r>
    </w:p>
    <w:p w:rsidR="00000000" w:rsidDel="00000000" w:rsidP="00000000" w:rsidRDefault="00000000" w:rsidRPr="00000000" w14:paraId="00000021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Ссылка на датасет: </w:t>
      </w: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http://vision.stanford.edu/aditya86/ImageNetDogs/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pos="70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57" w:before="57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b w:val="1"/>
          <w:sz w:val="32"/>
          <w:szCs w:val="32"/>
          <w:rtl w:val="0"/>
        </w:rPr>
        <w:t xml:space="preserve">Начальный анализ и преобразование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Датасет имеет следующую структуру: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709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819400" cy="2200275"/>
            <wp:effectExtent b="12700" l="12700" r="12700" t="127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2002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709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1 - структура исходного датасета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В каждой папке вида &lt;id&gt;-&lt;имя_породы&gt; находятся изображения собак, соответствующие породе в названии родительской директории. Примеры изображений из папки с породой “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Родезийский риджбек</w:t>
      </w:r>
      <w:r w:rsidDel="00000000" w:rsidR="00000000" w:rsidRPr="00000000">
        <w:rPr>
          <w:sz w:val="28"/>
          <w:szCs w:val="28"/>
          <w:rtl w:val="0"/>
        </w:rPr>
        <w:t xml:space="preserve">” (можно обратить внимание, что изображения “из коробки” разного размера):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709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048000" cy="245745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709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62500" cy="317182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709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2 - изображения разного размера из исходного датасета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Метки пород можно получить из названий директорий, то есть при считывании в массив X (массив исх. картинок) очередной папки с N изображениями одной породы, в массив Y (массив меток) добавится N одинаковых меток.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2F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Проанализируем датасет и определим необходимые для подготовки к обработке сетью действия\преобразования: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709"/>
        </w:tabs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Необходимо выгрузить датасет с оф сайта и разархивировать его. Напишем для этого функцию: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709"/>
        </w:tabs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2670" cy="2146300"/>
            <wp:effectExtent b="12700" l="12700" r="12700" t="1270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146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709"/>
        </w:tabs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3 - функция скачивания и untar-a датасета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709"/>
        </w:tabs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709"/>
        </w:tabs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Необходимо загрузить датасет, а именно нужно выгрузить сами изображения (массив X) и метки (массив Y). Напишем такую функцию: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709"/>
        </w:tabs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06403" cy="2743931"/>
            <wp:effectExtent b="12700" l="12700" r="12700" t="1270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6403" cy="274393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709"/>
        </w:tabs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4 - функция загрузки датасета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709"/>
        </w:tabs>
        <w:spacing w:line="36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Существует проблема, что изображения разного размера и нужно как-то их привести к единому размеру. Первый самый очевидный способ - взять среднее по размерам изображений всего датасета и сделать ресайз по  данному среднему. Однако тогда будут нарушены пропорции у большого количества картинок и появятся сильные искажения. Другой вариант - обрезать картинки со всех сторон по размерам минимальной картинки, но тогда очевидно, что потеряется много данных. Более адекватным кажется объединение этих идей. Для каждой картинки будем производить ресайз с сохранением пропорций, пока её размеры не превысят средние, затем сделаем </w:t>
      </w:r>
      <w:hyperlink r:id="rId1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RandomCrop</w:t>
        </w:r>
      </w:hyperlink>
      <w:r w:rsidDel="00000000" w:rsidR="00000000" w:rsidRPr="00000000">
        <w:rPr>
          <w:sz w:val="28"/>
          <w:szCs w:val="28"/>
          <w:rtl w:val="0"/>
        </w:rPr>
        <w:t xml:space="preserve"> получившейся картинки до средних размеров. Напишем функции для random crop и обработки всего массива картинок: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709"/>
        </w:tabs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24475" cy="3667125"/>
            <wp:effectExtent b="12700" l="12700" r="12700" t="1270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6671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5 - функции </w:t>
      </w:r>
      <w:r w:rsidDel="00000000" w:rsidR="00000000" w:rsidRPr="00000000">
        <w:rPr>
          <w:i w:val="1"/>
          <w:sz w:val="28"/>
          <w:szCs w:val="28"/>
          <w:rtl w:val="0"/>
        </w:rPr>
        <w:t xml:space="preserve">randomCrop </w:t>
      </w:r>
      <w:r w:rsidDel="00000000" w:rsidR="00000000" w:rsidRPr="00000000">
        <w:rPr>
          <w:sz w:val="28"/>
          <w:szCs w:val="28"/>
          <w:rtl w:val="0"/>
        </w:rPr>
        <w:t xml:space="preserve">для обрезания изображения и </w:t>
      </w:r>
      <w:r w:rsidDel="00000000" w:rsidR="00000000" w:rsidRPr="00000000">
        <w:rPr>
          <w:i w:val="1"/>
          <w:sz w:val="28"/>
          <w:szCs w:val="28"/>
          <w:rtl w:val="0"/>
        </w:rPr>
        <w:t xml:space="preserve">standartize</w:t>
      </w:r>
      <w:r w:rsidDel="00000000" w:rsidR="00000000" w:rsidRPr="00000000">
        <w:rPr>
          <w:sz w:val="28"/>
          <w:szCs w:val="28"/>
          <w:rtl w:val="0"/>
        </w:rPr>
        <w:t xml:space="preserve"> для обработки всего массива с помощью resize и random_crop операций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2670" cy="6096000"/>
            <wp:effectExtent b="12700" l="12700" r="12700" t="1270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6096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6 - результат работы функции </w:t>
      </w:r>
      <w:r w:rsidDel="00000000" w:rsidR="00000000" w:rsidRPr="00000000">
        <w:rPr>
          <w:i w:val="1"/>
          <w:sz w:val="28"/>
          <w:szCs w:val="28"/>
          <w:rtl w:val="0"/>
        </w:rPr>
        <w:t xml:space="preserve">standartize</w:t>
      </w:r>
      <w:r w:rsidDel="00000000" w:rsidR="00000000" w:rsidRPr="00000000">
        <w:rPr>
          <w:sz w:val="28"/>
          <w:szCs w:val="28"/>
          <w:rtl w:val="0"/>
        </w:rPr>
        <w:t xml:space="preserve"> на первых 3 изображениях, слева - </w:t>
      </w:r>
      <w:r w:rsidDel="00000000" w:rsidR="00000000" w:rsidRPr="00000000">
        <w:rPr>
          <w:b w:val="1"/>
          <w:sz w:val="28"/>
          <w:szCs w:val="28"/>
          <w:rtl w:val="0"/>
        </w:rPr>
        <w:t xml:space="preserve">до</w:t>
      </w:r>
      <w:r w:rsidDel="00000000" w:rsidR="00000000" w:rsidRPr="00000000">
        <w:rPr>
          <w:sz w:val="28"/>
          <w:szCs w:val="28"/>
          <w:rtl w:val="0"/>
        </w:rPr>
        <w:t xml:space="preserve">, справа - </w:t>
      </w:r>
      <w:r w:rsidDel="00000000" w:rsidR="00000000" w:rsidRPr="00000000">
        <w:rPr>
          <w:b w:val="1"/>
          <w:sz w:val="28"/>
          <w:szCs w:val="28"/>
          <w:rtl w:val="0"/>
        </w:rPr>
        <w:t xml:space="preserve">после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3E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Результат можно считать хорошим, информации теряется не так много, зато получается более менее корректно стандартизировать “сложные” изображения, такие как первое и последнее.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Осталось нормализовать картинки по значению пикселей, преобразовать массив меток к виду 0-1 векторов и разделить датасет на тренировочную\тестовую выборки. Код: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2670" cy="711200"/>
            <wp:effectExtent b="12700" l="12700" r="12700" t="127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711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7 - код нормализации данных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ab/>
        <w:t xml:space="preserve">Разработка нейросети-классификатора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Исходная задача - задача многоклассовой классификации, из этого и будем исходить при выборе архитектуры сети и построении  модели. С задачей классификации изображений хорошо справляются сверточные нейронные сети.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Наша модель будет последовательной т.е Sequential, содержащей блоки (свертка, пулинг) и одним\несколькими полносвязными слоями на выходе. Это распространенная структура, по подобному принципу построено, например семейство моделей </w:t>
      </w:r>
      <w:hyperlink r:id="rId1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VGG</w:t>
        </w:r>
      </w:hyperlink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Метрика точности для задачи классификации подойдет </w:t>
      </w:r>
      <w:r w:rsidDel="00000000" w:rsidR="00000000" w:rsidRPr="00000000">
        <w:rPr>
          <w:i w:val="1"/>
          <w:sz w:val="28"/>
          <w:szCs w:val="28"/>
          <w:rtl w:val="0"/>
        </w:rPr>
        <w:t xml:space="preserve">Accuracy, </w:t>
      </w:r>
      <w:r w:rsidDel="00000000" w:rsidR="00000000" w:rsidRPr="00000000">
        <w:rPr>
          <w:sz w:val="28"/>
          <w:szCs w:val="28"/>
          <w:rtl w:val="0"/>
        </w:rPr>
        <w:t xml:space="preserve">функцию потерь выберем </w:t>
      </w:r>
      <w:r w:rsidDel="00000000" w:rsidR="00000000" w:rsidRPr="00000000">
        <w:rPr>
          <w:i w:val="1"/>
          <w:sz w:val="28"/>
          <w:szCs w:val="28"/>
          <w:rtl w:val="0"/>
        </w:rPr>
        <w:t xml:space="preserve">CategoricalCrossentropy</w:t>
      </w:r>
      <w:r w:rsidDel="00000000" w:rsidR="00000000" w:rsidRPr="00000000">
        <w:rPr>
          <w:sz w:val="28"/>
          <w:szCs w:val="28"/>
          <w:rtl w:val="0"/>
        </w:rPr>
        <w:t xml:space="preserve">, она наиболее часто используется в таких задачах. Оптимизатор выберем </w:t>
      </w:r>
      <w:r w:rsidDel="00000000" w:rsidR="00000000" w:rsidRPr="00000000">
        <w:rPr>
          <w:i w:val="1"/>
          <w:sz w:val="28"/>
          <w:szCs w:val="28"/>
          <w:rtl w:val="0"/>
        </w:rPr>
        <w:t xml:space="preserve">Adam, </w:t>
      </w:r>
      <w:r w:rsidDel="00000000" w:rsidR="00000000" w:rsidRPr="00000000">
        <w:rPr>
          <w:sz w:val="28"/>
          <w:szCs w:val="28"/>
          <w:rtl w:val="0"/>
        </w:rPr>
        <w:t xml:space="preserve">как наиболее универсальный для подобных задач, learn rate для начальной модели установим немного ниже дефолтного (который указан в документации keras как параметр по умолчанию). 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Также, чтобы упростить проектирование модели будем работать не на всём датасете из 120 классов, а возьмем часть, скажем, 8 классов.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Итерация 1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Возьмем в качестве прототипа простую модель CNN с двумя “блоками” (свёртка, пулинг) и одним полносвязным слоем в конце с функцией активации </w:t>
      </w:r>
      <w:r w:rsidDel="00000000" w:rsidR="00000000" w:rsidRPr="00000000">
        <w:rPr>
          <w:i w:val="1"/>
          <w:sz w:val="28"/>
          <w:szCs w:val="28"/>
          <w:rtl w:val="0"/>
        </w:rPr>
        <w:t xml:space="preserve">Softmax</w:t>
      </w:r>
      <w:r w:rsidDel="00000000" w:rsidR="00000000" w:rsidRPr="00000000">
        <w:rPr>
          <w:sz w:val="28"/>
          <w:szCs w:val="28"/>
          <w:rtl w:val="0"/>
        </w:rPr>
        <w:t xml:space="preserve"> для классификации. Размер фильтров в свертке установим в 3x3. Код: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2670" cy="1739900"/>
            <wp:effectExtent b="12700" l="12700" r="12700" t="1270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739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8 - код инициализации модели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Количество эпох выставим 5, batch_size также 5 и обучим сеть: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2670" cy="4102100"/>
            <wp:effectExtent b="12700" l="12700" r="12700" t="1270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102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9 - график accuracy на тестовой выборке и тренировочной на 1 итерации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Точность на тестовой выборке - 30%.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Как можно заметить по графику выше - сеть сильно переобучена, необходимо разобраться почему.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Итерация 2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Причина может быть в том, что данных (~1500) слишком мало для 8 классов, поэтому сеть слишком быстро привыкает к одним и тем же картинкам, а когда ей дают что-то непохожее - начинает часто ошибаться. Выход из ситуации - аугментация датасета. Это процедура намеренного искажения изображений путём отзеркаливания по X или Y, поворотов и т.п. В keras есть инструмент для аугментации - ImageDataGenerator, воспользуемся им: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274020" cy="1208722"/>
            <wp:effectExtent b="12700" l="12700" r="12700" t="127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4020" cy="120872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10 - ImageDataGenerator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Опции генератора имеют говорящее название, поворот, зум, сдвиги по w;h, флипы по обеим осям.</w:t>
      </w:r>
    </w:p>
    <w:p w:rsidR="00000000" w:rsidDel="00000000" w:rsidP="00000000" w:rsidRDefault="00000000" w:rsidRPr="00000000" w14:paraId="00000059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Обучим сеть на 10 эпохах: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2670" cy="3975100"/>
            <wp:effectExtent b="12700" l="12700" r="12700" t="1270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975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11 - график accuracy на тестовой выборке и тренировочной на 2 итерации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5D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Данный результат уже существенно лучше предыдущего, точность составила 43%. Теперь, сеть недообучена.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Итерация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Чтобы убрать недообучение сети увеличим кол-во эпох до 30, а также, чтобы ускорить и улучшить обучения добавим в сеть слои BatchNormalization:</w:t>
      </w:r>
    </w:p>
    <w:p w:rsidR="00000000" w:rsidDel="00000000" w:rsidP="00000000" w:rsidRDefault="00000000" w:rsidRPr="00000000" w14:paraId="00000061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96953" cy="1886926"/>
            <wp:effectExtent b="12700" l="12700" r="12700" t="127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953" cy="188692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12 - код модели на 3 итерации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Обучим сеть:</w:t>
      </w:r>
    </w:p>
    <w:p w:rsidR="00000000" w:rsidDel="00000000" w:rsidP="00000000" w:rsidRDefault="00000000" w:rsidRPr="00000000" w14:paraId="00000065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2670" cy="3898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ab/>
        <w:t xml:space="preserve">Рисунок 13 - график accuracy на тестовой выборке и тренировочной на 3 итерации</w:t>
      </w:r>
    </w:p>
    <w:p w:rsidR="00000000" w:rsidDel="00000000" w:rsidP="00000000" w:rsidRDefault="00000000" w:rsidRPr="00000000" w14:paraId="00000066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Модель показала аналогичную предыдущей точность в ~ 43 %.</w:t>
      </w:r>
    </w:p>
    <w:p w:rsidR="00000000" w:rsidDel="00000000" w:rsidP="00000000" w:rsidRDefault="00000000" w:rsidRPr="00000000" w14:paraId="00000068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  <w:tab/>
        <w:t xml:space="preserve">Проанализировав график можно сделать вывод, что данная модель слишком простая для того, чтобы эффективнее различать изображения и 43-45% точности - её предел. Таким образом возникает необходимость в расширении модели, чтобы повысить точность классификации. </w:t>
      </w:r>
    </w:p>
    <w:p w:rsidR="00000000" w:rsidDel="00000000" w:rsidP="00000000" w:rsidRDefault="00000000" w:rsidRPr="00000000" w14:paraId="00000069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Итерация 4</w:t>
      </w:r>
    </w:p>
    <w:p w:rsidR="00000000" w:rsidDel="00000000" w:rsidP="00000000" w:rsidRDefault="00000000" w:rsidRPr="00000000" w14:paraId="0000006B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Для увеличения сложности сети добавим в нее ещё одну свертку:</w:t>
      </w:r>
    </w:p>
    <w:p w:rsidR="00000000" w:rsidDel="00000000" w:rsidP="00000000" w:rsidRDefault="00000000" w:rsidRPr="00000000" w14:paraId="0000006C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2670" cy="2514600"/>
            <wp:effectExtent b="12700" l="12700" r="12700" t="1270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514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14 - код модели на 4 итерации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Количество эпох повысим до 40.</w:t>
      </w:r>
    </w:p>
    <w:p w:rsidR="00000000" w:rsidDel="00000000" w:rsidP="00000000" w:rsidRDefault="00000000" w:rsidRPr="00000000" w14:paraId="00000070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Обучим сеть:</w:t>
      </w:r>
    </w:p>
    <w:p w:rsidR="00000000" w:rsidDel="00000000" w:rsidP="00000000" w:rsidRDefault="00000000" w:rsidRPr="00000000" w14:paraId="00000071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2670" cy="3860800"/>
            <wp:effectExtent b="12700" l="12700" r="12700" t="1270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60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15 - график accuracy на тестовой выборке и тренировочной на 4 итерации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Точность на тестовой выборке составила 53%, что уже довольно неплохо для такого небольшого (по количеству изображений на один класс) датасета, но все еще недостаточно. Несмотря на переобучение, судя по в целом нарастающей точности, у сети ещё есть запас для увеличения точности путем усложнения.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Итерация 5</w:t>
      </w:r>
    </w:p>
    <w:p w:rsidR="00000000" w:rsidDel="00000000" w:rsidP="00000000" w:rsidRDefault="00000000" w:rsidRPr="00000000" w14:paraId="00000076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Расширим сеть еще на одну свертку с 64 фильтрами:</w:t>
      </w:r>
    </w:p>
    <w:p w:rsidR="00000000" w:rsidDel="00000000" w:rsidP="00000000" w:rsidRDefault="00000000" w:rsidRPr="00000000" w14:paraId="00000077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2670" cy="3175000"/>
            <wp:effectExtent b="12700" l="12700" r="12700" t="1270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175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16 - код модели на 5 итерации</w:t>
      </w:r>
    </w:p>
    <w:p w:rsidR="00000000" w:rsidDel="00000000" w:rsidP="00000000" w:rsidRDefault="00000000" w:rsidRPr="00000000" w14:paraId="00000079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Также, настроим ModelCheckpoint для того, чтобы сохранить лучшую модель во время обучения, увеличим количество эпох до 65. Остальные параметры обучения оставим прежними.</w:t>
      </w:r>
    </w:p>
    <w:p w:rsidR="00000000" w:rsidDel="00000000" w:rsidP="00000000" w:rsidRDefault="00000000" w:rsidRPr="00000000" w14:paraId="0000007A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Обучим сеть:</w:t>
      </w:r>
    </w:p>
    <w:p w:rsidR="00000000" w:rsidDel="00000000" w:rsidP="00000000" w:rsidRDefault="00000000" w:rsidRPr="00000000" w14:paraId="0000007B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2670" cy="4127500"/>
            <wp:effectExtent b="12700" l="12700" r="12700" t="127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127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17 - график accuracy на тестовой выборке и тренировочной на 5 итерации</w:t>
      </w:r>
    </w:p>
    <w:p w:rsidR="00000000" w:rsidDel="00000000" w:rsidP="00000000" w:rsidRDefault="00000000" w:rsidRPr="00000000" w14:paraId="0000007D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Точность лучшей модели составила 62,6 % на тестовой выборке. Такой результат уже можно считать приемлемым для данного датасета. </w:t>
      </w:r>
    </w:p>
    <w:p w:rsidR="00000000" w:rsidDel="00000000" w:rsidP="00000000" w:rsidRDefault="00000000" w:rsidRPr="00000000" w14:paraId="0000007F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Результирующей моделью можно считать эту.</w:t>
      </w:r>
    </w:p>
    <w:p w:rsidR="00000000" w:rsidDel="00000000" w:rsidP="00000000" w:rsidRDefault="00000000" w:rsidRPr="00000000" w14:paraId="00000080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ab/>
        <w:t xml:space="preserve">Анализ результирующей модели</w:t>
      </w:r>
    </w:p>
    <w:p w:rsidR="00000000" w:rsidDel="00000000" w:rsidP="00000000" w:rsidRDefault="00000000" w:rsidRPr="00000000" w14:paraId="00000082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32"/>
          <w:szCs w:val="32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Задача классификации для 8 классов была решена с достаточной (для данного датасета) точностью (62,6%) последней моделью (итерация 5). На каждой итерации разработки возникали разные проблемы, среди них: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Проблема очень быстрого расхождения точности на тестовых и тренировочных данных (30% за 3 эпохи), сеть обучалась сильно переобучилась. Решено было проведением предварительных манипуляций с датасетом (зум, повороты, горизонтальные флипы и т.п)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Проблема недообучения сети. На итерации 3 выяснилось, что текущая сеть достигла потолка в своей точности классификации изображений. Решено было расширением модели за на несколько уровней свёртки, увеличением количества эпох. Также, для ускорения обучения в структуру сети были встроены BatchNormalization слои.</w:t>
      </w:r>
    </w:p>
    <w:p w:rsidR="00000000" w:rsidDel="00000000" w:rsidP="00000000" w:rsidRDefault="00000000" w:rsidRPr="00000000" w14:paraId="00000085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Помимо проблем, возникших во время проектирования сети были вопросы связанные с подготовкой датасета. В частности, исходный датасет содержал картинки разного размера, что означает невозможность их использования в таком виде нейронной сетью. Решено было стандартизацией картинок под один размер.</w:t>
      </w:r>
    </w:p>
    <w:p w:rsidR="00000000" w:rsidDel="00000000" w:rsidP="00000000" w:rsidRDefault="00000000" w:rsidRPr="00000000" w14:paraId="00000087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b w:val="1"/>
          <w:sz w:val="32"/>
          <w:szCs w:val="32"/>
          <w:rtl w:val="0"/>
        </w:rPr>
        <w:t xml:space="preserve">Предложения по улучшению модели</w:t>
      </w:r>
    </w:p>
    <w:p w:rsidR="00000000" w:rsidDel="00000000" w:rsidP="00000000" w:rsidRDefault="00000000" w:rsidRPr="00000000" w14:paraId="00000089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Если решать задачу классификации для всего датасета на 120 классов с помощью результирующей модели, то произойдет ожидаемая потеря точности, поскольку признаков, которые нужно запомнить стало больше и сеть начнет чаще ошибаться. </w:t>
      </w:r>
    </w:p>
    <w:p w:rsidR="00000000" w:rsidDel="00000000" w:rsidP="00000000" w:rsidRDefault="00000000" w:rsidRPr="00000000" w14:paraId="0000008A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Чтобы этого избежать можно дополнительно расширить модель с помощью новых “уровней свёртки”, добавить, по аналогии с VGG, дополнительные Dense слои в конце модели, таким образом подбирать архитектуру пока точность не восстановится.</w:t>
      </w:r>
    </w:p>
    <w:p w:rsidR="00000000" w:rsidDel="00000000" w:rsidP="00000000" w:rsidRDefault="00000000" w:rsidRPr="00000000" w14:paraId="0000008B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Если возникнет необходимость в более высокой точности, то потребуется снизить переобучение, например с помощью L2-регуляризации. Также, могут помочь другие предварительные манипуляции с датасетом.</w:t>
      </w:r>
    </w:p>
    <w:p w:rsidR="00000000" w:rsidDel="00000000" w:rsidP="00000000" w:rsidRDefault="00000000" w:rsidRPr="00000000" w14:paraId="0000008C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b w:val="1"/>
          <w:sz w:val="32"/>
          <w:szCs w:val="32"/>
          <w:rtl w:val="0"/>
        </w:rPr>
        <w:t xml:space="preserve">Выводы</w:t>
      </w:r>
    </w:p>
    <w:p w:rsidR="00000000" w:rsidDel="00000000" w:rsidP="00000000" w:rsidRDefault="00000000" w:rsidRPr="00000000" w14:paraId="0000008F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В данной работе была решена задача многоклассовой классификации изображений. В качестве датасета выступал Stanford Dogs Dataset, выборка картинок из большего датасета ImageNet, изображения разбиты по породам. Задача решена с помощью свёрточной нейронной сети, решены проблемы, связанные с подготовкой датасета (разные размеры картинок, а также малое количество картинок на один класс), проектированием сети (большой разброс при переобучении и недообучение). </w:t>
      </w:r>
    </w:p>
    <w:p w:rsidR="00000000" w:rsidDel="00000000" w:rsidP="00000000" w:rsidRDefault="00000000" w:rsidRPr="00000000" w14:paraId="00000090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Точность предсказаний сети в ходе работы оценивалась метрикой </w:t>
      </w:r>
      <w:r w:rsidDel="00000000" w:rsidR="00000000" w:rsidRPr="00000000">
        <w:rPr>
          <w:b w:val="1"/>
          <w:sz w:val="28"/>
          <w:szCs w:val="28"/>
          <w:rtl w:val="0"/>
        </w:rPr>
        <w:t xml:space="preserve">Accuracy, </w:t>
      </w:r>
      <w:r w:rsidDel="00000000" w:rsidR="00000000" w:rsidRPr="00000000">
        <w:rPr>
          <w:sz w:val="28"/>
          <w:szCs w:val="28"/>
          <w:rtl w:val="0"/>
        </w:rPr>
        <w:t xml:space="preserve">лучший результат из представленных выше - 62,6 %, что хороший результат в условиях нехватки изображений на класс.</w:t>
      </w:r>
    </w:p>
    <w:p w:rsidR="00000000" w:rsidDel="00000000" w:rsidP="00000000" w:rsidRDefault="00000000" w:rsidRPr="00000000" w14:paraId="00000091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92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color="auto" w:space="0" w:sz="0" w:val="none"/>
          <w:bottom w:color="auto" w:space="0" w:sz="0" w:val="none"/>
          <w:between w:color="auto" w:space="0" w:sz="0" w:val="none"/>
        </w:pBdr>
        <w:tabs>
          <w:tab w:val="left" w:pos="-5.999999999999872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sectPr>
      <w:headerReference r:id="rId27" w:type="default"/>
      <w:footerReference r:id="rId28" w:type="default"/>
      <w:pgSz w:h="16838" w:w="11906"/>
      <w:pgMar w:bottom="1134" w:top="1134" w:left="1701" w:right="567" w:header="425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  <w:tab w:val="right" w:pos="9639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both"/>
    </w:pPr>
    <w:rPr>
      <w:i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i w:val="1"/>
      <w:color w:val="243f6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jc w:val="center"/>
    </w:pPr>
    <w:rPr>
      <w:b w:val="1"/>
      <w:smallCaps w:val="1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6.png"/><Relationship Id="rId21" Type="http://schemas.openxmlformats.org/officeDocument/2006/relationships/image" Target="media/image2.png"/><Relationship Id="rId24" Type="http://schemas.openxmlformats.org/officeDocument/2006/relationships/image" Target="media/image15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8.png"/><Relationship Id="rId25" Type="http://schemas.openxmlformats.org/officeDocument/2006/relationships/image" Target="media/image9.png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://vision.stanford.edu/aditya86/ImageNetDogs/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7.png"/><Relationship Id="rId11" Type="http://schemas.openxmlformats.org/officeDocument/2006/relationships/image" Target="media/image11.png"/><Relationship Id="rId10" Type="http://schemas.openxmlformats.org/officeDocument/2006/relationships/image" Target="media/image17.png"/><Relationship Id="rId13" Type="http://schemas.openxmlformats.org/officeDocument/2006/relationships/image" Target="media/image10.png"/><Relationship Id="rId12" Type="http://schemas.openxmlformats.org/officeDocument/2006/relationships/hyperlink" Target="https://arxiv.org/pdf/1811.09030.pdf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14.png"/><Relationship Id="rId17" Type="http://schemas.openxmlformats.org/officeDocument/2006/relationships/image" Target="media/image12.png"/><Relationship Id="rId16" Type="http://schemas.openxmlformats.org/officeDocument/2006/relationships/hyperlink" Target="https://neurohive.io/en/popular-networks/vgg16/" TargetMode="External"/><Relationship Id="rId19" Type="http://schemas.openxmlformats.org/officeDocument/2006/relationships/image" Target="media/image5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