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55FD" w14:textId="77777777" w:rsidR="004D3010" w:rsidRDefault="004D3010" w:rsidP="004D3010">
      <w:pPr>
        <w:jc w:val="center"/>
        <w:rPr>
          <w:rFonts w:eastAsia="Times New Roman" w:cs="Times New Roman"/>
          <w:szCs w:val="28"/>
        </w:rPr>
      </w:pPr>
    </w:p>
    <w:p w14:paraId="13B89564" w14:textId="77777777" w:rsidR="004D3010" w:rsidRDefault="004D3010" w:rsidP="004D3010">
      <w:pPr>
        <w:jc w:val="center"/>
        <w:rPr>
          <w:rFonts w:eastAsia="Times New Roman" w:cs="Times New Roman"/>
          <w:szCs w:val="28"/>
        </w:rPr>
      </w:pPr>
    </w:p>
    <w:p w14:paraId="29DA7EC9" w14:textId="77777777" w:rsidR="00165764" w:rsidRDefault="00165764" w:rsidP="004D3010">
      <w:pPr>
        <w:jc w:val="center"/>
        <w:rPr>
          <w:rFonts w:eastAsia="Times New Roman" w:cs="Times New Roman"/>
          <w:szCs w:val="28"/>
        </w:rPr>
      </w:pPr>
    </w:p>
    <w:p w14:paraId="73BE9AEA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1AF4512E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532C0B0E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05838E3F" w14:textId="77777777" w:rsidR="00165764" w:rsidRDefault="00165764" w:rsidP="004D3010">
      <w:pPr>
        <w:jc w:val="center"/>
        <w:rPr>
          <w:rFonts w:eastAsia="Times New Roman" w:cs="Times New Roman"/>
          <w:szCs w:val="28"/>
        </w:rPr>
      </w:pPr>
    </w:p>
    <w:p w14:paraId="4FC2C2BD" w14:textId="73B65B14" w:rsidR="00CB3A4C" w:rsidRPr="00585E28" w:rsidRDefault="00585E28" w:rsidP="00CB3A4C">
      <w:pPr>
        <w:spacing w:line="288" w:lineRule="auto"/>
        <w:jc w:val="center"/>
        <w:rPr>
          <w:b/>
          <w:snapToGrid w:val="0"/>
          <w:sz w:val="36"/>
          <w:szCs w:val="32"/>
        </w:rPr>
      </w:pPr>
      <w:r w:rsidRPr="00585E28">
        <w:rPr>
          <w:b/>
          <w:snapToGrid w:val="0"/>
          <w:sz w:val="36"/>
          <w:szCs w:val="32"/>
        </w:rPr>
        <w:t>Курсовой проект</w:t>
      </w:r>
    </w:p>
    <w:p w14:paraId="7DB5BCC0" w14:textId="0D4FEA10" w:rsidR="00CB3A4C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«</w:t>
      </w:r>
      <w:r w:rsidR="00EC0506">
        <w:rPr>
          <w:szCs w:val="28"/>
        </w:rPr>
        <w:t>Распознавание морских животных на изображениях</w:t>
      </w:r>
      <w:r>
        <w:rPr>
          <w:szCs w:val="28"/>
        </w:rPr>
        <w:t>»</w:t>
      </w:r>
    </w:p>
    <w:p w14:paraId="401707C3" w14:textId="77777777" w:rsidR="00CB3A4C" w:rsidRPr="00BE7C50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4E91A0FA" w14:textId="4C2B0646" w:rsidR="00CB3A4C" w:rsidRPr="00BE7C50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«</w:t>
      </w:r>
      <w:r w:rsidR="00EC0506">
        <w:rPr>
          <w:szCs w:val="28"/>
        </w:rPr>
        <w:t>Глубокое обучение</w:t>
      </w:r>
      <w:r>
        <w:rPr>
          <w:szCs w:val="28"/>
        </w:rPr>
        <w:t>»</w:t>
      </w:r>
    </w:p>
    <w:p w14:paraId="5CFD36FB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00738DA5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61577852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3A028709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2F1BF6B4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0DF5B029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6F6EE252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2F39438F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3897AEE5" w14:textId="77777777" w:rsidR="00165764" w:rsidRPr="00C8255B" w:rsidRDefault="00165764" w:rsidP="004D3010">
      <w:pPr>
        <w:jc w:val="center"/>
        <w:rPr>
          <w:rFonts w:eastAsia="Times New Roman" w:cs="Times New Roman"/>
          <w:szCs w:val="32"/>
        </w:rPr>
      </w:pPr>
    </w:p>
    <w:p w14:paraId="79870124" w14:textId="77777777" w:rsidR="004D3010" w:rsidRPr="00C8255B" w:rsidRDefault="004D3010" w:rsidP="00165764">
      <w:pPr>
        <w:rPr>
          <w:rFonts w:eastAsia="Times New Roman" w:cs="Times New Roman"/>
          <w:szCs w:val="32"/>
        </w:rPr>
      </w:pPr>
    </w:p>
    <w:tbl>
      <w:tblPr>
        <w:tblW w:w="9634" w:type="dxa"/>
        <w:tblLayout w:type="fixed"/>
        <w:tblLook w:val="0600" w:firstRow="0" w:lastRow="0" w:firstColumn="0" w:lastColumn="0" w:noHBand="1" w:noVBand="1"/>
      </w:tblPr>
      <w:tblGrid>
        <w:gridCol w:w="4531"/>
        <w:gridCol w:w="5103"/>
      </w:tblGrid>
      <w:tr w:rsidR="004D3010" w14:paraId="6C4B4909" w14:textId="77777777" w:rsidTr="008D2BC4">
        <w:trPr>
          <w:trHeight w:val="1125"/>
        </w:trPr>
        <w:tc>
          <w:tcPr>
            <w:tcW w:w="4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A9EE" w14:textId="3580266E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>Выполнил</w:t>
            </w:r>
            <w:r w:rsidR="00EC0506">
              <w:rPr>
                <w:rFonts w:eastAsia="Times New Roman" w:cs="Times New Roman"/>
                <w:szCs w:val="32"/>
              </w:rPr>
              <w:t>и</w:t>
            </w:r>
            <w:r w:rsidRPr="00C8255B">
              <w:rPr>
                <w:rFonts w:eastAsia="Times New Roman" w:cs="Times New Roman"/>
                <w:szCs w:val="32"/>
              </w:rPr>
              <w:br/>
              <w:t>студент</w:t>
            </w:r>
            <w:r w:rsidR="00EC0506">
              <w:rPr>
                <w:rFonts w:eastAsia="Times New Roman" w:cs="Times New Roman"/>
                <w:szCs w:val="32"/>
              </w:rPr>
              <w:t>ы</w:t>
            </w:r>
            <w:r w:rsidRPr="00C8255B">
              <w:rPr>
                <w:rFonts w:eastAsia="Times New Roman" w:cs="Times New Roman"/>
                <w:szCs w:val="32"/>
              </w:rPr>
              <w:t xml:space="preserve"> гр. </w:t>
            </w:r>
            <w:r w:rsidRPr="0037476C">
              <w:rPr>
                <w:rFonts w:cs="Times New Roman"/>
                <w:szCs w:val="28"/>
              </w:rPr>
              <w:t>5130904/00101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001" w14:textId="77777777" w:rsidR="004D3010" w:rsidRPr="00C8255B" w:rsidRDefault="004D3010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 xml:space="preserve">       </w:t>
            </w:r>
          </w:p>
          <w:p w14:paraId="43548CBA" w14:textId="7873A9CB" w:rsidR="00EC0506" w:rsidRDefault="00EC0506" w:rsidP="00CB3A4C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Кривенко М.Д.</w:t>
            </w:r>
          </w:p>
          <w:p w14:paraId="50D090AE" w14:textId="104F0A8D" w:rsidR="004D3010" w:rsidRPr="00C8255B" w:rsidRDefault="004D3010" w:rsidP="00CB3A4C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Прудников Д. А.</w:t>
            </w:r>
            <w:r w:rsidRPr="00C8255B">
              <w:rPr>
                <w:rFonts w:eastAsia="Times New Roman" w:cs="Times New Roman"/>
                <w:szCs w:val="32"/>
              </w:rPr>
              <w:t xml:space="preserve">   </w:t>
            </w:r>
          </w:p>
        </w:tc>
      </w:tr>
      <w:tr w:rsidR="004D3010" w14:paraId="72317779" w14:textId="77777777" w:rsidTr="008D2BC4">
        <w:trPr>
          <w:trHeight w:val="585"/>
        </w:trPr>
        <w:tc>
          <w:tcPr>
            <w:tcW w:w="4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D8B4" w14:textId="77777777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>Руководитель</w:t>
            </w:r>
          </w:p>
          <w:p w14:paraId="22AF43BD" w14:textId="77777777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с</w:t>
            </w:r>
            <w:r w:rsidRPr="00C8255B">
              <w:rPr>
                <w:rFonts w:eastAsia="Times New Roman" w:cs="Times New Roman"/>
                <w:szCs w:val="32"/>
              </w:rPr>
              <w:t>т. преподаватель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750A" w14:textId="77777777" w:rsidR="004D3010" w:rsidRPr="00C8255B" w:rsidRDefault="004D3010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</w:p>
          <w:p w14:paraId="3084D022" w14:textId="508F2A14" w:rsidR="004D3010" w:rsidRPr="00C8255B" w:rsidRDefault="00EC0506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Малеев О.Г.</w:t>
            </w:r>
          </w:p>
        </w:tc>
      </w:tr>
    </w:tbl>
    <w:p w14:paraId="0A0BCC0F" w14:textId="035855B4" w:rsidR="004D3010" w:rsidRDefault="004D3010" w:rsidP="00CB3A4C">
      <w:pPr>
        <w:ind w:right="-216"/>
        <w:rPr>
          <w:rFonts w:eastAsia="Times New Roman" w:cs="Times New Roman"/>
          <w:szCs w:val="32"/>
        </w:rPr>
      </w:pPr>
    </w:p>
    <w:p w14:paraId="1B4A4F67" w14:textId="77777777" w:rsidR="004D3010" w:rsidRPr="0037476C" w:rsidRDefault="004D3010" w:rsidP="00507C22">
      <w:pPr>
        <w:rPr>
          <w:rFonts w:cs="Times New Roman"/>
          <w:szCs w:val="28"/>
        </w:rPr>
        <w:sectPr w:rsidR="004D3010" w:rsidRPr="0037476C" w:rsidSect="00CF259E">
          <w:footerReference w:type="default" r:id="rId8"/>
          <w:headerReference w:type="first" r:id="rId9"/>
          <w:footerReference w:type="first" r:id="rId10"/>
          <w:pgSz w:w="11906" w:h="16838" w:code="9"/>
          <w:pgMar w:top="1134" w:right="851" w:bottom="1134" w:left="1701" w:header="706" w:footer="706" w:gutter="0"/>
          <w:cols w:space="720"/>
          <w:formProt w:val="0"/>
          <w:titlePg/>
          <w:docGrid w:linePitch="360" w:charSpace="-6145"/>
        </w:sectPr>
      </w:pPr>
    </w:p>
    <w:sdt>
      <w:sdtPr>
        <w:rPr>
          <w:rFonts w:eastAsia="DejaVu Sans" w:cs="DejaVu Sans"/>
          <w:b w:val="0"/>
          <w:color w:val="00000A"/>
          <w:sz w:val="28"/>
          <w:szCs w:val="24"/>
          <w:lang w:eastAsia="zh-CN" w:bidi="hi-IN"/>
        </w:rPr>
        <w:id w:val="-1251267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54C13A" w14:textId="00B92B12" w:rsidR="00B35959" w:rsidRDefault="00B35959" w:rsidP="00A91D6D">
          <w:pPr>
            <w:pStyle w:val="a8"/>
            <w:spacing w:line="360" w:lineRule="auto"/>
          </w:pPr>
          <w:r>
            <w:t>Оглавление</w:t>
          </w:r>
        </w:p>
        <w:p w14:paraId="5EF95354" w14:textId="722D6AC6" w:rsidR="007F2279" w:rsidRDefault="00B35959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84529" w:history="1">
            <w:r w:rsidR="007F2279" w:rsidRPr="002F1FD9">
              <w:rPr>
                <w:rStyle w:val="a9"/>
                <w:noProof/>
              </w:rPr>
              <w:t>Описание задачи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_Toc162184529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2B1915">
              <w:rPr>
                <w:noProof/>
                <w:webHidden/>
              </w:rPr>
              <w:t>3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1DFEA8E4" w14:textId="606CCA1D" w:rsidR="007F2279" w:rsidRDefault="00000000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hyperlink w:anchor="_Toc162184530" w:history="1">
            <w:r w:rsidR="007F2279" w:rsidRPr="002F1FD9">
              <w:rPr>
                <w:rStyle w:val="a9"/>
                <w:noProof/>
              </w:rPr>
              <w:t>Ход работы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_Toc162184530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2B1915">
              <w:rPr>
                <w:noProof/>
                <w:webHidden/>
              </w:rPr>
              <w:t>4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4DA1F178" w14:textId="3A3ED974" w:rsidR="007F2279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en-US" w:bidi="ar-SA"/>
              <w14:ligatures w14:val="standardContextual"/>
            </w:rPr>
          </w:pPr>
          <w:hyperlink w:anchor="_Toc162184531" w:history="1">
            <w:r w:rsidR="007F2279" w:rsidRPr="002F1FD9">
              <w:rPr>
                <w:rStyle w:val="a9"/>
                <w:noProof/>
              </w:rPr>
              <w:t>Сверточная нейронная сеть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_Toc162184531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2B1915">
              <w:rPr>
                <w:noProof/>
                <w:webHidden/>
              </w:rPr>
              <w:t>4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58B95CBD" w14:textId="78FEF00D" w:rsidR="007F2279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en-US" w:bidi="ar-SA"/>
              <w14:ligatures w14:val="standardContextual"/>
            </w:rPr>
          </w:pPr>
          <w:hyperlink w:anchor="_Toc162184532" w:history="1">
            <w:r w:rsidR="007F2279" w:rsidRPr="002F1FD9">
              <w:rPr>
                <w:rStyle w:val="a9"/>
                <w:noProof/>
              </w:rPr>
              <w:t>Предобученная модель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_Toc162184532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2B1915">
              <w:rPr>
                <w:noProof/>
                <w:webHidden/>
              </w:rPr>
              <w:t>10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5A2797D3" w14:textId="7079FD88" w:rsidR="007F2279" w:rsidRDefault="00000000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hyperlink w:anchor="_Toc162184533" w:history="1">
            <w:r w:rsidR="007F2279" w:rsidRPr="002F1FD9">
              <w:rPr>
                <w:rStyle w:val="a9"/>
                <w:noProof/>
              </w:rPr>
              <w:t>Вывод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_Toc162184533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2B1915">
              <w:rPr>
                <w:noProof/>
                <w:webHidden/>
              </w:rPr>
              <w:t>13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0585A0A5" w14:textId="3BF85956" w:rsidR="00B35959" w:rsidRDefault="00B35959" w:rsidP="00ED4BD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7F01DB99" w14:textId="0552836B" w:rsidR="00B35959" w:rsidRDefault="00B35959" w:rsidP="00ED4BD5">
      <w:pPr>
        <w:overflowPunct/>
        <w:spacing w:after="160" w:line="360" w:lineRule="auto"/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6F3D7FB7" w14:textId="3F3D5079" w:rsidR="00585E28" w:rsidRPr="00585E28" w:rsidRDefault="002D61B4" w:rsidP="00585E28">
      <w:pPr>
        <w:pStyle w:val="1"/>
        <w:rPr>
          <w:rStyle w:val="14"/>
          <w:rFonts w:eastAsiaTheme="majorEastAsia" w:cs="Mangal"/>
          <w:b/>
          <w:bCs w:val="0"/>
          <w:sz w:val="32"/>
          <w:szCs w:val="29"/>
        </w:rPr>
      </w:pPr>
      <w:bookmarkStart w:id="0" w:name="_Toc154351655"/>
      <w:bookmarkStart w:id="1" w:name="_Toc162184529"/>
      <w:r>
        <w:rPr>
          <w:rStyle w:val="14"/>
          <w:rFonts w:eastAsiaTheme="majorEastAsia" w:cs="Mangal"/>
          <w:b/>
          <w:bCs w:val="0"/>
          <w:sz w:val="32"/>
          <w:szCs w:val="29"/>
        </w:rPr>
        <w:lastRenderedPageBreak/>
        <w:t>Описание</w:t>
      </w:r>
      <w:r w:rsidR="00585E28" w:rsidRPr="00585E28">
        <w:rPr>
          <w:rStyle w:val="14"/>
          <w:rFonts w:eastAsiaTheme="majorEastAsia" w:cs="Mangal"/>
          <w:b/>
          <w:bCs w:val="0"/>
          <w:sz w:val="32"/>
          <w:szCs w:val="29"/>
        </w:rPr>
        <w:t xml:space="preserve"> задачи</w:t>
      </w:r>
      <w:bookmarkEnd w:id="0"/>
      <w:bookmarkEnd w:id="1"/>
    </w:p>
    <w:p w14:paraId="4366F524" w14:textId="77777777" w:rsidR="00EC0506" w:rsidRDefault="00EC0506" w:rsidP="00EC0506">
      <w:pPr>
        <w:overflowPunct/>
        <w:spacing w:after="160" w:line="360" w:lineRule="auto"/>
        <w:jc w:val="both"/>
      </w:pPr>
      <w:r>
        <w:tab/>
        <w:t>Задача заключается в создании, обучении и тестировании нейронной сети, которая должна быть способна распознавать морских животных на изображениях.</w:t>
      </w:r>
    </w:p>
    <w:p w14:paraId="4B4FAE84" w14:textId="011DBCDB" w:rsidR="00AB3ABC" w:rsidRDefault="00EC0506" w:rsidP="003D0CAD">
      <w:pPr>
        <w:overflowPunct/>
        <w:spacing w:after="160" w:line="360" w:lineRule="auto"/>
        <w:jc w:val="both"/>
      </w:pPr>
      <w:r>
        <w:tab/>
        <w:t xml:space="preserve">В работе использован датасет </w:t>
      </w:r>
      <w:r w:rsidR="00AB3ABC">
        <w:t xml:space="preserve">морских животных </w:t>
      </w:r>
      <w:r w:rsidR="00AB3ABC" w:rsidRPr="00AB3ABC">
        <w:t>https://www.kaggle.com/datasets/vencerlanz09/sea-animals-image-dataste</w:t>
      </w:r>
      <w:r w:rsidR="00AB3ABC">
        <w:t>.</w:t>
      </w:r>
      <w:r w:rsidR="00B47135" w:rsidRPr="00B47135">
        <w:t xml:space="preserve"> </w:t>
      </w:r>
      <w:r w:rsidR="00AB3ABC">
        <w:t>Примеры изображений из сета:</w:t>
      </w:r>
    </w:p>
    <w:p w14:paraId="365A23FF" w14:textId="6004AF09" w:rsidR="00AB3ABC" w:rsidRDefault="005309CA" w:rsidP="00AB3ABC">
      <w:pPr>
        <w:overflowPunc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5F6A16C" wp14:editId="29E8B8C2">
            <wp:extent cx="2857500" cy="2141220"/>
            <wp:effectExtent l="0" t="0" r="0" b="0"/>
            <wp:docPr id="402966610" name="Picture 1" descr="A spotted stingray swimming in the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6610" name="Picture 1" descr="A spotted stingray swimming in the oce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3F70" w14:textId="77777777" w:rsidR="00AB3ABC" w:rsidRDefault="00AB3ABC" w:rsidP="00AB3ABC">
      <w:pPr>
        <w:overflowPunc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5F85BF9" wp14:editId="1802270C">
            <wp:extent cx="2719070" cy="2854325"/>
            <wp:effectExtent l="0" t="0" r="5080" b="3175"/>
            <wp:docPr id="708875062" name="Рисунок 2" descr="Изображение выглядит как млекопитающее, морская выдра, выдра, Канадская выд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5062" name="Рисунок 2" descr="Изображение выглядит как млекопитающее, морская выдра, выдра, Канадская выд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623" w14:textId="23363DD8" w:rsidR="00585E28" w:rsidRDefault="00585E28" w:rsidP="00AB3ABC">
      <w:pPr>
        <w:overflowPunct/>
        <w:spacing w:after="160" w:line="259" w:lineRule="auto"/>
      </w:pPr>
      <w:r>
        <w:br w:type="page"/>
      </w:r>
    </w:p>
    <w:p w14:paraId="20E45722" w14:textId="0753262A" w:rsidR="00585E28" w:rsidRDefault="00AB3ABC" w:rsidP="00585E28">
      <w:pPr>
        <w:pStyle w:val="1"/>
      </w:pPr>
      <w:bookmarkStart w:id="2" w:name="_Toc162184530"/>
      <w:r>
        <w:lastRenderedPageBreak/>
        <w:t>Ход работы</w:t>
      </w:r>
      <w:bookmarkEnd w:id="2"/>
    </w:p>
    <w:p w14:paraId="6554EB93" w14:textId="2165B717" w:rsidR="000A529B" w:rsidRDefault="000A529B" w:rsidP="000A529B">
      <w:pPr>
        <w:pStyle w:val="2"/>
      </w:pPr>
      <w:bookmarkStart w:id="3" w:name="_Toc162184531"/>
      <w:r>
        <w:t>Сверточная нейронная сеть</w:t>
      </w:r>
      <w:bookmarkEnd w:id="3"/>
    </w:p>
    <w:p w14:paraId="78414620" w14:textId="5EF25B08" w:rsidR="00BA6D20" w:rsidRDefault="000A529B" w:rsidP="000A529B">
      <w:pPr>
        <w:spacing w:line="360" w:lineRule="auto"/>
        <w:ind w:firstLine="708"/>
        <w:jc w:val="both"/>
      </w:pPr>
      <w:r>
        <w:t>Первым шагом является загрузка датасета и</w:t>
      </w:r>
      <w:r w:rsidR="00B9111D">
        <w:t xml:space="preserve"> разделение датасета на </w:t>
      </w:r>
      <w:r w:rsidR="00B9111D">
        <w:rPr>
          <w:lang w:val="en-US"/>
        </w:rPr>
        <w:t>train</w:t>
      </w:r>
      <w:r w:rsidR="00B9111D" w:rsidRPr="00B9111D">
        <w:t xml:space="preserve">, </w:t>
      </w:r>
      <w:r w:rsidR="00B9111D">
        <w:rPr>
          <w:lang w:val="en-US"/>
        </w:rPr>
        <w:t>val</w:t>
      </w:r>
      <w:r w:rsidR="00B9111D" w:rsidRPr="00B9111D">
        <w:t xml:space="preserve"> </w:t>
      </w:r>
      <w:r w:rsidR="00B9111D">
        <w:t xml:space="preserve">и </w:t>
      </w:r>
      <w:r w:rsidR="00B9111D">
        <w:rPr>
          <w:lang w:val="en-US"/>
        </w:rPr>
        <w:t>test</w:t>
      </w:r>
      <w:r>
        <w:t xml:space="preserve"> датасеты</w:t>
      </w:r>
      <w:r w:rsidR="00B9111D" w:rsidRPr="00B9111D">
        <w:t>:</w:t>
      </w:r>
    </w:p>
    <w:p w14:paraId="2A80B731" w14:textId="11103872" w:rsidR="00B9111D" w:rsidRPr="00B9111D" w:rsidRDefault="005309CA" w:rsidP="00B9111D">
      <w:pPr>
        <w:spacing w:line="360" w:lineRule="auto"/>
        <w:jc w:val="center"/>
        <w:rPr>
          <w:szCs w:val="28"/>
        </w:rPr>
      </w:pPr>
      <w:r w:rsidRPr="005309CA">
        <w:rPr>
          <w:noProof/>
          <w:szCs w:val="28"/>
        </w:rPr>
        <w:drawing>
          <wp:inline distT="0" distB="0" distL="0" distR="0" wp14:anchorId="36521F18" wp14:editId="077F9F9C">
            <wp:extent cx="2553056" cy="714475"/>
            <wp:effectExtent l="0" t="0" r="0" b="9525"/>
            <wp:docPr id="4439091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910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8E5" w14:textId="3E3CA7DA" w:rsidR="00585E28" w:rsidRDefault="00B9111D" w:rsidP="00585E28">
      <w:pPr>
        <w:widowControl w:val="0"/>
        <w:overflowPunct/>
        <w:spacing w:line="360" w:lineRule="auto"/>
        <w:jc w:val="both"/>
      </w:pPr>
      <w:r>
        <w:tab/>
        <w:t xml:space="preserve">Соотношение между сетами примерно равно </w:t>
      </w:r>
      <w:r w:rsidRPr="00B9111D">
        <w:t xml:space="preserve">0.8 : 0.1 : 0.1 </w:t>
      </w:r>
      <w:r>
        <w:t xml:space="preserve">на </w:t>
      </w:r>
      <w:r>
        <w:rPr>
          <w:lang w:val="en-US"/>
        </w:rPr>
        <w:t>train</w:t>
      </w:r>
      <w:r w:rsidRPr="00B9111D">
        <w:t xml:space="preserve">, </w:t>
      </w:r>
      <w:r>
        <w:rPr>
          <w:lang w:val="en-US"/>
        </w:rPr>
        <w:t>val</w:t>
      </w:r>
      <w:r w:rsidRPr="00B9111D">
        <w:t xml:space="preserve"> </w:t>
      </w:r>
      <w:r>
        <w:t xml:space="preserve">и </w:t>
      </w:r>
      <w:r>
        <w:rPr>
          <w:lang w:val="en-US"/>
        </w:rPr>
        <w:t>test</w:t>
      </w:r>
      <w:r w:rsidRPr="00B9111D">
        <w:t xml:space="preserve"> </w:t>
      </w:r>
      <w:r>
        <w:t>сеты соответственно:</w:t>
      </w:r>
    </w:p>
    <w:p w14:paraId="12A838B7" w14:textId="61AD964C" w:rsidR="00B9111D" w:rsidRDefault="005309CA" w:rsidP="00B9111D">
      <w:pPr>
        <w:widowControl w:val="0"/>
        <w:overflowPunct/>
        <w:spacing w:line="360" w:lineRule="auto"/>
        <w:jc w:val="center"/>
      </w:pPr>
      <w:r w:rsidRPr="005309CA">
        <w:rPr>
          <w:noProof/>
        </w:rPr>
        <w:drawing>
          <wp:inline distT="0" distB="0" distL="0" distR="0" wp14:anchorId="5B6BC843" wp14:editId="50EE8655">
            <wp:extent cx="4448796" cy="1514686"/>
            <wp:effectExtent l="0" t="0" r="9525" b="9525"/>
            <wp:docPr id="894893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36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E62" w14:textId="07A58B6D" w:rsidR="00B9111D" w:rsidRDefault="00B9111D" w:rsidP="00B9111D">
      <w:pPr>
        <w:widowControl w:val="0"/>
        <w:overflowPunct/>
        <w:spacing w:line="360" w:lineRule="auto"/>
        <w:jc w:val="both"/>
      </w:pPr>
      <w:r>
        <w:tab/>
        <w:t>Получилось три сета данных</w:t>
      </w:r>
      <w:r w:rsidR="005309CA" w:rsidRPr="005309CA">
        <w:t xml:space="preserve"> </w:t>
      </w:r>
      <w:r w:rsidR="005309CA">
        <w:t>суммарно на примерно 3000 изображений</w:t>
      </w:r>
      <w:r>
        <w:t>:</w:t>
      </w:r>
    </w:p>
    <w:p w14:paraId="61480F4C" w14:textId="5ECB84BA" w:rsidR="00B9111D" w:rsidRDefault="005309CA" w:rsidP="00B9111D">
      <w:pPr>
        <w:widowControl w:val="0"/>
        <w:overflowPunct/>
        <w:spacing w:line="360" w:lineRule="auto"/>
        <w:jc w:val="center"/>
        <w:rPr>
          <w:lang w:val="en-US"/>
        </w:rPr>
      </w:pPr>
      <w:r w:rsidRPr="005309CA">
        <w:rPr>
          <w:noProof/>
        </w:rPr>
        <w:drawing>
          <wp:inline distT="0" distB="0" distL="0" distR="0" wp14:anchorId="40AFBAF9" wp14:editId="30A4AF69">
            <wp:extent cx="3524742" cy="685896"/>
            <wp:effectExtent l="0" t="0" r="0" b="0"/>
            <wp:docPr id="5980938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380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4567" w14:textId="1681CCD1" w:rsidR="00115F5C" w:rsidRPr="00115F5C" w:rsidRDefault="00115F5C" w:rsidP="00115F5C">
      <w:pPr>
        <w:widowControl w:val="0"/>
        <w:overflowPunct/>
        <w:spacing w:line="360" w:lineRule="auto"/>
        <w:jc w:val="both"/>
      </w:pPr>
      <w:r>
        <w:tab/>
        <w:t xml:space="preserve">Для предотвращения переобучения используется аугментация данных при помощи </w:t>
      </w:r>
      <w:r>
        <w:rPr>
          <w:lang w:val="en-US"/>
        </w:rPr>
        <w:t>ImageDataGenerator</w:t>
      </w:r>
      <w:r w:rsidRPr="00115F5C">
        <w:t xml:space="preserve">. </w:t>
      </w:r>
      <w:r>
        <w:t>Изображение случайным образом может быть повернуто в пределах 10 градусов, приближено в пределах 10%, сдвинуто по ширине или высоте в пределах 20%, а также отражено горизонтально:</w:t>
      </w:r>
    </w:p>
    <w:p w14:paraId="04347CDB" w14:textId="02185084" w:rsidR="00115F5C" w:rsidRPr="00115F5C" w:rsidRDefault="00115F5C" w:rsidP="00115F5C">
      <w:pPr>
        <w:widowControl w:val="0"/>
        <w:overflowPunct/>
        <w:spacing w:line="360" w:lineRule="auto"/>
        <w:jc w:val="center"/>
        <w:rPr>
          <w:lang w:val="en-US"/>
        </w:rPr>
      </w:pPr>
      <w:r w:rsidRPr="00115F5C">
        <w:rPr>
          <w:noProof/>
          <w:lang w:val="en-US"/>
        </w:rPr>
        <w:lastRenderedPageBreak/>
        <w:drawing>
          <wp:inline distT="0" distB="0" distL="0" distR="0" wp14:anchorId="79D58E20" wp14:editId="1A218438">
            <wp:extent cx="2791215" cy="1848108"/>
            <wp:effectExtent l="0" t="0" r="9525" b="0"/>
            <wp:docPr id="292212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212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85E1" w14:textId="348417C1" w:rsidR="00B9111D" w:rsidRPr="00B9111D" w:rsidRDefault="00B9111D" w:rsidP="00B9111D">
      <w:pPr>
        <w:widowControl w:val="0"/>
        <w:overflowPunct/>
        <w:spacing w:line="360" w:lineRule="auto"/>
        <w:jc w:val="both"/>
      </w:pPr>
      <w:r>
        <w:tab/>
      </w:r>
      <w:r w:rsidR="002C7BF1">
        <w:t>Далее создается</w:t>
      </w:r>
      <w:r>
        <w:t xml:space="preserve"> модель </w:t>
      </w:r>
      <w:r>
        <w:rPr>
          <w:lang w:val="en-US"/>
        </w:rPr>
        <w:t>Sequential</w:t>
      </w:r>
      <w:r w:rsidRPr="00B9111D">
        <w:t xml:space="preserve"> </w:t>
      </w:r>
      <w:r>
        <w:t xml:space="preserve">для создания сети с последовательным соединением слоев друг за другом </w:t>
      </w:r>
      <w:r w:rsidRPr="00B9111D">
        <w:t>:</w:t>
      </w:r>
    </w:p>
    <w:p w14:paraId="3CC9F250" w14:textId="40A8E8FD" w:rsidR="00B9111D" w:rsidRDefault="005309CA" w:rsidP="00B9111D">
      <w:pPr>
        <w:widowControl w:val="0"/>
        <w:overflowPunct/>
        <w:spacing w:line="360" w:lineRule="auto"/>
        <w:jc w:val="center"/>
        <w:rPr>
          <w:lang w:val="en-US"/>
        </w:rPr>
      </w:pPr>
      <w:r w:rsidRPr="00E5219E">
        <w:rPr>
          <w:noProof/>
        </w:rPr>
        <w:drawing>
          <wp:inline distT="0" distB="0" distL="0" distR="0" wp14:anchorId="2AFF12CB" wp14:editId="4536F105">
            <wp:extent cx="5733415" cy="3093720"/>
            <wp:effectExtent l="0" t="0" r="635" b="0"/>
            <wp:docPr id="18092542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56104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280F" w14:textId="1B4E303A" w:rsidR="00B9111D" w:rsidRPr="005309CA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слоем идет с</w:t>
      </w:r>
      <w:r w:rsidRPr="0084779F">
        <w:rPr>
          <w:rFonts w:cs="Times New Roman"/>
          <w:szCs w:val="28"/>
        </w:rPr>
        <w:t xml:space="preserve">верточный слой Conv2D с </w:t>
      </w:r>
      <w:r w:rsidR="005309CA">
        <w:rPr>
          <w:rFonts w:cs="Times New Roman"/>
          <w:szCs w:val="28"/>
        </w:rPr>
        <w:t>32</w:t>
      </w:r>
      <w:r w:rsidRPr="0084779F">
        <w:rPr>
          <w:rFonts w:cs="Times New Roman"/>
          <w:szCs w:val="28"/>
        </w:rPr>
        <w:t xml:space="preserve"> фильтрами размером </w:t>
      </w:r>
      <w:r w:rsidR="005309CA">
        <w:rPr>
          <w:rFonts w:cs="Times New Roman"/>
          <w:szCs w:val="28"/>
        </w:rPr>
        <w:t>3</w:t>
      </w:r>
      <w:r w:rsidRPr="0084779F">
        <w:rPr>
          <w:rFonts w:cs="Times New Roman"/>
          <w:szCs w:val="28"/>
        </w:rPr>
        <w:t>x</w:t>
      </w:r>
      <w:r w:rsidR="005309C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Pr="0084779F">
        <w:rPr>
          <w:rFonts w:cs="Times New Roman"/>
          <w:szCs w:val="28"/>
        </w:rPr>
        <w:t>и функцией активации ReLU</w:t>
      </w:r>
      <w:r>
        <w:rPr>
          <w:rFonts w:cs="Times New Roman"/>
          <w:szCs w:val="28"/>
        </w:rPr>
        <w:t>.</w:t>
      </w:r>
      <w:r w:rsidR="00577CE4">
        <w:rPr>
          <w:rFonts w:cs="Times New Roman"/>
          <w:szCs w:val="28"/>
        </w:rPr>
        <w:t xml:space="preserve"> Так как датасеты подготовлены с параметрами (2</w:t>
      </w:r>
      <w:r w:rsidR="005309CA">
        <w:rPr>
          <w:rFonts w:cs="Times New Roman"/>
          <w:szCs w:val="28"/>
        </w:rPr>
        <w:t>56</w:t>
      </w:r>
      <w:r w:rsidR="00577CE4">
        <w:rPr>
          <w:rFonts w:cs="Times New Roman"/>
          <w:szCs w:val="28"/>
        </w:rPr>
        <w:t>, 2</w:t>
      </w:r>
      <w:r w:rsidR="005309CA">
        <w:rPr>
          <w:rFonts w:cs="Times New Roman"/>
          <w:szCs w:val="28"/>
        </w:rPr>
        <w:t>56</w:t>
      </w:r>
      <w:r w:rsidR="00577CE4">
        <w:rPr>
          <w:rFonts w:cs="Times New Roman"/>
          <w:szCs w:val="28"/>
        </w:rPr>
        <w:t>, 3), для слоя указаны соответствующие параметры входных данных.</w:t>
      </w:r>
      <w:r w:rsidR="005309CA" w:rsidRPr="005309CA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Значение </w:t>
      </w:r>
      <w:r w:rsidR="001B30E6">
        <w:rPr>
          <w:rFonts w:cs="Times New Roman"/>
          <w:szCs w:val="28"/>
          <w:lang w:val="en-US"/>
        </w:rPr>
        <w:t>same</w:t>
      </w:r>
      <w:r w:rsidR="001B30E6" w:rsidRPr="001B30E6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параметра </w:t>
      </w:r>
      <w:r w:rsidR="005309CA">
        <w:rPr>
          <w:rFonts w:cs="Times New Roman"/>
          <w:szCs w:val="28"/>
          <w:lang w:val="en-US"/>
        </w:rPr>
        <w:t>padding</w:t>
      </w:r>
      <w:r w:rsidR="005309CA">
        <w:rPr>
          <w:rFonts w:cs="Times New Roman"/>
          <w:szCs w:val="28"/>
        </w:rPr>
        <w:t xml:space="preserve"> в данном случае приводит к </w:t>
      </w:r>
      <w:r w:rsidR="001B30E6">
        <w:rPr>
          <w:rFonts w:cs="Times New Roman"/>
          <w:szCs w:val="28"/>
        </w:rPr>
        <w:t>сохранению размерности данных при проходе через сверточный слой.</w:t>
      </w:r>
    </w:p>
    <w:p w14:paraId="441A8F01" w14:textId="6057420C" w:rsidR="00B9111D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 w:rsidRPr="00390C7D">
        <w:rPr>
          <w:rFonts w:cs="Times New Roman"/>
          <w:szCs w:val="28"/>
        </w:rPr>
        <w:t>Conv2D используется для применения сверт</w:t>
      </w:r>
      <w:r>
        <w:rPr>
          <w:rFonts w:cs="Times New Roman"/>
          <w:szCs w:val="28"/>
        </w:rPr>
        <w:t>ки в</w:t>
      </w:r>
      <w:r w:rsidRPr="00390C7D">
        <w:rPr>
          <w:rFonts w:cs="Times New Roman"/>
          <w:szCs w:val="28"/>
        </w:rPr>
        <w:t>ходны</w:t>
      </w:r>
      <w:r>
        <w:rPr>
          <w:rFonts w:cs="Times New Roman"/>
          <w:szCs w:val="28"/>
        </w:rPr>
        <w:t>х</w:t>
      </w:r>
      <w:r w:rsidRPr="00390C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390C7D">
        <w:rPr>
          <w:rFonts w:cs="Times New Roman"/>
          <w:szCs w:val="28"/>
        </w:rPr>
        <w:t>. Conv2D позволя</w:t>
      </w:r>
      <w:r>
        <w:rPr>
          <w:rFonts w:cs="Times New Roman"/>
          <w:szCs w:val="28"/>
        </w:rPr>
        <w:t>е</w:t>
      </w:r>
      <w:r w:rsidRPr="00390C7D">
        <w:rPr>
          <w:rFonts w:cs="Times New Roman"/>
          <w:szCs w:val="28"/>
        </w:rPr>
        <w:t xml:space="preserve">т извлекать признаки из изображений, что делает их эффективными для обработки изображений и </w:t>
      </w:r>
      <w:r>
        <w:rPr>
          <w:rFonts w:cs="Times New Roman"/>
          <w:szCs w:val="28"/>
        </w:rPr>
        <w:t>любых других двумерных данных.</w:t>
      </w:r>
      <w:r w:rsidRPr="00390C7D">
        <w:rPr>
          <w:rFonts w:cs="Times New Roman"/>
          <w:szCs w:val="28"/>
        </w:rPr>
        <w:t xml:space="preserve"> Conv2D принимает на вход двумерные данные, такие как </w:t>
      </w:r>
      <w:r w:rsidRPr="00390C7D">
        <w:rPr>
          <w:rFonts w:cs="Times New Roman"/>
          <w:szCs w:val="28"/>
        </w:rPr>
        <w:lastRenderedPageBreak/>
        <w:t xml:space="preserve">изображения, и применяет к ним ядро свертки. Это позволяет находить более высокоуровневые признаки, </w:t>
      </w:r>
      <w:r w:rsidR="00577CE4">
        <w:rPr>
          <w:rFonts w:cs="Times New Roman"/>
          <w:szCs w:val="28"/>
        </w:rPr>
        <w:t>например</w:t>
      </w:r>
      <w:r w:rsidRPr="00390C7D">
        <w:rPr>
          <w:rFonts w:cs="Times New Roman"/>
          <w:szCs w:val="28"/>
        </w:rPr>
        <w:t xml:space="preserve"> границы</w:t>
      </w:r>
      <w:r w:rsidR="00577CE4">
        <w:rPr>
          <w:rFonts w:cs="Times New Roman"/>
          <w:szCs w:val="28"/>
        </w:rPr>
        <w:t xml:space="preserve"> объектов</w:t>
      </w:r>
      <w:r w:rsidRPr="00390C7D">
        <w:rPr>
          <w:rFonts w:cs="Times New Roman"/>
          <w:szCs w:val="28"/>
        </w:rPr>
        <w:t xml:space="preserve">, что </w:t>
      </w:r>
      <w:r w:rsidR="00577CE4">
        <w:rPr>
          <w:rFonts w:cs="Times New Roman"/>
          <w:szCs w:val="28"/>
        </w:rPr>
        <w:t xml:space="preserve">способствует </w:t>
      </w:r>
      <w:r w:rsidRPr="00390C7D">
        <w:rPr>
          <w:rFonts w:cs="Times New Roman"/>
          <w:szCs w:val="28"/>
        </w:rPr>
        <w:t>распознаванию объектов.</w:t>
      </w:r>
      <w:r>
        <w:rPr>
          <w:rFonts w:cs="Times New Roman"/>
          <w:szCs w:val="28"/>
        </w:rPr>
        <w:t xml:space="preserve"> </w:t>
      </w:r>
    </w:p>
    <w:p w14:paraId="49ED051C" w14:textId="6BEC892E" w:rsidR="00B9111D" w:rsidRPr="00390C7D" w:rsidRDefault="00577CE4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а</w:t>
      </w:r>
      <w:r w:rsidR="00B9111D" w:rsidRPr="00390C7D">
        <w:rPr>
          <w:rFonts w:cs="Times New Roman"/>
          <w:szCs w:val="28"/>
        </w:rPr>
        <w:t>ктиватор</w:t>
      </w:r>
      <w:r>
        <w:rPr>
          <w:rFonts w:cs="Times New Roman"/>
          <w:szCs w:val="28"/>
        </w:rPr>
        <w:t>ов выбран именно</w:t>
      </w:r>
      <w:r w:rsidR="00B9111D" w:rsidRPr="00390C7D">
        <w:rPr>
          <w:rFonts w:cs="Times New Roman"/>
          <w:szCs w:val="28"/>
        </w:rPr>
        <w:t xml:space="preserve"> </w:t>
      </w:r>
      <w:r w:rsidR="00B9111D" w:rsidRPr="0084779F">
        <w:rPr>
          <w:rFonts w:cs="Times New Roman"/>
          <w:szCs w:val="28"/>
        </w:rPr>
        <w:t>ReLU</w:t>
      </w:r>
      <w:r>
        <w:rPr>
          <w:rFonts w:cs="Times New Roman"/>
          <w:szCs w:val="28"/>
        </w:rPr>
        <w:t xml:space="preserve"> из-за его относительной простоты в вычислении и при этом достаточной эффективности, что будет проверено на этапе тестирования модели</w:t>
      </w:r>
      <w:r w:rsidR="00B9111D" w:rsidRPr="00390C7D">
        <w:rPr>
          <w:rFonts w:cs="Times New Roman"/>
          <w:szCs w:val="28"/>
        </w:rPr>
        <w:t>.</w:t>
      </w:r>
    </w:p>
    <w:p w14:paraId="2BB57658" w14:textId="38F27A9A" w:rsidR="00577CE4" w:rsidRPr="005309CA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После </w:t>
      </w:r>
      <w:r w:rsidR="00577CE4">
        <w:rPr>
          <w:rFonts w:cs="Times New Roman"/>
          <w:szCs w:val="28"/>
          <w:lang w:val="en-US"/>
        </w:rPr>
        <w:t>Conv</w:t>
      </w:r>
      <w:r w:rsidR="00577CE4" w:rsidRPr="00577CE4">
        <w:rPr>
          <w:rFonts w:cs="Times New Roman"/>
          <w:szCs w:val="28"/>
        </w:rPr>
        <w:t>2</w:t>
      </w:r>
      <w:r w:rsidR="00577CE4">
        <w:rPr>
          <w:rFonts w:cs="Times New Roman"/>
          <w:szCs w:val="28"/>
          <w:lang w:val="en-US"/>
        </w:rPr>
        <w:t>D</w:t>
      </w:r>
      <w:r w:rsidR="00577CE4" w:rsidRPr="00577CE4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>находится</w:t>
      </w:r>
      <w:r w:rsidRPr="0084779F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слой </w:t>
      </w:r>
      <w:r w:rsidRPr="0084779F">
        <w:rPr>
          <w:rFonts w:cs="Times New Roman"/>
          <w:szCs w:val="28"/>
        </w:rPr>
        <w:t>MaxPooling2D</w:t>
      </w:r>
      <w:r>
        <w:rPr>
          <w:rFonts w:cs="Times New Roman"/>
          <w:szCs w:val="28"/>
        </w:rPr>
        <w:t xml:space="preserve"> для уменьшения размера изображени</w:t>
      </w:r>
      <w:r w:rsidR="00577CE4">
        <w:rPr>
          <w:rFonts w:cs="Times New Roman"/>
          <w:szCs w:val="28"/>
        </w:rPr>
        <w:t>я</w:t>
      </w:r>
      <w:r w:rsidRPr="0084779F">
        <w:rPr>
          <w:rFonts w:cs="Times New Roman"/>
          <w:szCs w:val="28"/>
        </w:rPr>
        <w:t>, что</w:t>
      </w:r>
      <w:r w:rsidR="005309CA">
        <w:rPr>
          <w:rFonts w:cs="Times New Roman"/>
          <w:szCs w:val="28"/>
        </w:rPr>
        <w:t xml:space="preserve"> с точки зрения сложности вычислений</w:t>
      </w:r>
      <w:r w:rsidRPr="0084779F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позволяет использовать следующими слои </w:t>
      </w:r>
      <w:r w:rsidR="005309CA">
        <w:rPr>
          <w:rFonts w:cs="Times New Roman"/>
          <w:szCs w:val="28"/>
          <w:lang w:val="en-US"/>
        </w:rPr>
        <w:t>Conv</w:t>
      </w:r>
      <w:r w:rsidR="005309CA" w:rsidRPr="005309CA">
        <w:rPr>
          <w:rFonts w:cs="Times New Roman"/>
          <w:szCs w:val="28"/>
        </w:rPr>
        <w:t>2</w:t>
      </w:r>
      <w:r w:rsidR="005309CA">
        <w:rPr>
          <w:rFonts w:cs="Times New Roman"/>
          <w:szCs w:val="28"/>
          <w:lang w:val="en-US"/>
        </w:rPr>
        <w:t>D</w:t>
      </w:r>
      <w:r w:rsidR="005309CA" w:rsidRPr="005309CA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>с более большим количеством фильтров.</w:t>
      </w:r>
    </w:p>
    <w:p w14:paraId="6B3F4EB1" w14:textId="25D83F45" w:rsidR="005309CA" w:rsidRDefault="005309C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 w:rsidRPr="005309CA">
        <w:rPr>
          <w:rFonts w:cs="Times New Roman"/>
          <w:szCs w:val="28"/>
        </w:rPr>
        <w:t xml:space="preserve">Аналогично описанная выше комбинация слоев дублируется несколько раз с постепенным увеличением количества фильтров в слое Conv2D до </w:t>
      </w:r>
      <w:r>
        <w:rPr>
          <w:rFonts w:cs="Times New Roman"/>
          <w:szCs w:val="28"/>
        </w:rPr>
        <w:t>256</w:t>
      </w:r>
      <w:r w:rsidRPr="005309CA">
        <w:rPr>
          <w:rFonts w:cs="Times New Roman"/>
          <w:szCs w:val="28"/>
        </w:rPr>
        <w:t>.</w:t>
      </w:r>
    </w:p>
    <w:p w14:paraId="24E9E4A8" w14:textId="6D0EFD19" w:rsidR="00B9111D" w:rsidRDefault="005309C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следует</w:t>
      </w:r>
      <w:r w:rsidR="00577CE4" w:rsidRPr="0084779F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слой </w:t>
      </w:r>
      <w:r w:rsidR="00B9111D" w:rsidRPr="000F0EFA">
        <w:rPr>
          <w:rFonts w:cs="Times New Roman"/>
          <w:szCs w:val="28"/>
        </w:rPr>
        <w:t>Dropout</w:t>
      </w:r>
      <w:r w:rsidR="00577CE4">
        <w:rPr>
          <w:rFonts w:cs="Times New Roman"/>
          <w:szCs w:val="28"/>
        </w:rPr>
        <w:t>.</w:t>
      </w:r>
      <w:r w:rsidR="001B30E6">
        <w:rPr>
          <w:rFonts w:cs="Times New Roman"/>
          <w:szCs w:val="28"/>
        </w:rPr>
        <w:t xml:space="preserve"> Аргументом является количество случайно отключаемых нейронов. Засчет случайного отключения нейронов данный слой помогает избежать чрезмерной зависимости от конкретных признаков входных данных, </w:t>
      </w:r>
      <w:r w:rsidR="001B30E6" w:rsidRPr="001B30E6">
        <w:rPr>
          <w:rFonts w:cs="Times New Roman"/>
          <w:szCs w:val="28"/>
        </w:rPr>
        <w:t>таким образом способствуя развитию возможности модели обрабатывать новые данные</w:t>
      </w:r>
    </w:p>
    <w:p w14:paraId="244C869C" w14:textId="48F81A9D" w:rsidR="005E366A" w:rsidRDefault="005E366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добавляется слой </w:t>
      </w:r>
      <w:r w:rsidRPr="0084779F">
        <w:rPr>
          <w:rFonts w:cs="Times New Roman"/>
          <w:szCs w:val="28"/>
        </w:rPr>
        <w:t>Flatten</w:t>
      </w:r>
      <w:r>
        <w:rPr>
          <w:rFonts w:cs="Times New Roman"/>
          <w:szCs w:val="28"/>
        </w:rPr>
        <w:t>, преобразующий входные данные в одномерный массив для обработки следующими слоями.</w:t>
      </w:r>
    </w:p>
    <w:p w14:paraId="3C24B035" w14:textId="1AA52FC5" w:rsidR="005E366A" w:rsidRDefault="005E366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Последующие два слоя </w:t>
      </w:r>
      <w:r>
        <w:rPr>
          <w:rFonts w:cs="Times New Roman"/>
          <w:szCs w:val="28"/>
          <w:lang w:val="en-US"/>
        </w:rPr>
        <w:t>Dense</w:t>
      </w:r>
      <w:r w:rsidRPr="005E36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сначала с </w:t>
      </w:r>
      <w:r w:rsidR="001B30E6">
        <w:rPr>
          <w:rFonts w:cs="Times New Roman"/>
          <w:szCs w:val="28"/>
        </w:rPr>
        <w:t>1024</w:t>
      </w:r>
      <w:r>
        <w:rPr>
          <w:rFonts w:cs="Times New Roman"/>
          <w:szCs w:val="28"/>
        </w:rPr>
        <w:t xml:space="preserve"> нейронами и функцией активации </w:t>
      </w:r>
      <w:r>
        <w:rPr>
          <w:rFonts w:cs="Times New Roman"/>
          <w:szCs w:val="28"/>
          <w:lang w:val="en-US"/>
        </w:rPr>
        <w:t>ReLU</w:t>
      </w:r>
      <w:r>
        <w:rPr>
          <w:rFonts w:cs="Times New Roman"/>
          <w:szCs w:val="28"/>
        </w:rPr>
        <w:t xml:space="preserve">, а затем с количеством нейронов, аналогичным количеству распознаваемых классов, и функцией активации </w:t>
      </w:r>
      <w:r>
        <w:rPr>
          <w:rFonts w:cs="Times New Roman"/>
          <w:szCs w:val="28"/>
          <w:lang w:val="en-US"/>
        </w:rPr>
        <w:t>softmax</w:t>
      </w:r>
      <w:r>
        <w:rPr>
          <w:rFonts w:cs="Times New Roman"/>
          <w:szCs w:val="28"/>
        </w:rPr>
        <w:t xml:space="preserve"> используются для создания предсказания о принадлежности входных данных к классу.</w:t>
      </w:r>
      <w:r w:rsidR="00CC3FB0" w:rsidRPr="00CC3FB0">
        <w:rPr>
          <w:rFonts w:cs="Times New Roman"/>
          <w:szCs w:val="28"/>
        </w:rPr>
        <w:t xml:space="preserve"> </w:t>
      </w:r>
      <w:r w:rsidR="00CC3FB0">
        <w:rPr>
          <w:rFonts w:cs="Times New Roman"/>
          <w:szCs w:val="28"/>
          <w:lang w:val="en-US"/>
        </w:rPr>
        <w:t>Softmax</w:t>
      </w:r>
      <w:r w:rsidR="00CC3FB0" w:rsidRPr="00CC3FB0">
        <w:rPr>
          <w:rFonts w:cs="Times New Roman"/>
          <w:szCs w:val="28"/>
        </w:rPr>
        <w:t xml:space="preserve"> </w:t>
      </w:r>
      <w:r w:rsidR="00CC3FB0">
        <w:rPr>
          <w:rFonts w:cs="Times New Roman"/>
          <w:szCs w:val="28"/>
        </w:rPr>
        <w:t>используется для интерпретации результата как распределения вероятности о принадлежности изображения к определяемым классам.</w:t>
      </w:r>
    </w:p>
    <w:p w14:paraId="4ED884A0" w14:textId="252DA113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получается данная модель:</w:t>
      </w:r>
    </w:p>
    <w:p w14:paraId="1D96C10D" w14:textId="77777777" w:rsidR="00A23362" w:rsidRDefault="00A23362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</w:p>
    <w:p w14:paraId="3E09E5AC" w14:textId="0BA85A23" w:rsidR="00A23362" w:rsidRDefault="00A23362" w:rsidP="00A23362">
      <w:pPr>
        <w:spacing w:line="360" w:lineRule="auto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4168B998" wp14:editId="7E01A63F">
            <wp:extent cx="5733415" cy="6538022"/>
            <wp:effectExtent l="0" t="0" r="635" b="0"/>
            <wp:docPr id="1258050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3800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96E" w14:textId="3042DB87" w:rsidR="001B30E6" w:rsidRDefault="0073139D" w:rsidP="00A23362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созданием модели следует ее компиляция и обучение с использованием подготовленных ранее датасетов </w:t>
      </w:r>
      <w:r>
        <w:rPr>
          <w:rFonts w:cs="Times New Roman"/>
          <w:szCs w:val="28"/>
          <w:lang w:val="en-US"/>
        </w:rPr>
        <w:t>train</w:t>
      </w:r>
      <w:r w:rsidRPr="007313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val</w:t>
      </w:r>
      <w:r>
        <w:rPr>
          <w:rFonts w:cs="Times New Roman"/>
          <w:szCs w:val="28"/>
        </w:rPr>
        <w:t xml:space="preserve"> </w:t>
      </w:r>
      <w:r w:rsidR="00A23362">
        <w:rPr>
          <w:rFonts w:cs="Times New Roman"/>
          <w:szCs w:val="28"/>
        </w:rPr>
        <w:t>в течение</w:t>
      </w:r>
      <w:r>
        <w:rPr>
          <w:rFonts w:cs="Times New Roman"/>
          <w:szCs w:val="28"/>
        </w:rPr>
        <w:t xml:space="preserve"> 30 эпох:</w:t>
      </w:r>
    </w:p>
    <w:p w14:paraId="3498AC7D" w14:textId="2940B8EA" w:rsidR="00A23362" w:rsidRDefault="00A23362" w:rsidP="00A23362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3302BFC7" wp14:editId="7AB78E79">
            <wp:extent cx="5733415" cy="2993390"/>
            <wp:effectExtent l="0" t="0" r="635" b="0"/>
            <wp:docPr id="177622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81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0969" w14:textId="32E0DAE9" w:rsidR="00A23362" w:rsidRDefault="00A23362" w:rsidP="00A23362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drawing>
          <wp:inline distT="0" distB="0" distL="0" distR="0" wp14:anchorId="773AE758" wp14:editId="5F40D35F">
            <wp:extent cx="5733415" cy="2955925"/>
            <wp:effectExtent l="0" t="0" r="635" b="0"/>
            <wp:docPr id="1012600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31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223" w14:textId="2220E65A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Следует отметить, что точность на тренировочном датасете несильно превышает точность на валидационном датасете в течение всего обучения, а в некоторых эпохах точность на валидационном датасете даже превышает точность на тренировочном датасете, например в 26 эпохе. Это показывает достаточность предпринятых против переобучения мер.</w:t>
      </w:r>
    </w:p>
    <w:p w14:paraId="5D63AEF8" w14:textId="09626F75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Процесс обучения описывается следующими графиками точности и потерь:</w:t>
      </w:r>
    </w:p>
    <w:p w14:paraId="4CD8A89B" w14:textId="2EC9201F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E2089F" wp14:editId="1E71A0EB">
            <wp:extent cx="5105400" cy="3977640"/>
            <wp:effectExtent l="0" t="0" r="0" b="3810"/>
            <wp:docPr id="1172533605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0075" name="Picture 1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011" w14:textId="78866B61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D252B6" wp14:editId="3ABBEE4D">
            <wp:extent cx="5021580" cy="3977640"/>
            <wp:effectExtent l="0" t="0" r="7620" b="3810"/>
            <wp:docPr id="732001271" name="Picture 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9609" name="Picture 2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B53E" w14:textId="390F7E88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Финальная оценка точности модели производится с использованием тестового датасета:</w:t>
      </w:r>
    </w:p>
    <w:p w14:paraId="2487DAA5" w14:textId="0ADBC230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2BB5618A" wp14:editId="544C5F14">
            <wp:extent cx="5733415" cy="897255"/>
            <wp:effectExtent l="0" t="0" r="635" b="0"/>
            <wp:docPr id="199872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036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0F2" w14:textId="03C2845E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результате</w:t>
      </w:r>
      <w:r w:rsidR="000A529B">
        <w:rPr>
          <w:rFonts w:cs="Times New Roman"/>
          <w:szCs w:val="28"/>
        </w:rPr>
        <w:t xml:space="preserve"> полученной </w:t>
      </w:r>
      <w:r w:rsidR="000A529B">
        <w:rPr>
          <w:rFonts w:cs="Times New Roman"/>
          <w:szCs w:val="28"/>
          <w:lang w:val="en-US"/>
        </w:rPr>
        <w:t>cnn</w:t>
      </w:r>
      <w:r w:rsidR="000A529B" w:rsidRPr="000A529B">
        <w:rPr>
          <w:rFonts w:cs="Times New Roman"/>
          <w:szCs w:val="28"/>
        </w:rPr>
        <w:t xml:space="preserve"> </w:t>
      </w:r>
      <w:r w:rsidR="000A529B">
        <w:rPr>
          <w:rFonts w:cs="Times New Roman"/>
          <w:szCs w:val="28"/>
        </w:rPr>
        <w:t>моделью достигнута точность 77.5%. Данный результат можно превзойти с помощью предобученных моделей.</w:t>
      </w:r>
    </w:p>
    <w:p w14:paraId="7898B828" w14:textId="017CB793" w:rsidR="000A529B" w:rsidRDefault="000A529B" w:rsidP="000A529B">
      <w:pPr>
        <w:pStyle w:val="2"/>
      </w:pPr>
      <w:bookmarkStart w:id="4" w:name="_Toc162184532"/>
      <w:r>
        <w:t>Предобученная модель</w:t>
      </w:r>
      <w:bookmarkEnd w:id="4"/>
    </w:p>
    <w:p w14:paraId="675E33B3" w14:textId="7C5CFBB4" w:rsidR="000A529B" w:rsidRDefault="000A529B" w:rsidP="000A529B">
      <w:pPr>
        <w:spacing w:line="360" w:lineRule="auto"/>
        <w:jc w:val="both"/>
      </w:pPr>
      <w:r>
        <w:tab/>
        <w:t xml:space="preserve">Для данной работы выбрана модель </w:t>
      </w:r>
      <w:r w:rsidRPr="000A529B">
        <w:t>ResNet50V2</w:t>
      </w:r>
      <w:r>
        <w:t xml:space="preserve">. Предобучение на датасете </w:t>
      </w:r>
      <w:r>
        <w:rPr>
          <w:lang w:val="en-US"/>
        </w:rPr>
        <w:t>imagenet</w:t>
      </w:r>
      <w:r w:rsidRPr="000A529B">
        <w:t xml:space="preserve"> </w:t>
      </w:r>
      <w:r>
        <w:t>из более чем 14 миллионов подписанных изображений должно положительно сказаться на способности нейронной сети классифицировать изображения морских животных.</w:t>
      </w:r>
    </w:p>
    <w:p w14:paraId="74EF77FC" w14:textId="3A7423D6" w:rsidR="000A529B" w:rsidRDefault="000A529B" w:rsidP="000A529B">
      <w:pPr>
        <w:spacing w:line="360" w:lineRule="auto"/>
        <w:jc w:val="both"/>
      </w:pPr>
      <w:r>
        <w:tab/>
        <w:t>Рассмотрим процесс создания модели:</w:t>
      </w:r>
    </w:p>
    <w:p w14:paraId="61944B62" w14:textId="111CCFB6" w:rsidR="000A529B" w:rsidRDefault="000A529B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19593C2E" wp14:editId="5C1E50FF">
            <wp:extent cx="5733415" cy="1632585"/>
            <wp:effectExtent l="0" t="0" r="635" b="5715"/>
            <wp:docPr id="20257306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8652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AA6" w14:textId="2151CB05" w:rsidR="000A529B" w:rsidRDefault="000A529B" w:rsidP="000A529B">
      <w:pPr>
        <w:spacing w:line="360" w:lineRule="auto"/>
        <w:jc w:val="both"/>
      </w:pPr>
      <w:r>
        <w:tab/>
        <w:t xml:space="preserve">Сначала загружается предобученная модель </w:t>
      </w:r>
      <w:r>
        <w:rPr>
          <w:lang w:val="en-US"/>
        </w:rPr>
        <w:t>ResNet</w:t>
      </w:r>
      <w:r w:rsidRPr="000A529B">
        <w:t>50</w:t>
      </w:r>
      <w:r>
        <w:rPr>
          <w:lang w:val="en-US"/>
        </w:rPr>
        <w:t>V</w:t>
      </w:r>
      <w:r w:rsidRPr="000A529B">
        <w:t>2</w:t>
      </w:r>
      <w:r>
        <w:t xml:space="preserve"> с указанием весов, полученных при обучении на датасете </w:t>
      </w:r>
      <w:r>
        <w:rPr>
          <w:lang w:val="en-US"/>
        </w:rPr>
        <w:t>imagenet</w:t>
      </w:r>
      <w:r w:rsidRPr="000A529B">
        <w:t>.</w:t>
      </w:r>
      <w:r>
        <w:t xml:space="preserve"> В встроенном внутрь модели слой </w:t>
      </w:r>
      <w:r>
        <w:rPr>
          <w:lang w:val="en-US"/>
        </w:rPr>
        <w:t>Dense</w:t>
      </w:r>
      <w:r>
        <w:t xml:space="preserve"> нет необходимости, так как в дальнейшем мы  используем свои слои </w:t>
      </w:r>
      <w:r>
        <w:rPr>
          <w:lang w:val="en-US"/>
        </w:rPr>
        <w:t>Dense</w:t>
      </w:r>
      <w:r w:rsidRPr="000A529B">
        <w:t xml:space="preserve"> </w:t>
      </w:r>
      <w:r>
        <w:t xml:space="preserve">под специфику поставленной задачи, поэтому аргумент </w:t>
      </w:r>
      <w:r>
        <w:rPr>
          <w:lang w:val="en-US"/>
        </w:rPr>
        <w:t>include</w:t>
      </w:r>
      <w:r w:rsidRPr="000A529B">
        <w:t>_</w:t>
      </w:r>
      <w:r>
        <w:rPr>
          <w:lang w:val="en-US"/>
        </w:rPr>
        <w:t>top</w:t>
      </w:r>
      <w:r w:rsidRPr="000A529B">
        <w:t xml:space="preserve"> </w:t>
      </w:r>
      <w:r>
        <w:t xml:space="preserve">передается со значением </w:t>
      </w:r>
      <w:r>
        <w:rPr>
          <w:lang w:val="en-US"/>
        </w:rPr>
        <w:t>False</w:t>
      </w:r>
      <w:r w:rsidRPr="000A529B">
        <w:t>.</w:t>
      </w:r>
      <w:r>
        <w:t xml:space="preserve"> </w:t>
      </w:r>
      <w:r w:rsidR="00520611">
        <w:t xml:space="preserve">Параметры размеры изображения остаются неизменными из процесса создания сверточной сети. </w:t>
      </w:r>
      <w:r>
        <w:t xml:space="preserve">Также стоит отметить отключение обучения предобученной модели – в процессе обучения будут обучаться только необученные слои </w:t>
      </w:r>
      <w:r>
        <w:rPr>
          <w:lang w:val="en-US"/>
        </w:rPr>
        <w:t>Dense</w:t>
      </w:r>
      <w:r>
        <w:t xml:space="preserve">. Пересечение процессов обучения предобученных слоев </w:t>
      </w:r>
      <w:r w:rsidR="00520611" w:rsidRPr="00520611">
        <w:t>ResNet50V2</w:t>
      </w:r>
      <w:r>
        <w:t xml:space="preserve"> и необученных слоев может привести к ухудшению эффективности работы предобученных слоев.</w:t>
      </w:r>
    </w:p>
    <w:p w14:paraId="7A04CAA8" w14:textId="47AD4D5F" w:rsidR="000A529B" w:rsidRDefault="000A529B" w:rsidP="000A529B">
      <w:pPr>
        <w:spacing w:line="360" w:lineRule="auto"/>
        <w:jc w:val="both"/>
      </w:pPr>
      <w:r>
        <w:lastRenderedPageBreak/>
        <w:tab/>
      </w:r>
      <w:r w:rsidR="00520611">
        <w:t xml:space="preserve">В итоговой модели после </w:t>
      </w:r>
      <w:r w:rsidR="00520611">
        <w:rPr>
          <w:lang w:val="en-US"/>
        </w:rPr>
        <w:t>ResNet</w:t>
      </w:r>
      <w:r w:rsidR="00520611" w:rsidRPr="00520611">
        <w:t>50</w:t>
      </w:r>
      <w:r w:rsidR="00520611">
        <w:rPr>
          <w:lang w:val="en-US"/>
        </w:rPr>
        <w:t>V</w:t>
      </w:r>
      <w:r w:rsidR="00520611" w:rsidRPr="00520611">
        <w:t>2</w:t>
      </w:r>
      <w:r>
        <w:t xml:space="preserve"> </w:t>
      </w:r>
      <w:r w:rsidR="00520611">
        <w:t xml:space="preserve">следует слой </w:t>
      </w:r>
      <w:r w:rsidR="00520611">
        <w:rPr>
          <w:lang w:val="en-US"/>
        </w:rPr>
        <w:t>GlobalAveragePooling</w:t>
      </w:r>
      <w:r w:rsidR="00520611" w:rsidRPr="00520611">
        <w:t>2</w:t>
      </w:r>
      <w:r w:rsidR="00520611">
        <w:rPr>
          <w:lang w:val="en-US"/>
        </w:rPr>
        <w:t>D</w:t>
      </w:r>
      <w:r w:rsidR="00520611">
        <w:t>, необходимый</w:t>
      </w:r>
      <w:r w:rsidR="00520611" w:rsidRPr="00520611">
        <w:t xml:space="preserve"> </w:t>
      </w:r>
      <w:r w:rsidR="00520611">
        <w:t>для конвертации формата выходных данных из предобученной модели в двумерный.</w:t>
      </w:r>
    </w:p>
    <w:p w14:paraId="2661B2E2" w14:textId="7472BD2B" w:rsidR="00520611" w:rsidRDefault="00520611" w:rsidP="000A529B">
      <w:pPr>
        <w:spacing w:line="360" w:lineRule="auto"/>
        <w:jc w:val="both"/>
      </w:pPr>
      <w:r>
        <w:tab/>
        <w:t xml:space="preserve">Затем добавляются слой </w:t>
      </w:r>
      <w:r>
        <w:rPr>
          <w:lang w:val="en-US"/>
        </w:rPr>
        <w:t>Dropout</w:t>
      </w:r>
      <w:r w:rsidRPr="00520611">
        <w:t xml:space="preserve"> </w:t>
      </w:r>
      <w:r>
        <w:t xml:space="preserve">для предотвращения переобучения и слои </w:t>
      </w:r>
      <w:r>
        <w:rPr>
          <w:lang w:val="en-US"/>
        </w:rPr>
        <w:t>Dense</w:t>
      </w:r>
      <w:r w:rsidRPr="00520611">
        <w:t xml:space="preserve"> </w:t>
      </w:r>
      <w:r>
        <w:t>для непосредственно предсказания о пренадлежности изображения к классу. Предназначение данных слоев аналогично уже рассмотренным выше в процессе создания сверточной нейронной сети.</w:t>
      </w:r>
    </w:p>
    <w:p w14:paraId="76CDC580" w14:textId="687DB835" w:rsidR="00520611" w:rsidRDefault="00520611" w:rsidP="000A529B">
      <w:pPr>
        <w:spacing w:line="360" w:lineRule="auto"/>
        <w:jc w:val="both"/>
      </w:pPr>
      <w:r>
        <w:tab/>
        <w:t>Итоговая модель выглядит следующим образом:</w:t>
      </w:r>
    </w:p>
    <w:p w14:paraId="5FA6CC7B" w14:textId="1CFF7768" w:rsidR="00520611" w:rsidRDefault="00520611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0F9499C4" wp14:editId="52DBA488">
            <wp:extent cx="5601482" cy="3905795"/>
            <wp:effectExtent l="0" t="0" r="0" b="0"/>
            <wp:docPr id="2816830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543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09A" w14:textId="600BEB19" w:rsidR="00520611" w:rsidRDefault="00520611" w:rsidP="000A529B">
      <w:pPr>
        <w:spacing w:line="360" w:lineRule="auto"/>
        <w:jc w:val="both"/>
      </w:pPr>
      <w:r>
        <w:tab/>
        <w:t>После создания модель проходит обучение в течение 10 эпох:</w:t>
      </w:r>
    </w:p>
    <w:p w14:paraId="7173EC79" w14:textId="0743D2ED" w:rsidR="00520611" w:rsidRDefault="00520611" w:rsidP="000A529B">
      <w:pPr>
        <w:spacing w:line="360" w:lineRule="auto"/>
        <w:jc w:val="both"/>
      </w:pPr>
      <w:r w:rsidRPr="00301853">
        <w:rPr>
          <w:noProof/>
        </w:rPr>
        <w:lastRenderedPageBreak/>
        <w:drawing>
          <wp:inline distT="0" distB="0" distL="0" distR="0" wp14:anchorId="4FFF700A" wp14:editId="03670498">
            <wp:extent cx="5733415" cy="2188845"/>
            <wp:effectExtent l="0" t="0" r="635" b="1905"/>
            <wp:docPr id="158507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923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E4AC" w14:textId="1D46A221" w:rsidR="00520611" w:rsidRDefault="00520611" w:rsidP="000A529B">
      <w:pPr>
        <w:spacing w:line="360" w:lineRule="auto"/>
        <w:jc w:val="both"/>
      </w:pPr>
      <w:r>
        <w:tab/>
        <w:t>Оценим эффективность работы модели на тестовом датасете:</w:t>
      </w:r>
    </w:p>
    <w:p w14:paraId="1372F799" w14:textId="3C9163C7" w:rsidR="00520611" w:rsidRDefault="00520611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30AD8FCD" wp14:editId="6AB2A41E">
            <wp:extent cx="5733415" cy="853440"/>
            <wp:effectExtent l="0" t="0" r="635" b="3810"/>
            <wp:docPr id="18175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96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A00" w14:textId="1E90E024" w:rsidR="00520611" w:rsidRDefault="00520611" w:rsidP="000A529B">
      <w:pPr>
        <w:spacing w:line="360" w:lineRule="auto"/>
        <w:jc w:val="both"/>
      </w:pPr>
      <w:r>
        <w:tab/>
        <w:t>Точность на тестовом датасете составила 93.5%, что значительно превышает результат полученной ранее сверточной нейронной сети без использования предобученной модели.</w:t>
      </w:r>
    </w:p>
    <w:p w14:paraId="005B74B0" w14:textId="4F983C22" w:rsidR="00A23362" w:rsidRDefault="00A23362">
      <w:pPr>
        <w:overflowPunct/>
        <w:spacing w:after="160" w:line="259" w:lineRule="auto"/>
      </w:pPr>
      <w:r>
        <w:br w:type="page"/>
      </w:r>
    </w:p>
    <w:p w14:paraId="4349AAD2" w14:textId="2385622D" w:rsidR="00301853" w:rsidRDefault="00A23362" w:rsidP="00A23362">
      <w:pPr>
        <w:pStyle w:val="1"/>
      </w:pPr>
      <w:bookmarkStart w:id="5" w:name="_Toc162184533"/>
      <w:r>
        <w:lastRenderedPageBreak/>
        <w:t>Вывод</w:t>
      </w:r>
      <w:bookmarkEnd w:id="5"/>
    </w:p>
    <w:p w14:paraId="7E806EEC" w14:textId="53C6D84E" w:rsidR="00A23362" w:rsidRPr="00597510" w:rsidRDefault="00A23362" w:rsidP="00A23362">
      <w:pPr>
        <w:spacing w:line="360" w:lineRule="auto"/>
        <w:jc w:val="both"/>
      </w:pPr>
      <w:r>
        <w:tab/>
        <w:t>В данной работе была решена задача классификации морских животных с использованием двух способов. Первым способом является сверточная нейронная сеть без использования предобученной модели. Данный вариант смог достичь точности в 77.5%. Вторым способом является сеть с использованием предобученной модели. Этот способ оказался более эффективным и за меньшее количество эпох смог достичь точности в 93.5%. Также на обучение второй сети понадобилось меньше времени с учетом использования тех же вычислительных ресурсов, что и для первой сети. Таким образом можно сделать вывод, что использование предобученной модели в задаче классификации морских животных является более эффективным подходом.</w:t>
      </w:r>
      <w:r w:rsidR="00597510" w:rsidRPr="00597510">
        <w:t xml:space="preserve"> </w:t>
      </w:r>
    </w:p>
    <w:sectPr w:rsidR="00A23362" w:rsidRPr="00597510" w:rsidSect="00CF259E">
      <w:headerReference w:type="first" r:id="rId28"/>
      <w:footerReference w:type="first" r:id="rId2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6BC0" w14:textId="77777777" w:rsidR="00CF259E" w:rsidRDefault="00CF259E" w:rsidP="00FB6800">
      <w:r>
        <w:separator/>
      </w:r>
    </w:p>
  </w:endnote>
  <w:endnote w:type="continuationSeparator" w:id="0">
    <w:p w14:paraId="5B6ED3E3" w14:textId="77777777" w:rsidR="00CF259E" w:rsidRDefault="00CF259E" w:rsidP="00FB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271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4E09D" w14:textId="77777777" w:rsidR="00507C22" w:rsidRDefault="00507C2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9915E" w14:textId="77777777" w:rsidR="00507C22" w:rsidRDefault="00507C22">
    <w:pPr>
      <w:pStyle w:val="1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3805" w14:textId="77777777" w:rsidR="00165764" w:rsidRPr="00E07D6C" w:rsidRDefault="00165764" w:rsidP="00165764">
    <w:pPr>
      <w:jc w:val="center"/>
      <w:rPr>
        <w:rFonts w:eastAsia="Times New Roman" w:cs="Times New Roman"/>
        <w:lang w:val="en-US"/>
      </w:rPr>
    </w:pPr>
    <w:r w:rsidRPr="00E07D6C">
      <w:rPr>
        <w:rFonts w:eastAsia="Times New Roman" w:cs="Times New Roman"/>
      </w:rPr>
      <w:t>Санкт-Петербург</w:t>
    </w:r>
  </w:p>
  <w:p w14:paraId="077FF721" w14:textId="39609BF0" w:rsidR="00165764" w:rsidRPr="00E07D6C" w:rsidRDefault="00165764" w:rsidP="00165764">
    <w:pPr>
      <w:jc w:val="center"/>
      <w:rPr>
        <w:rFonts w:eastAsia="Times New Roman" w:cs="Times New Roman"/>
      </w:rPr>
    </w:pPr>
    <w:r w:rsidRPr="00E07D6C">
      <w:rPr>
        <w:rFonts w:eastAsia="Times New Roman" w:cs="Times New Roman"/>
      </w:rPr>
      <w:t>202</w:t>
    </w:r>
    <w:r w:rsidR="009B1D1C">
      <w:rPr>
        <w:rFonts w:eastAsia="Times New Roman" w:cs="Times New Roman"/>
      </w:rPr>
      <w:t>4</w:t>
    </w:r>
    <w:r w:rsidRPr="00E07D6C">
      <w:rPr>
        <w:rFonts w:eastAsia="Times New Roman" w:cs="Times New Roman"/>
      </w:rPr>
      <w:t xml:space="preserve"> г.</w:t>
    </w:r>
  </w:p>
  <w:p w14:paraId="53386243" w14:textId="77777777" w:rsidR="00165764" w:rsidRPr="00E07D6C" w:rsidRDefault="00165764" w:rsidP="00165764">
    <w:pPr>
      <w:jc w:val="center"/>
    </w:pPr>
  </w:p>
  <w:p w14:paraId="22A8FC33" w14:textId="181421ED" w:rsidR="00507C22" w:rsidRPr="00165764" w:rsidRDefault="00507C22" w:rsidP="0016576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16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4BBEF" w14:textId="4665C9E0" w:rsidR="004C1E1C" w:rsidRDefault="004C1E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902D5" w14:textId="004C1D34" w:rsidR="00FB6800" w:rsidRDefault="00FB6800" w:rsidP="00FB680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DE60A" w14:textId="77777777" w:rsidR="00CF259E" w:rsidRDefault="00CF259E" w:rsidP="00FB6800">
      <w:r>
        <w:separator/>
      </w:r>
    </w:p>
  </w:footnote>
  <w:footnote w:type="continuationSeparator" w:id="0">
    <w:p w14:paraId="5C71DB78" w14:textId="77777777" w:rsidR="00CF259E" w:rsidRDefault="00CF259E" w:rsidP="00FB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5F6D" w14:textId="6D0E8388" w:rsidR="00507C22" w:rsidRPr="00165764" w:rsidRDefault="00507C22" w:rsidP="00165764">
    <w:pPr>
      <w:jc w:val="center"/>
      <w:rPr>
        <w:rFonts w:eastAsia="Times New Roman" w:cs="Times New Roman"/>
      </w:rPr>
    </w:pPr>
    <w:r>
      <w:rPr>
        <w:rFonts w:eastAsia="Times New Roman" w:cs="Times New Roman"/>
      </w:rPr>
      <w:t>Министерство науки и высшего образования Российской Федерации</w:t>
    </w:r>
    <w:r w:rsidRPr="00C8255B">
      <w:rPr>
        <w:rFonts w:eastAsia="Times New Roman" w:cs="Times New Roman"/>
      </w:rPr>
      <w:t xml:space="preserve"> </w:t>
    </w:r>
    <w:r w:rsidRPr="00C8255B">
      <w:rPr>
        <w:rFonts w:eastAsia="Times New Roman" w:cs="Times New Roman"/>
      </w:rPr>
      <w:br/>
    </w:r>
    <w:r>
      <w:rPr>
        <w:rFonts w:eastAsia="Times New Roman" w:cs="Times New Roman"/>
      </w:rPr>
      <w:t>Федеральное государственное автономное образовательное учреждение высшего образования</w:t>
    </w:r>
    <w:r w:rsidRPr="00C8255B">
      <w:rPr>
        <w:rFonts w:eastAsia="Times New Roman" w:cs="Times New Roman"/>
      </w:rPr>
      <w:t xml:space="preserve"> </w:t>
    </w:r>
    <w:r>
      <w:rPr>
        <w:rFonts w:eastAsia="Times New Roman" w:cs="Times New Roman"/>
      </w:rPr>
      <w:t>«Санкт-Петербургский политехнический университет Петра Великого»</w:t>
    </w:r>
    <w:r w:rsidRPr="00C8255B">
      <w:rPr>
        <w:rFonts w:eastAsia="Times New Roman" w:cs="Times New Roman"/>
      </w:rPr>
      <w:t xml:space="preserve"> </w:t>
    </w:r>
    <w:r>
      <w:rPr>
        <w:rFonts w:eastAsia="Times New Roman" w:cs="Times New Roman"/>
      </w:rPr>
      <w:br/>
      <w:t>Институт компьютерных наук и кибербезопасности</w:t>
    </w:r>
    <w:r w:rsidRPr="00C8255B">
      <w:rPr>
        <w:rFonts w:eastAsia="Times New Roman" w:cs="Times New Roman"/>
      </w:rPr>
      <w:t xml:space="preserve"> </w:t>
    </w:r>
    <w:r w:rsidRPr="00C8255B">
      <w:rPr>
        <w:rFonts w:eastAsia="Times New Roman" w:cs="Times New Roman"/>
      </w:rPr>
      <w:br/>
    </w:r>
    <w:r>
      <w:rPr>
        <w:rFonts w:eastAsia="Times New Roman" w:cs="Times New Roman"/>
      </w:rPr>
      <w:t>Высшая школа программной инженерии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7FFB" w14:textId="77777777" w:rsidR="00FB6800" w:rsidRDefault="00FB68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1A"/>
    <w:rsid w:val="00006DC0"/>
    <w:rsid w:val="000119ED"/>
    <w:rsid w:val="000128BA"/>
    <w:rsid w:val="00022CBF"/>
    <w:rsid w:val="00023A33"/>
    <w:rsid w:val="00060469"/>
    <w:rsid w:val="000631D0"/>
    <w:rsid w:val="00066B8C"/>
    <w:rsid w:val="00074DCF"/>
    <w:rsid w:val="0007594F"/>
    <w:rsid w:val="00094452"/>
    <w:rsid w:val="000A1EC1"/>
    <w:rsid w:val="000A3E16"/>
    <w:rsid w:val="000A4E7D"/>
    <w:rsid w:val="000A50D5"/>
    <w:rsid w:val="000A529B"/>
    <w:rsid w:val="000A751D"/>
    <w:rsid w:val="000B1304"/>
    <w:rsid w:val="000B1ECD"/>
    <w:rsid w:val="000C22D8"/>
    <w:rsid w:val="000C4E33"/>
    <w:rsid w:val="000D20A4"/>
    <w:rsid w:val="000D2E38"/>
    <w:rsid w:val="000E520B"/>
    <w:rsid w:val="001049EB"/>
    <w:rsid w:val="00106F12"/>
    <w:rsid w:val="00115F5C"/>
    <w:rsid w:val="00120E52"/>
    <w:rsid w:val="00122572"/>
    <w:rsid w:val="001459A1"/>
    <w:rsid w:val="00165764"/>
    <w:rsid w:val="0016759D"/>
    <w:rsid w:val="0017380F"/>
    <w:rsid w:val="00175642"/>
    <w:rsid w:val="00182E7E"/>
    <w:rsid w:val="001A06D7"/>
    <w:rsid w:val="001A289F"/>
    <w:rsid w:val="001A41B7"/>
    <w:rsid w:val="001B30E6"/>
    <w:rsid w:val="001B54E7"/>
    <w:rsid w:val="001B56C3"/>
    <w:rsid w:val="001F20B2"/>
    <w:rsid w:val="001F3C32"/>
    <w:rsid w:val="001F40EB"/>
    <w:rsid w:val="00202FA6"/>
    <w:rsid w:val="002043CA"/>
    <w:rsid w:val="0020449A"/>
    <w:rsid w:val="002067F7"/>
    <w:rsid w:val="00223AFD"/>
    <w:rsid w:val="002247E2"/>
    <w:rsid w:val="00224B81"/>
    <w:rsid w:val="0025109C"/>
    <w:rsid w:val="00263482"/>
    <w:rsid w:val="00264339"/>
    <w:rsid w:val="002650BC"/>
    <w:rsid w:val="00277F90"/>
    <w:rsid w:val="00292165"/>
    <w:rsid w:val="0029644C"/>
    <w:rsid w:val="002A019D"/>
    <w:rsid w:val="002A4D58"/>
    <w:rsid w:val="002B1915"/>
    <w:rsid w:val="002B72F0"/>
    <w:rsid w:val="002C0E5C"/>
    <w:rsid w:val="002C51DD"/>
    <w:rsid w:val="002C7BF1"/>
    <w:rsid w:val="002D61B4"/>
    <w:rsid w:val="002E0837"/>
    <w:rsid w:val="002E20BD"/>
    <w:rsid w:val="002E43F7"/>
    <w:rsid w:val="002F1F4F"/>
    <w:rsid w:val="002F4033"/>
    <w:rsid w:val="00301853"/>
    <w:rsid w:val="0030347E"/>
    <w:rsid w:val="00320AB2"/>
    <w:rsid w:val="00327A09"/>
    <w:rsid w:val="00350759"/>
    <w:rsid w:val="003651E5"/>
    <w:rsid w:val="003673CB"/>
    <w:rsid w:val="003773AA"/>
    <w:rsid w:val="00381C5D"/>
    <w:rsid w:val="0039092D"/>
    <w:rsid w:val="003911C8"/>
    <w:rsid w:val="003B7141"/>
    <w:rsid w:val="003D04A1"/>
    <w:rsid w:val="003D0CAD"/>
    <w:rsid w:val="003D409A"/>
    <w:rsid w:val="003F7CC9"/>
    <w:rsid w:val="00401A1A"/>
    <w:rsid w:val="00413488"/>
    <w:rsid w:val="00435534"/>
    <w:rsid w:val="00450288"/>
    <w:rsid w:val="00454FA3"/>
    <w:rsid w:val="00463DE4"/>
    <w:rsid w:val="0047398A"/>
    <w:rsid w:val="004A2469"/>
    <w:rsid w:val="004B43F6"/>
    <w:rsid w:val="004B4B31"/>
    <w:rsid w:val="004C1E1C"/>
    <w:rsid w:val="004D0965"/>
    <w:rsid w:val="004D3010"/>
    <w:rsid w:val="004E1595"/>
    <w:rsid w:val="004E296E"/>
    <w:rsid w:val="004F054E"/>
    <w:rsid w:val="00507377"/>
    <w:rsid w:val="00507C22"/>
    <w:rsid w:val="00520611"/>
    <w:rsid w:val="005309CA"/>
    <w:rsid w:val="00570AC9"/>
    <w:rsid w:val="00570D58"/>
    <w:rsid w:val="00574095"/>
    <w:rsid w:val="00577CE4"/>
    <w:rsid w:val="00585E28"/>
    <w:rsid w:val="0059394E"/>
    <w:rsid w:val="00597510"/>
    <w:rsid w:val="00597D6A"/>
    <w:rsid w:val="005B6924"/>
    <w:rsid w:val="005C60C7"/>
    <w:rsid w:val="005D6DD4"/>
    <w:rsid w:val="005E366A"/>
    <w:rsid w:val="005E6DFD"/>
    <w:rsid w:val="005E7EEE"/>
    <w:rsid w:val="005F2028"/>
    <w:rsid w:val="00613336"/>
    <w:rsid w:val="00615DD1"/>
    <w:rsid w:val="00636D76"/>
    <w:rsid w:val="00644056"/>
    <w:rsid w:val="0064552F"/>
    <w:rsid w:val="006525FE"/>
    <w:rsid w:val="00660F49"/>
    <w:rsid w:val="0066689F"/>
    <w:rsid w:val="00673495"/>
    <w:rsid w:val="006A0595"/>
    <w:rsid w:val="006A3A0D"/>
    <w:rsid w:val="006B55C9"/>
    <w:rsid w:val="006E3927"/>
    <w:rsid w:val="006E40D3"/>
    <w:rsid w:val="007126D1"/>
    <w:rsid w:val="00715BF9"/>
    <w:rsid w:val="0073139D"/>
    <w:rsid w:val="00746BAA"/>
    <w:rsid w:val="0075035C"/>
    <w:rsid w:val="007534D3"/>
    <w:rsid w:val="007548DB"/>
    <w:rsid w:val="00767176"/>
    <w:rsid w:val="007702D1"/>
    <w:rsid w:val="0079366E"/>
    <w:rsid w:val="00795334"/>
    <w:rsid w:val="00795397"/>
    <w:rsid w:val="007A0B42"/>
    <w:rsid w:val="007A15AE"/>
    <w:rsid w:val="007C4560"/>
    <w:rsid w:val="007D2DE1"/>
    <w:rsid w:val="007D3C75"/>
    <w:rsid w:val="007F2279"/>
    <w:rsid w:val="007F47E2"/>
    <w:rsid w:val="00801C47"/>
    <w:rsid w:val="008151BB"/>
    <w:rsid w:val="00817525"/>
    <w:rsid w:val="008207D2"/>
    <w:rsid w:val="00822C96"/>
    <w:rsid w:val="00835737"/>
    <w:rsid w:val="00852DAE"/>
    <w:rsid w:val="008603EA"/>
    <w:rsid w:val="00861A6F"/>
    <w:rsid w:val="00866564"/>
    <w:rsid w:val="00873533"/>
    <w:rsid w:val="00874792"/>
    <w:rsid w:val="00877968"/>
    <w:rsid w:val="00890ABD"/>
    <w:rsid w:val="00895DAF"/>
    <w:rsid w:val="00895DBA"/>
    <w:rsid w:val="00897B41"/>
    <w:rsid w:val="008C1A60"/>
    <w:rsid w:val="008D78BC"/>
    <w:rsid w:val="008F2CBA"/>
    <w:rsid w:val="008F3E9B"/>
    <w:rsid w:val="008F4F6E"/>
    <w:rsid w:val="008F7E80"/>
    <w:rsid w:val="009028F0"/>
    <w:rsid w:val="00905913"/>
    <w:rsid w:val="00907EF5"/>
    <w:rsid w:val="00925FBA"/>
    <w:rsid w:val="00926EE3"/>
    <w:rsid w:val="009276B2"/>
    <w:rsid w:val="00942157"/>
    <w:rsid w:val="0095100A"/>
    <w:rsid w:val="00976739"/>
    <w:rsid w:val="0097731B"/>
    <w:rsid w:val="009A070B"/>
    <w:rsid w:val="009A3BA5"/>
    <w:rsid w:val="009B1D1C"/>
    <w:rsid w:val="009B2FF4"/>
    <w:rsid w:val="009B3291"/>
    <w:rsid w:val="009C605B"/>
    <w:rsid w:val="009C7E48"/>
    <w:rsid w:val="009E2270"/>
    <w:rsid w:val="00A23362"/>
    <w:rsid w:val="00A40D50"/>
    <w:rsid w:val="00A479BF"/>
    <w:rsid w:val="00A508F4"/>
    <w:rsid w:val="00A7304C"/>
    <w:rsid w:val="00A86626"/>
    <w:rsid w:val="00A87710"/>
    <w:rsid w:val="00A90305"/>
    <w:rsid w:val="00A91D6D"/>
    <w:rsid w:val="00A93BFE"/>
    <w:rsid w:val="00A9443F"/>
    <w:rsid w:val="00A96260"/>
    <w:rsid w:val="00AA0C54"/>
    <w:rsid w:val="00AB3ABC"/>
    <w:rsid w:val="00AB405D"/>
    <w:rsid w:val="00AB6F1D"/>
    <w:rsid w:val="00AB74F8"/>
    <w:rsid w:val="00AC3F2A"/>
    <w:rsid w:val="00AC518B"/>
    <w:rsid w:val="00AD0FE8"/>
    <w:rsid w:val="00AD76F1"/>
    <w:rsid w:val="00AF771E"/>
    <w:rsid w:val="00B06088"/>
    <w:rsid w:val="00B22F8E"/>
    <w:rsid w:val="00B35959"/>
    <w:rsid w:val="00B42B52"/>
    <w:rsid w:val="00B47135"/>
    <w:rsid w:val="00B50408"/>
    <w:rsid w:val="00B51FA4"/>
    <w:rsid w:val="00B569D4"/>
    <w:rsid w:val="00B608AC"/>
    <w:rsid w:val="00B6150D"/>
    <w:rsid w:val="00B62F29"/>
    <w:rsid w:val="00B72320"/>
    <w:rsid w:val="00B870E0"/>
    <w:rsid w:val="00B9111D"/>
    <w:rsid w:val="00BA559C"/>
    <w:rsid w:val="00BA5D49"/>
    <w:rsid w:val="00BA6BD3"/>
    <w:rsid w:val="00BA6D20"/>
    <w:rsid w:val="00BB2936"/>
    <w:rsid w:val="00BB4215"/>
    <w:rsid w:val="00BB760E"/>
    <w:rsid w:val="00BC475D"/>
    <w:rsid w:val="00BD72BE"/>
    <w:rsid w:val="00BF463E"/>
    <w:rsid w:val="00C03C5D"/>
    <w:rsid w:val="00C24A23"/>
    <w:rsid w:val="00C421DC"/>
    <w:rsid w:val="00C461E4"/>
    <w:rsid w:val="00C75785"/>
    <w:rsid w:val="00C76AD3"/>
    <w:rsid w:val="00C819CA"/>
    <w:rsid w:val="00CA51AB"/>
    <w:rsid w:val="00CA6FB1"/>
    <w:rsid w:val="00CB3A4C"/>
    <w:rsid w:val="00CC38A2"/>
    <w:rsid w:val="00CC3FB0"/>
    <w:rsid w:val="00CC7D43"/>
    <w:rsid w:val="00CE2FEB"/>
    <w:rsid w:val="00CF1FE3"/>
    <w:rsid w:val="00CF259E"/>
    <w:rsid w:val="00CF768B"/>
    <w:rsid w:val="00D21846"/>
    <w:rsid w:val="00D3590E"/>
    <w:rsid w:val="00D35C18"/>
    <w:rsid w:val="00D44D2E"/>
    <w:rsid w:val="00D46E86"/>
    <w:rsid w:val="00D51123"/>
    <w:rsid w:val="00D567BF"/>
    <w:rsid w:val="00D6741C"/>
    <w:rsid w:val="00D81001"/>
    <w:rsid w:val="00D85793"/>
    <w:rsid w:val="00D8601B"/>
    <w:rsid w:val="00D94965"/>
    <w:rsid w:val="00DE235E"/>
    <w:rsid w:val="00DE263E"/>
    <w:rsid w:val="00DF56E7"/>
    <w:rsid w:val="00E102ED"/>
    <w:rsid w:val="00E21596"/>
    <w:rsid w:val="00E34412"/>
    <w:rsid w:val="00E41218"/>
    <w:rsid w:val="00E45492"/>
    <w:rsid w:val="00E5219E"/>
    <w:rsid w:val="00E62F42"/>
    <w:rsid w:val="00E631DD"/>
    <w:rsid w:val="00E64F92"/>
    <w:rsid w:val="00E650FB"/>
    <w:rsid w:val="00E65F2F"/>
    <w:rsid w:val="00E8209B"/>
    <w:rsid w:val="00E90405"/>
    <w:rsid w:val="00E90549"/>
    <w:rsid w:val="00EA04FE"/>
    <w:rsid w:val="00EB6A06"/>
    <w:rsid w:val="00EB7612"/>
    <w:rsid w:val="00EC0506"/>
    <w:rsid w:val="00ED0BAD"/>
    <w:rsid w:val="00ED4BD5"/>
    <w:rsid w:val="00EE592D"/>
    <w:rsid w:val="00EE7467"/>
    <w:rsid w:val="00EF0098"/>
    <w:rsid w:val="00EF6A3D"/>
    <w:rsid w:val="00EF72E3"/>
    <w:rsid w:val="00F17161"/>
    <w:rsid w:val="00F21890"/>
    <w:rsid w:val="00F23FFC"/>
    <w:rsid w:val="00F25B7F"/>
    <w:rsid w:val="00F33B30"/>
    <w:rsid w:val="00F37B23"/>
    <w:rsid w:val="00F7154D"/>
    <w:rsid w:val="00F73617"/>
    <w:rsid w:val="00F7671C"/>
    <w:rsid w:val="00F76ED3"/>
    <w:rsid w:val="00F843DD"/>
    <w:rsid w:val="00F9059C"/>
    <w:rsid w:val="00FB089F"/>
    <w:rsid w:val="00FB2FE8"/>
    <w:rsid w:val="00FB6800"/>
    <w:rsid w:val="00FC1B97"/>
    <w:rsid w:val="00FE3980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D8367"/>
  <w15:chartTrackingRefBased/>
  <w15:docId w15:val="{118F70B2-D5DD-4809-A2E7-758A9759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890"/>
    <w:pPr>
      <w:overflowPunct w:val="0"/>
      <w:spacing w:after="0" w:line="240" w:lineRule="auto"/>
    </w:pPr>
    <w:rPr>
      <w:rFonts w:ascii="Times New Roman" w:eastAsia="DejaVu Sans" w:hAnsi="Times New Roman" w:cs="DejaVu Sans"/>
      <w:color w:val="00000A"/>
      <w:kern w:val="0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3A4C"/>
    <w:pPr>
      <w:keepNext/>
      <w:keepLines/>
      <w:spacing w:before="360" w:after="120"/>
      <w:outlineLvl w:val="0"/>
    </w:pPr>
    <w:rPr>
      <w:rFonts w:eastAsiaTheme="majorEastAsia" w:cs="Mangal"/>
      <w:b/>
      <w:color w:val="auto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835737"/>
    <w:pPr>
      <w:keepNext/>
      <w:keepLines/>
      <w:spacing w:before="280" w:after="240" w:line="360" w:lineRule="auto"/>
      <w:outlineLvl w:val="1"/>
    </w:pPr>
    <w:rPr>
      <w:rFonts w:eastAsiaTheme="majorEastAsia" w:cs="Mangal"/>
      <w:b/>
      <w:color w:val="auto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D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80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6800"/>
  </w:style>
  <w:style w:type="paragraph" w:styleId="a5">
    <w:name w:val="footer"/>
    <w:basedOn w:val="a"/>
    <w:link w:val="a6"/>
    <w:uiPriority w:val="99"/>
    <w:unhideWhenUsed/>
    <w:rsid w:val="00FB680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6800"/>
  </w:style>
  <w:style w:type="paragraph" w:customStyle="1" w:styleId="11">
    <w:name w:val="Верхний колонтитул1"/>
    <w:basedOn w:val="a"/>
    <w:rsid w:val="00FB6800"/>
    <w:pPr>
      <w:tabs>
        <w:tab w:val="center" w:pos="4677"/>
        <w:tab w:val="right" w:pos="9355"/>
      </w:tabs>
    </w:pPr>
    <w:rPr>
      <w:rFonts w:ascii="Liberation Serif" w:hAnsi="Liberation Serif"/>
    </w:rPr>
  </w:style>
  <w:style w:type="paragraph" w:customStyle="1" w:styleId="12">
    <w:name w:val="Нижний колонтитул1"/>
    <w:basedOn w:val="a"/>
    <w:rsid w:val="00FB6800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CB3A4C"/>
    <w:rPr>
      <w:rFonts w:ascii="Times New Roman" w:eastAsiaTheme="majorEastAsia" w:hAnsi="Times New Roman" w:cs="Mangal"/>
      <w:b/>
      <w:kern w:val="0"/>
      <w:sz w:val="32"/>
      <w:szCs w:val="29"/>
      <w:lang w:eastAsia="zh-CN" w:bidi="hi-IN"/>
      <w14:ligatures w14:val="none"/>
    </w:rPr>
  </w:style>
  <w:style w:type="paragraph" w:styleId="a7">
    <w:name w:val="List Paragraph"/>
    <w:basedOn w:val="a"/>
    <w:uiPriority w:val="34"/>
    <w:qFormat/>
    <w:rsid w:val="00A9443F"/>
    <w:pPr>
      <w:ind w:left="720"/>
      <w:contextualSpacing/>
    </w:pPr>
    <w:rPr>
      <w:rFonts w:cs="Mangal"/>
    </w:rPr>
  </w:style>
  <w:style w:type="paragraph" w:styleId="a8">
    <w:name w:val="TOC Heading"/>
    <w:basedOn w:val="1"/>
    <w:next w:val="a"/>
    <w:uiPriority w:val="39"/>
    <w:unhideWhenUsed/>
    <w:qFormat/>
    <w:rsid w:val="00B35959"/>
    <w:pPr>
      <w:overflowPunct/>
      <w:spacing w:before="240" w:after="0" w:line="259" w:lineRule="auto"/>
      <w:outlineLvl w:val="9"/>
    </w:pPr>
    <w:rPr>
      <w:rFonts w:cstheme="majorBidi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B35959"/>
    <w:pPr>
      <w:spacing w:after="100"/>
    </w:pPr>
    <w:rPr>
      <w:rFonts w:cs="Mangal"/>
    </w:rPr>
  </w:style>
  <w:style w:type="character" w:styleId="a9">
    <w:name w:val="Hyperlink"/>
    <w:basedOn w:val="a0"/>
    <w:uiPriority w:val="99"/>
    <w:unhideWhenUsed/>
    <w:rsid w:val="00B3595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5737"/>
    <w:rPr>
      <w:rFonts w:ascii="Times New Roman" w:eastAsiaTheme="majorEastAsia" w:hAnsi="Times New Roman" w:cs="Mangal"/>
      <w:b/>
      <w:kern w:val="0"/>
      <w:sz w:val="28"/>
      <w:szCs w:val="23"/>
      <w:lang w:eastAsia="zh-CN" w:bidi="hi-IN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A40D50"/>
    <w:pPr>
      <w:spacing w:after="200"/>
    </w:pPr>
    <w:rPr>
      <w:rFonts w:cs="Mangal"/>
      <w:iCs/>
      <w:color w:val="auto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A0595"/>
    <w:pPr>
      <w:spacing w:after="100"/>
      <w:ind w:left="240"/>
    </w:pPr>
    <w:rPr>
      <w:rFonts w:cs="Mangal"/>
      <w:szCs w:val="21"/>
    </w:rPr>
  </w:style>
  <w:style w:type="table" w:styleId="ab">
    <w:name w:val="Table Grid"/>
    <w:basedOn w:val="a1"/>
    <w:uiPriority w:val="39"/>
    <w:rsid w:val="00895D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63DE4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eastAsia="zh-CN" w:bidi="hi-IN"/>
      <w14:ligatures w14:val="none"/>
    </w:rPr>
  </w:style>
  <w:style w:type="character" w:customStyle="1" w:styleId="14">
    <w:name w:val="Заголовок №1_"/>
    <w:basedOn w:val="a0"/>
    <w:link w:val="15"/>
    <w:rsid w:val="00585E28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">
    <w:name w:val="Заголовок №1"/>
    <w:basedOn w:val="a"/>
    <w:link w:val="14"/>
    <w:rsid w:val="00585E28"/>
    <w:pPr>
      <w:widowControl w:val="0"/>
      <w:overflowPunct/>
      <w:spacing w:line="379" w:lineRule="auto"/>
      <w:ind w:firstLine="720"/>
      <w:outlineLvl w:val="0"/>
    </w:pPr>
    <w:rPr>
      <w:rFonts w:eastAsia="Times New Roman" w:cs="Times New Roman"/>
      <w:b/>
      <w:bCs/>
      <w:color w:val="auto"/>
      <w:kern w:val="2"/>
      <w:sz w:val="19"/>
      <w:szCs w:val="19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542B-7602-455C-8ABF-EB1D7A34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 q</cp:lastModifiedBy>
  <cp:revision>243</cp:revision>
  <cp:lastPrinted>2024-04-04T08:24:00Z</cp:lastPrinted>
  <dcterms:created xsi:type="dcterms:W3CDTF">2023-10-20T18:34:00Z</dcterms:created>
  <dcterms:modified xsi:type="dcterms:W3CDTF">2024-04-04T08:25:00Z</dcterms:modified>
</cp:coreProperties>
</file>