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dashAI — Product Requirements Document (PRD)</w:t>
      </w:r>
    </w:p>
    <w:p>
      <w:pPr>
        <w:pStyle w:val="Subtitle"/>
      </w:pPr>
      <w:r>
        <w:t xml:space="preserve">Saksi mata digital yang netral &amp; tertandatangani — AI dashcam berbasis browser untuk deteksi pelanggaran lalu lintas, sitasi UU LLAJ, dan penyegelan bukti kriptografis</w:t>
      </w:r>
    </w:p>
    <w:p>
      <w:pPr>
        <w:pStyle w:val="Author"/>
      </w:pPr>
      <w:r>
        <w:t xml:space="preserve">dashAI</w:t>
      </w:r>
    </w:p>
    <w:p>
      <w:pPr>
        <w:pStyle w:val="Date"/>
      </w:pPr>
      <w:r>
        <w:t xml:space="preserve">2026-06-21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ringkasan-eksekutif-tujuan"/>
    <w:p>
      <w:pPr>
        <w:pStyle w:val="Heading1"/>
      </w:pPr>
      <w:r>
        <w:rPr>
          <w:rStyle w:val="SectionNumber"/>
        </w:rPr>
        <w:t xml:space="preserve">1</w:t>
      </w:r>
      <w:r>
        <w:tab/>
      </w:r>
      <w:r>
        <w:t xml:space="preserve">Ringkasan Eksekutif &amp; Tujuan</w:t>
      </w:r>
    </w:p>
    <w:bookmarkStart w:id="9" w:name="konteks-masalah"/>
    <w:p>
      <w:pPr>
        <w:pStyle w:val="Heading2"/>
      </w:pPr>
      <w:r>
        <w:rPr>
          <w:rStyle w:val="SectionNumber"/>
        </w:rPr>
        <w:t xml:space="preserve">1.1</w:t>
      </w:r>
      <w:r>
        <w:tab/>
      </w:r>
      <w:r>
        <w:t xml:space="preserve">Konteks masalah</w:t>
      </w:r>
    </w:p>
    <w:p>
      <w:pPr>
        <w:pStyle w:val="FirstParagraph"/>
      </w:pPr>
      <w:r>
        <w:t xml:space="preserve">Di Indonesia, perselisihan lalu lintas sering kali tidak diselesaikan oleh fakta, melainkan oleh emosi dan keberanian memfitnah. Pihak yang melanggar — misalnya pengendara sepeda motor yang melawan arah — kerap kali yang paling dahulu marah, memicu kerumunan, dan menjadikan kesenjangan ekonomi sebagai bahan bakar amuk massa. Dalam situasi seperti ini, bukti objektif kalah oleh dinamika sosial. Pada saat yang sama, kamera ETLE (Electronic Traffic Law Enforcement) statis tidak hadir di setiap sudut jalan, sehingga sebagian besar pelanggaran dan sengketa terjadi di luar jangkauannya.</w:t>
      </w:r>
    </w:p>
    <w:p>
      <w:pPr>
        <w:pStyle w:val="BodyText"/>
      </w:pPr>
      <w:r>
        <w:t xml:space="preserve">dashAI menjawab dua kebutuhan sekaligus, yang selama ini ditangani secara terpisah:</w:t>
      </w:r>
    </w:p>
    <w:p>
      <w:pPr>
        <w:pStyle w:val="Compact"/>
        <w:numPr>
          <w:ilvl w:val="0"/>
          <w:numId w:val="1001"/>
        </w:numPr>
      </w:pPr>
      <w:r>
        <w:rPr>
          <w:b/>
          <w:bCs/>
        </w:rPr>
        <w:t xml:space="preserve">Penegakan terhadap pihak lain</w:t>
      </w:r>
      <w:r>
        <w:t xml:space="preserve"> </w:t>
      </w:r>
      <w:r>
        <w:t xml:space="preserve">— mengubah ponsel/dashcam menjadi pelapor pelanggaran yang netral dan terdokumentasi.</w:t>
      </w:r>
    </w:p>
    <w:p>
      <w:pPr>
        <w:pStyle w:val="Compact"/>
        <w:numPr>
          <w:ilvl w:val="0"/>
          <w:numId w:val="1001"/>
        </w:numPr>
      </w:pPr>
      <w:r>
        <w:rPr>
          <w:b/>
          <w:bCs/>
        </w:rPr>
        <w:t xml:space="preserve">Perlindungan terhadap pemilik</w:t>
      </w:r>
      <w:r>
        <w:t xml:space="preserve"> </w:t>
      </w:r>
      <w:r>
        <w:t xml:space="preserve">— menyediakan bukti yang meringankan (exculpatory evidence) ketika pemilik difitnah, serta umpan balik self-coaching agar pemilik tidak mengulang kesalahannya sendiri.</w:t>
      </w:r>
    </w:p>
    <w:bookmarkEnd w:id="9"/>
    <w:bookmarkStart w:id="12" w:name="pernyataan-produk"/>
    <w:p>
      <w:pPr>
        <w:pStyle w:val="Heading2"/>
      </w:pPr>
      <w:r>
        <w:rPr>
          <w:rStyle w:val="SectionNumber"/>
        </w:rPr>
        <w:t xml:space="preserve">1.2</w:t>
      </w:r>
      <w:r>
        <w:tab/>
      </w:r>
      <w:r>
        <w:t xml:space="preserve">Pernyataan produk</w:t>
      </w:r>
    </w:p>
    <w:p>
      <w:pPr>
        <w:pStyle w:val="FirstParagraph"/>
      </w:pPr>
      <w:r>
        <w:t xml:space="preserve">dashAI adalah aplikasi web (Next.js 16 App Router, React 19, TypeScript strict, Tailwind CSS v4) yang dideploy di Vercel pada</w:t>
      </w:r>
      <w:r>
        <w:t xml:space="preserve"> </w:t>
      </w:r>
      <w:hyperlink r:id="rId10">
        <w:r>
          <w:rPr>
            <w:rStyle w:val="Hyperlink"/>
          </w:rPr>
          <w:t xml:space="preserve">https://dashai-mu.vercel.app</w:t>
        </w:r>
      </w:hyperlink>
      <w:r>
        <w:t xml:space="preserve"> </w:t>
      </w:r>
      <w:r>
        <w:t xml:space="preserve">(sumber:</w:t>
      </w:r>
      <w:r>
        <w:t xml:space="preserve"> </w:t>
      </w:r>
      <w:hyperlink r:id="rId11">
        <w:r>
          <w:rPr>
            <w:rStyle w:val="Hyperlink"/>
          </w:rPr>
          <w:t xml:space="preserve">https://github.com/Finerium/dashAI</w:t>
        </w:r>
      </w:hyperlink>
      <w:r>
        <w:t xml:space="preserve">, lisensi Apache-2.0). dashAI:</w:t>
      </w:r>
    </w:p>
    <w:p>
      <w:pPr>
        <w:pStyle w:val="Compact"/>
        <w:numPr>
          <w:ilvl w:val="0"/>
          <w:numId w:val="1002"/>
        </w:numPr>
      </w:pPr>
      <w:r>
        <w:rPr>
          <w:b/>
          <w:bCs/>
        </w:rPr>
        <w:t xml:space="preserve">Mendeteksi pelanggaran lalu lintas secara real-time di dalam browser</w:t>
      </w:r>
      <w:r>
        <w:t xml:space="preserve"> </w:t>
      </w:r>
      <w:r>
        <w:t xml:space="preserve">menggunakan TensorFlow.js coco-ssd (varian</w:t>
      </w:r>
      <w:r>
        <w:t xml:space="preserve"> </w:t>
      </w:r>
      <w:r>
        <w:rPr>
          <w:rStyle w:val="VerbatimChar"/>
        </w:rPr>
        <w:t xml:space="preserve">lite_mobilenet_v2</w:t>
      </w:r>
      <w:r>
        <w:t xml:space="preserve">), IoU tracker, MediaPipe Tasks (face detection BlazeFace + pose landmarker), dan Tesseract.js untuk OCR pelat — semuanya berjalan di perangkat tanpa mengunggah video.</w:t>
      </w:r>
    </w:p>
    <w:p>
      <w:pPr>
        <w:pStyle w:val="Compact"/>
        <w:numPr>
          <w:ilvl w:val="0"/>
          <w:numId w:val="1002"/>
        </w:numPr>
      </w:pPr>
      <w:r>
        <w:rPr>
          <w:b/>
          <w:bCs/>
        </w:rPr>
        <w:t xml:space="preserve">Mengaitkan setiap pelanggaran ke basis pengetahuan hukum terverifikasi</w:t>
      </w:r>
      <w:r>
        <w:t xml:space="preserve"> </w:t>
      </w:r>
      <w:r>
        <w:t xml:space="preserve">atas UU No. 22 Tahun 2009 tentang Lalu Lintas dan Angkutan Jalan (LLAJ): 12 entri pelanggaran, masing-masing diverifikasi melalui proses adversarial 3-voter terhadap sumber resmi/terpercaya.</w:t>
      </w:r>
    </w:p>
    <w:p>
      <w:pPr>
        <w:pStyle w:val="Compact"/>
        <w:numPr>
          <w:ilvl w:val="0"/>
          <w:numId w:val="1002"/>
        </w:numPr>
      </w:pPr>
      <w:r>
        <w:rPr>
          <w:b/>
          <w:bCs/>
        </w:rPr>
        <w:t xml:space="preserve">Menyegel bukti secara kriptografis</w:t>
      </w:r>
      <w:r>
        <w:t xml:space="preserve"> </w:t>
      </w:r>
      <w:r>
        <w:t xml:space="preserve">dengan Ed25519 di sisi server (satu rahasia tunggal, variabel lingkungan</w:t>
      </w:r>
      <w:r>
        <w:t xml:space="preserve"> </w:t>
      </w:r>
      <w:r>
        <w:rPr>
          <w:rStyle w:val="VerbatimChar"/>
        </w:rPr>
        <w:t xml:space="preserve">DASHAI_SIGNING_KEY</w:t>
      </w:r>
      <w:r>
        <w:t xml:space="preserve">), menghasilkan bukti yang bersifat</w:t>
      </w:r>
      <w:r>
        <w:t xml:space="preserve"> </w:t>
      </w:r>
      <w:r>
        <w:rPr>
          <w:b/>
          <w:bCs/>
        </w:rPr>
        <w:t xml:space="preserve">tamper-evident</w:t>
      </w:r>
      <w:r>
        <w:t xml:space="preserve"> </w:t>
      </w:r>
      <w:r>
        <w:t xml:space="preserve">dan dapat diverifikasi siapa pun melalui</w:t>
      </w:r>
      <w:r>
        <w:t xml:space="preserve"> </w:t>
      </w:r>
      <w:r>
        <w:rPr>
          <w:rStyle w:val="VerbatimChar"/>
        </w:rPr>
        <w:t xml:space="preserve">/api/public-key</w:t>
      </w:r>
      <w:r>
        <w:t xml:space="preserve">.</w:t>
      </w:r>
    </w:p>
    <w:p>
      <w:pPr>
        <w:pStyle w:val="Compact"/>
        <w:numPr>
          <w:ilvl w:val="0"/>
          <w:numId w:val="1002"/>
        </w:numPr>
      </w:pPr>
      <w:r>
        <w:rPr>
          <w:b/>
          <w:bCs/>
        </w:rPr>
        <w:t xml:space="preserve">Menghasilkan laporan PDF tertandatangani</w:t>
      </w:r>
      <w:r>
        <w:t xml:space="preserve"> </w:t>
      </w:r>
      <w:r>
        <w:t xml:space="preserve">(jenis: tilang / kecelakaan / coaching) yang memuat QR menuju halaman verifikasi mandiri</w:t>
      </w:r>
      <w:r>
        <w:t xml:space="preserve"> </w:t>
      </w:r>
      <w:r>
        <w:rPr>
          <w:rStyle w:val="VerbatimChar"/>
        </w:rPr>
        <w:t xml:space="preserve">/verify</w:t>
      </w:r>
      <w:r>
        <w:t xml:space="preserve">.</w:t>
      </w:r>
    </w:p>
    <w:p>
      <w:pPr>
        <w:pStyle w:val="BlockText"/>
      </w:pPr>
      <w:r>
        <w:rPr>
          <w:b/>
          <w:bCs/>
        </w:rPr>
        <w:t xml:space="preserve">Pernyataan kejujuran integritas.</w:t>
      </w:r>
      <w:r>
        <w:t xml:space="preserve"> </w:t>
      </w:r>
      <w:r>
        <w:t xml:space="preserve">dashAI bersifat</w:t>
      </w:r>
      <w:r>
        <w:t xml:space="preserve"> </w:t>
      </w:r>
      <w:r>
        <w:rPr>
          <w:b/>
          <w:bCs/>
        </w:rPr>
        <w:t xml:space="preserve">tamper-evident, bukan tamper-proof</w:t>
      </w:r>
      <w:r>
        <w:t xml:space="preserve">. Tanda tangan membuktikan bahwa isi laporan tidak berubah satu byte pun sejak disegel server pada waktu tertera; tanda tangan</w:t>
      </w:r>
      <w:r>
        <w:t xml:space="preserve"> </w:t>
      </w:r>
      <w:r>
        <w:rPr>
          <w:b/>
          <w:bCs/>
        </w:rPr>
        <w:t xml:space="preserve">tidak</w:t>
      </w:r>
      <w:r>
        <w:t xml:space="preserve"> </w:t>
      </w:r>
      <w:r>
        <w:t xml:space="preserve">membuktikan bahwa kamera benar-benar menyaksikan peristiwa di dunia nyata (frame berasal dari klien). Saat ini dashAI adalah</w:t>
      </w:r>
      <w:r>
        <w:t xml:space="preserve"> </w:t>
      </w:r>
      <w:r>
        <w:rPr>
          <w:b/>
          <w:bCs/>
        </w:rPr>
        <w:t xml:space="preserve">demonstrasi melalui kamera ponsel</w:t>
      </w:r>
      <w:r>
        <w:t xml:space="preserve">; perangkat keras khusus direncanakan setelah pendanaan investor.</w:t>
      </w:r>
    </w:p>
    <w:bookmarkEnd w:id="12"/>
    <w:bookmarkStart w:id="13" w:name="tujuan-produk"/>
    <w:p>
      <w:pPr>
        <w:pStyle w:val="Heading2"/>
      </w:pPr>
      <w:r>
        <w:rPr>
          <w:rStyle w:val="SectionNumber"/>
        </w:rPr>
        <w:t xml:space="preserve">1.3</w:t>
      </w:r>
      <w:r>
        <w:tab/>
      </w:r>
      <w:r>
        <w:t xml:space="preserve">Tujuan produk</w:t>
      </w:r>
    </w:p>
    <w:tbl>
      <w:tblPr>
        <w:tblStyle w:val="Table"/>
        <w:tblW w:type="pct" w:w="5000"/>
        <w:tblLayout w:type="fixed"/>
        <w:tblLook w:firstRow="1" w:lastRow="0" w:firstColumn="0" w:lastColumn="0" w:noHBand="0" w:noVBand="0" w:val="0020"/>
      </w:tblPr>
      <w:tblGrid>
        <w:gridCol w:w="880"/>
        <w:gridCol w:w="1408"/>
        <w:gridCol w:w="5632"/>
      </w:tblGrid>
      <w:tr>
        <w:trPr>
          <w:tblHeader w:val="on"/>
        </w:trPr>
        <w:tc>
          <w:tcPr/>
          <w:p>
            <w:pPr>
              <w:pStyle w:val="Compact"/>
            </w:pPr>
            <w:r>
              <w:t xml:space="preserve">No.</w:t>
            </w:r>
          </w:p>
        </w:tc>
        <w:tc>
          <w:tcPr/>
          <w:p>
            <w:pPr>
              <w:pStyle w:val="Compact"/>
            </w:pPr>
            <w:r>
              <w:t xml:space="preserve">Tujuan</w:t>
            </w:r>
          </w:p>
        </w:tc>
        <w:tc>
          <w:tcPr/>
          <w:p>
            <w:pPr>
              <w:pStyle w:val="Compact"/>
            </w:pPr>
            <w:r>
              <w:t xml:space="preserve">Indikator keberhasilan ringkas</w:t>
            </w:r>
          </w:p>
        </w:tc>
      </w:tr>
      <w:tr>
        <w:tc>
          <w:tcPr/>
          <w:p>
            <w:pPr>
              <w:pStyle w:val="Compact"/>
            </w:pPr>
            <w:r>
              <w:t xml:space="preserve">T1</w:t>
            </w:r>
          </w:p>
        </w:tc>
        <w:tc>
          <w:tcPr/>
          <w:p>
            <w:pPr>
              <w:pStyle w:val="Compact"/>
            </w:pPr>
            <w:r>
              <w:t xml:space="preserve">Menyediakan deteksi pelanggaran lalu lintas yang berjalan sepenuhnya di browser tanpa unggah video</w:t>
            </w:r>
          </w:p>
        </w:tc>
        <w:tc>
          <w:tcPr/>
          <w:p>
            <w:pPr>
              <w:pStyle w:val="Compact"/>
            </w:pPr>
            <w:r>
              <w:t xml:space="preserve">Pipeline live berjalan di ponsel kelas menengah; tidak ada frame video meninggalkan perangkat sebelum disegel eksplisit</w:t>
            </w:r>
          </w:p>
        </w:tc>
      </w:tr>
      <w:tr>
        <w:tc>
          <w:tcPr/>
          <w:p>
            <w:pPr>
              <w:pStyle w:val="Compact"/>
            </w:pPr>
            <w:r>
              <w:t xml:space="preserve">T2</w:t>
            </w:r>
          </w:p>
        </w:tc>
        <w:tc>
          <w:tcPr/>
          <w:p>
            <w:pPr>
              <w:pStyle w:val="Compact"/>
            </w:pPr>
            <w:r>
              <w:t xml:space="preserve">Menjadikan setiap laporan terikat ke dasar hukum yang tepat dan terverifikasi</w:t>
            </w:r>
          </w:p>
        </w:tc>
        <w:tc>
          <w:tcPr/>
          <w:p>
            <w:pPr>
              <w:pStyle w:val="Compact"/>
            </w:pPr>
            <w:r>
              <w:t xml:space="preserve">12/12 sitasi</w:t>
            </w:r>
            <w:r>
              <w:t xml:space="preserve"> </w:t>
            </w:r>
            <w:r>
              <w:rPr>
                <w:rStyle w:val="VerbatimChar"/>
              </w:rPr>
              <w:t xml:space="preserve">verified: true</w:t>
            </w:r>
            <w:r>
              <w:t xml:space="preserve"> </w:t>
            </w:r>
            <w:r>
              <w:t xml:space="preserve">dengan 3-voter; setiap laporan memuat pasal, bunyi, dan sanksi</w:t>
            </w:r>
          </w:p>
        </w:tc>
      </w:tr>
      <w:tr>
        <w:tc>
          <w:tcPr/>
          <w:p>
            <w:pPr>
              <w:pStyle w:val="Compact"/>
            </w:pPr>
            <w:r>
              <w:t xml:space="preserve">T3</w:t>
            </w:r>
          </w:p>
        </w:tc>
        <w:tc>
          <w:tcPr/>
          <w:p>
            <w:pPr>
              <w:pStyle w:val="Compact"/>
            </w:pPr>
            <w:r>
              <w:t xml:space="preserve">Menjamin integritas bukti yang dapat diperiksa publik</w:t>
            </w:r>
          </w:p>
        </w:tc>
        <w:tc>
          <w:tcPr/>
          <w:p>
            <w:pPr>
              <w:pStyle w:val="Compact"/>
            </w:pPr>
            <w:r>
              <w:t xml:space="preserve">Setiap bukti tersegel dapat diverifikasi independen via</w:t>
            </w:r>
            <w:r>
              <w:t xml:space="preserve"> </w:t>
            </w:r>
            <w:r>
              <w:rPr>
                <w:rStyle w:val="VerbatimChar"/>
              </w:rPr>
              <w:t xml:space="preserve">/verify</w:t>
            </w:r>
            <w:r>
              <w:t xml:space="preserve"> </w:t>
            </w:r>
            <w:r>
              <w:t xml:space="preserve">+</w:t>
            </w:r>
            <w:r>
              <w:t xml:space="preserve"> </w:t>
            </w:r>
            <w:r>
              <w:rPr>
                <w:rStyle w:val="VerbatimChar"/>
              </w:rPr>
              <w:t xml:space="preserve">/api/public-key</w:t>
            </w:r>
            <w:r>
              <w:t xml:space="preserve"> </w:t>
            </w:r>
            <w:r>
              <w:t xml:space="preserve">tanpa memercayai UI dashAI</w:t>
            </w:r>
          </w:p>
        </w:tc>
      </w:tr>
      <w:tr>
        <w:tc>
          <w:tcPr/>
          <w:p>
            <w:pPr>
              <w:pStyle w:val="Compact"/>
            </w:pPr>
            <w:r>
              <w:t xml:space="preserve">T4</w:t>
            </w:r>
          </w:p>
        </w:tc>
        <w:tc>
          <w:tcPr/>
          <w:p>
            <w:pPr>
              <w:pStyle w:val="Compact"/>
            </w:pPr>
            <w:r>
              <w:t xml:space="preserve">Melindungi privasi sesuai semangat UU 27/2022 (PDP)</w:t>
            </w:r>
          </w:p>
        </w:tc>
        <w:tc>
          <w:tcPr/>
          <w:p>
            <w:pPr>
              <w:pStyle w:val="Compact"/>
            </w:pPr>
            <w:r>
              <w:t xml:space="preserve">Deteksi wajah (bukan pengenalan), blur default, penyimpanan lokal-dulu (IndexedDB)</w:t>
            </w:r>
          </w:p>
        </w:tc>
      </w:tr>
      <w:tr>
        <w:tc>
          <w:tcPr/>
          <w:p>
            <w:pPr>
              <w:pStyle w:val="Compact"/>
            </w:pPr>
            <w:r>
              <w:t xml:space="preserve">T5</w:t>
            </w:r>
          </w:p>
        </w:tc>
        <w:tc>
          <w:tcPr/>
          <w:p>
            <w:pPr>
              <w:pStyle w:val="Compact"/>
            </w:pPr>
            <w:r>
              <w:t xml:space="preserve">Memberi nilai dua arah: menindak pihak lain dan melindungi/membina pemilik</w:t>
            </w:r>
          </w:p>
        </w:tc>
        <w:tc>
          <w:tcPr/>
          <w:p>
            <w:pPr>
              <w:pStyle w:val="Compact"/>
            </w:pPr>
            <w:r>
              <w:t xml:space="preserve">Tersedia laporan tilang, kecelakaan, dan coaching dari subjek</w:t>
            </w:r>
            <w:r>
              <w:t xml:space="preserve"> </w:t>
            </w:r>
            <w:r>
              <w:rPr>
                <w:rStyle w:val="VerbatimChar"/>
              </w:rPr>
              <w:t xml:space="preserve">other</w:t>
            </w:r>
            <w:r>
              <w:t xml:space="preserve"> </w:t>
            </w:r>
            <w:r>
              <w:t xml:space="preserve">dan</w:t>
            </w:r>
            <w:r>
              <w:t xml:space="preserve"> </w:t>
            </w:r>
            <w:r>
              <w:rPr>
                <w:rStyle w:val="VerbatimChar"/>
              </w:rPr>
              <w:t xml:space="preserve">self</w:t>
            </w:r>
          </w:p>
        </w:tc>
      </w:tr>
    </w:tbl>
    <w:bookmarkEnd w:id="13"/>
    <w:bookmarkStart w:id="14" w:name="prinsip-desain"/>
    <w:p>
      <w:pPr>
        <w:pStyle w:val="Heading2"/>
      </w:pPr>
      <w:r>
        <w:rPr>
          <w:rStyle w:val="SectionNumber"/>
        </w:rPr>
        <w:t xml:space="preserve">1.4</w:t>
      </w:r>
      <w:r>
        <w:tab/>
      </w:r>
      <w:r>
        <w:t xml:space="preserve">Prinsip desain</w:t>
      </w:r>
    </w:p>
    <w:p>
      <w:pPr>
        <w:pStyle w:val="Compact"/>
        <w:numPr>
          <w:ilvl w:val="0"/>
          <w:numId w:val="1003"/>
        </w:numPr>
      </w:pPr>
      <w:r>
        <w:rPr>
          <w:b/>
          <w:bCs/>
        </w:rPr>
        <w:t xml:space="preserve">Privacy-by-design.</w:t>
      </w:r>
      <w:r>
        <w:t xml:space="preserve"> </w:t>
      </w:r>
      <w:r>
        <w:t xml:space="preserve">Deteksi wajah, bukan pengenalan identitas; wajah dan pelat di-blur pada antarmuka secara default; bukti disimpan lokal terlebih dahulu di IndexedDB. Server hanya menerima payload yang</w:t>
      </w:r>
      <w:r>
        <w:t xml:space="preserve"> </w:t>
      </w:r>
      <w:r>
        <w:rPr>
          <w:b/>
          <w:bCs/>
        </w:rPr>
        <w:t xml:space="preserve">secara eksplisit</w:t>
      </w:r>
      <w:r>
        <w:t xml:space="preserve"> </w:t>
      </w:r>
      <w:r>
        <w:t xml:space="preserve">disegel oleh pengguna.</w:t>
      </w:r>
    </w:p>
    <w:p>
      <w:pPr>
        <w:pStyle w:val="Compact"/>
        <w:numPr>
          <w:ilvl w:val="0"/>
          <w:numId w:val="1003"/>
        </w:numPr>
      </w:pPr>
      <w:r>
        <w:rPr>
          <w:b/>
          <w:bCs/>
        </w:rPr>
        <w:t xml:space="preserve">Local-first.</w:t>
      </w:r>
      <w:r>
        <w:t xml:space="preserve"> </w:t>
      </w:r>
      <w:r>
        <w:t xml:space="preserve">Sumber kebenaran bukti adalah perangkat pengguna; pengunggahan adalah tindakan sadar, bukan default.</w:t>
      </w:r>
    </w:p>
    <w:p>
      <w:pPr>
        <w:pStyle w:val="Compact"/>
        <w:numPr>
          <w:ilvl w:val="0"/>
          <w:numId w:val="1003"/>
        </w:numPr>
      </w:pPr>
      <w:r>
        <w:rPr>
          <w:b/>
          <w:bCs/>
        </w:rPr>
        <w:t xml:space="preserve">Honest integrity.</w:t>
      </w:r>
      <w:r>
        <w:t xml:space="preserve"> </w:t>
      </w:r>
      <w:r>
        <w:t xml:space="preserve">Klaim keamanan dibatasi pada apa yang benar-benar dibuktikan kriptografi (tamper-evident), bukan klaim yang berlebihan.</w:t>
      </w:r>
    </w:p>
    <w:p>
      <w:pPr>
        <w:pStyle w:val="Compact"/>
        <w:numPr>
          <w:ilvl w:val="0"/>
          <w:numId w:val="1003"/>
        </w:numPr>
      </w:pPr>
      <w:r>
        <w:rPr>
          <w:b/>
          <w:bCs/>
        </w:rPr>
        <w:t xml:space="preserve">Grounded legality.</w:t>
      </w:r>
      <w:r>
        <w:t xml:space="preserve"> </w:t>
      </w:r>
      <w:r>
        <w:t xml:space="preserve">Sitasi UU bukan halusinasi model; semuanya berasal dari basis pengetahuan terverifikasi.</w:t>
      </w:r>
    </w:p>
    <w:p>
      <w:pPr>
        <w:pStyle w:val="Compact"/>
        <w:numPr>
          <w:ilvl w:val="0"/>
          <w:numId w:val="1003"/>
        </w:numPr>
      </w:pPr>
      <w:r>
        <w:rPr>
          <w:b/>
          <w:bCs/>
        </w:rPr>
        <w:t xml:space="preserve">Graceful degradation.</w:t>
      </w:r>
      <w:r>
        <w:t xml:space="preserve"> </w:t>
      </w:r>
      <w:r>
        <w:t xml:space="preserve">Model sekunder (face/pose) dan layanan eksternal (OSM Overpass, CDN model) gagal secara anggun tanpa menghentikan live view.</w:t>
      </w:r>
    </w:p>
    <w:bookmarkEnd w:id="14"/>
    <w:bookmarkEnd w:id="15"/>
    <w:bookmarkStart w:id="23" w:name="persona-jobs-to-be-done"/>
    <w:p>
      <w:pPr>
        <w:pStyle w:val="Heading1"/>
      </w:pPr>
      <w:r>
        <w:rPr>
          <w:rStyle w:val="SectionNumber"/>
        </w:rPr>
        <w:t xml:space="preserve">2</w:t>
      </w:r>
      <w:r>
        <w:tab/>
      </w:r>
      <w:r>
        <w:t xml:space="preserve">Persona &amp; Jobs-to-be-Done</w:t>
      </w:r>
    </w:p>
    <w:p>
      <w:pPr>
        <w:pStyle w:val="FirstParagraph"/>
      </w:pPr>
      <w:r>
        <w:t xml:space="preserve">dashAI melayani satu pengguna utama (pengendara/pemilik) dan beberapa pemangku kepentingan sekunder yang mengonsumsi keluaran sistem (bukti dan laporan).</w:t>
      </w:r>
    </w:p>
    <w:bookmarkStart w:id="21" w:name="persona"/>
    <w:p>
      <w:pPr>
        <w:pStyle w:val="Heading2"/>
      </w:pPr>
      <w:r>
        <w:rPr>
          <w:rStyle w:val="SectionNumber"/>
        </w:rPr>
        <w:t xml:space="preserve">2.1</w:t>
      </w:r>
      <w:r>
        <w:tab/>
      </w:r>
      <w:r>
        <w:t xml:space="preserve">Persona</w:t>
      </w:r>
    </w:p>
    <w:bookmarkStart w:id="16" w:name="p1-pengendara-terdampak-pemilik-dashai"/>
    <w:p>
      <w:pPr>
        <w:pStyle w:val="Heading3"/>
      </w:pPr>
      <w:r>
        <w:rPr>
          <w:rStyle w:val="SectionNumber"/>
        </w:rPr>
        <w:t xml:space="preserve">2.1.1</w:t>
      </w:r>
      <w:r>
        <w:tab/>
      </w:r>
      <w:r>
        <w:t xml:space="preserve">P1 — Pengendara terdampak (pemilik dashAI)</w:t>
      </w:r>
    </w:p>
    <w:p>
      <w:pPr>
        <w:pStyle w:val="FirstParagraph"/>
      </w:pPr>
      <w:r>
        <w:t xml:space="preserve">Pengendara harian (motor/mobil) di kota Indonesia yang khawatir difitnah dalam sengketa lalu lintas dan ingin alat netral untuk melindungi dirinya, sekaligus terbuka untuk melaporkan pelanggaran nyata pihak lain. Melek ponsel, tetapi bukan ahli teknis. Membutuhkan alat yang langsung jalan dari browser tanpa instalasi rumit.</w:t>
      </w:r>
    </w:p>
    <w:bookmarkEnd w:id="16"/>
    <w:bookmarkStart w:id="17" w:name="p2-pengemudi-yang-ingin-membina-diri"/>
    <w:p>
      <w:pPr>
        <w:pStyle w:val="Heading3"/>
      </w:pPr>
      <w:r>
        <w:rPr>
          <w:rStyle w:val="SectionNumber"/>
        </w:rPr>
        <w:t xml:space="preserve">2.1.2</w:t>
      </w:r>
      <w:r>
        <w:tab/>
      </w:r>
      <w:r>
        <w:t xml:space="preserve">P2 — Pengemudi yang ingin membina diri</w:t>
      </w:r>
    </w:p>
    <w:p>
      <w:pPr>
        <w:pStyle w:val="FirstParagraph"/>
      </w:pPr>
      <w:r>
        <w:t xml:space="preserve">Pengendara yang sadar keselamatan dan ingin tahu kebiasaan buruknya sendiri (ngebut, masuk jalur satu-arah) tanpa risiko terlapor. Membutuhkan umpan balik self-coaching yang bersifat pribadi, bukan dokumen penegakan.</w:t>
      </w:r>
    </w:p>
    <w:bookmarkEnd w:id="17"/>
    <w:bookmarkStart w:id="18" w:name="p3-petugas-sistem-etle-konsumen-laporan"/>
    <w:p>
      <w:pPr>
        <w:pStyle w:val="Heading3"/>
      </w:pPr>
      <w:r>
        <w:rPr>
          <w:rStyle w:val="SectionNumber"/>
        </w:rPr>
        <w:t xml:space="preserve">2.1.3</w:t>
      </w:r>
      <w:r>
        <w:tab/>
      </w:r>
      <w:r>
        <w:t xml:space="preserve">P3 — Petugas / sistem ETLE (konsumen laporan)</w:t>
      </w:r>
    </w:p>
    <w:p>
      <w:pPr>
        <w:pStyle w:val="FirstParagraph"/>
      </w:pPr>
      <w:r>
        <w:t xml:space="preserve">Pihak kepolisian atau sistem ETLE yang menerima laporan bukti pelanggaran. Membutuhkan dokumen yang ringkas, terbaca, memuat dasar hukum yang tepat, dan dapat diverifikasi keasliannya secara independen. Catatan: laporan dashAI saat ini</w:t>
      </w:r>
      <w:r>
        <w:t xml:space="preserve"> </w:t>
      </w:r>
      <w:r>
        <w:rPr>
          <w:b/>
          <w:bCs/>
        </w:rPr>
        <w:t xml:space="preserve">bukan</w:t>
      </w:r>
      <w:r>
        <w:t xml:space="preserve"> </w:t>
      </w:r>
      <w:r>
        <w:t xml:space="preserve">dokumen resmi kepolisian dan bersifat indikatif.</w:t>
      </w:r>
    </w:p>
    <w:bookmarkEnd w:id="18"/>
    <w:bookmarkStart w:id="19" w:name="p4-verifikator-independen-siapa-pun"/>
    <w:p>
      <w:pPr>
        <w:pStyle w:val="Heading3"/>
      </w:pPr>
      <w:r>
        <w:rPr>
          <w:rStyle w:val="SectionNumber"/>
        </w:rPr>
        <w:t xml:space="preserve">2.1.4</w:t>
      </w:r>
      <w:r>
        <w:tab/>
      </w:r>
      <w:r>
        <w:t xml:space="preserve">P4 — Verifikator independen (siapa pun)</w:t>
      </w:r>
    </w:p>
    <w:p>
      <w:pPr>
        <w:pStyle w:val="FirstParagraph"/>
      </w:pPr>
      <w:r>
        <w:t xml:space="preserve">Pihak ketiga — penyidik, perusahaan asuransi, jurnalis, hakim, atau publik — yang perlu memastikan sebuah laporan tidak diubah sejak disegel. Membutuhkan verifikasi yang tidak bergantung pada kepercayaan terhadap UI dashAI.</w:t>
      </w:r>
    </w:p>
    <w:bookmarkEnd w:id="19"/>
    <w:bookmarkStart w:id="20" w:name="X31f60b0e164244f18fbaf2b779033ef3489fff4"/>
    <w:p>
      <w:pPr>
        <w:pStyle w:val="Heading3"/>
      </w:pPr>
      <w:r>
        <w:rPr>
          <w:rStyle w:val="SectionNumber"/>
        </w:rPr>
        <w:t xml:space="preserve">2.1.5</w:t>
      </w:r>
      <w:r>
        <w:tab/>
      </w:r>
      <w:r>
        <w:t xml:space="preserve">P5 — Perusahaan asuransi / penyidik kecelakaan</w:t>
      </w:r>
    </w:p>
    <w:p>
      <w:pPr>
        <w:pStyle w:val="FirstParagraph"/>
      </w:pPr>
      <w:r>
        <w:t xml:space="preserve">Pihak yang menilai klaim atau rekonstruksi kejadian. Membutuhkan bukti kejadian/kecelakaan bertanda waktu dengan konteks lokasi dan pengukuran, beserta jaminan keutuhan.</w:t>
      </w:r>
    </w:p>
    <w:bookmarkEnd w:id="20"/>
    <w:bookmarkEnd w:id="21"/>
    <w:bookmarkStart w:id="22" w:name="pemetaan-jobs-to-be-done"/>
    <w:p>
      <w:pPr>
        <w:pStyle w:val="Heading2"/>
      </w:pPr>
      <w:r>
        <w:rPr>
          <w:rStyle w:val="SectionNumber"/>
        </w:rPr>
        <w:t xml:space="preserve">2.2</w:t>
      </w:r>
      <w:r>
        <w:tab/>
      </w:r>
      <w:r>
        <w:t xml:space="preserve">Pemetaan Jobs-to-be-Done</w:t>
      </w:r>
    </w:p>
    <w:tbl>
      <w:tblPr>
        <w:tblStyle w:val="Table"/>
        <w:tblW w:type="pct" w:w="5000"/>
        <w:tblLayout w:type="fixed"/>
        <w:tblLook w:firstRow="1" w:lastRow="0" w:firstColumn="0" w:lastColumn="0" w:noHBand="0" w:noVBand="0" w:val="0020"/>
      </w:tblPr>
      <w:tblGrid>
        <w:gridCol w:w="1584"/>
        <w:gridCol w:w="1056"/>
        <w:gridCol w:w="2816"/>
        <w:gridCol w:w="2464"/>
      </w:tblGrid>
      <w:tr>
        <w:trPr>
          <w:tblHeader w:val="on"/>
        </w:trPr>
        <w:tc>
          <w:tcPr/>
          <w:p>
            <w:pPr>
              <w:pStyle w:val="Compact"/>
            </w:pPr>
            <w:r>
              <w:t xml:space="preserve">Persona</w:t>
            </w:r>
          </w:p>
        </w:tc>
        <w:tc>
          <w:tcPr/>
          <w:p>
            <w:pPr>
              <w:pStyle w:val="Compact"/>
            </w:pPr>
            <w:r>
              <w:t xml:space="preserve">JTBD</w:t>
            </w:r>
          </w:p>
        </w:tc>
        <w:tc>
          <w:tcPr/>
          <w:p>
            <w:pPr>
              <w:pStyle w:val="Compact"/>
            </w:pPr>
            <w:r>
              <w:t xml:space="preserve">Kebutuhan inti</w:t>
            </w:r>
          </w:p>
        </w:tc>
        <w:tc>
          <w:tcPr/>
          <w:p>
            <w:pPr>
              <w:pStyle w:val="Compact"/>
            </w:pPr>
            <w:r>
              <w:t xml:space="preserve">Modul dashAI</w:t>
            </w:r>
          </w:p>
        </w:tc>
      </w:tr>
      <w:tr>
        <w:tc>
          <w:tcPr/>
          <w:p>
            <w:pPr>
              <w:pStyle w:val="Compact"/>
            </w:pPr>
            <w:r>
              <w:t xml:space="preserve">P1</w:t>
            </w:r>
          </w:p>
        </w:tc>
        <w:tc>
          <w:tcPr/>
          <w:p>
            <w:pPr>
              <w:pStyle w:val="Compact"/>
            </w:pPr>
            <w:r>
              <w:t xml:space="preserve">“Ketika saya difitnah dalam sengketa, saya ingin bukti netral yang tak terbantahkan, agar saya tidak kalah oleh emosi massa.”</w:t>
            </w:r>
          </w:p>
        </w:tc>
        <w:tc>
          <w:tcPr/>
          <w:p>
            <w:pPr>
              <w:pStyle w:val="Compact"/>
            </w:pPr>
            <w:r>
              <w:t xml:space="preserve">Bukti bertanda waktu, tersegel, terbaca</w:t>
            </w:r>
          </w:p>
        </w:tc>
        <w:tc>
          <w:tcPr/>
          <w:p>
            <w:pPr>
              <w:pStyle w:val="Compact"/>
            </w:pPr>
            <w:r>
              <w:t xml:space="preserve">Live, Seal, Report (kecelakaan/tilang), Verify</w:t>
            </w:r>
          </w:p>
        </w:tc>
      </w:tr>
      <w:tr>
        <w:tc>
          <w:tcPr/>
          <w:p>
            <w:pPr>
              <w:pStyle w:val="Compact"/>
            </w:pPr>
            <w:r>
              <w:t xml:space="preserve">P1</w:t>
            </w:r>
          </w:p>
        </w:tc>
        <w:tc>
          <w:tcPr/>
          <w:p>
            <w:pPr>
              <w:pStyle w:val="Compact"/>
            </w:pPr>
            <w:r>
              <w:t xml:space="preserve">“Ketika saya melihat pelanggaran nyata, saya ingin melaporkannya dengan dasar hukum yang benar.”</w:t>
            </w:r>
          </w:p>
        </w:tc>
        <w:tc>
          <w:tcPr/>
          <w:p>
            <w:pPr>
              <w:pStyle w:val="Compact"/>
            </w:pPr>
            <w:r>
              <w:t xml:space="preserve">Sitasi pasal otomatis + bukti</w:t>
            </w:r>
          </w:p>
        </w:tc>
        <w:tc>
          <w:tcPr/>
          <w:p>
            <w:pPr>
              <w:pStyle w:val="Compact"/>
            </w:pPr>
            <w:r>
              <w:t xml:space="preserve">Live, Citation KB, Seal, Report (tilang)</w:t>
            </w:r>
          </w:p>
        </w:tc>
      </w:tr>
      <w:tr>
        <w:tc>
          <w:tcPr/>
          <w:p>
            <w:pPr>
              <w:pStyle w:val="Compact"/>
            </w:pPr>
            <w:r>
              <w:t xml:space="preserve">P2</w:t>
            </w:r>
          </w:p>
        </w:tc>
        <w:tc>
          <w:tcPr/>
          <w:p>
            <w:pPr>
              <w:pStyle w:val="Compact"/>
            </w:pPr>
            <w:r>
              <w:t xml:space="preserve">“Ketika saya berkendara, saya ingin tahu kesalahan saya sendiri tanpa dilaporkan.”</w:t>
            </w:r>
          </w:p>
        </w:tc>
        <w:tc>
          <w:tcPr/>
          <w:p>
            <w:pPr>
              <w:pStyle w:val="Compact"/>
            </w:pPr>
            <w:r>
              <w:t xml:space="preserve">Deteksi subjek</w:t>
            </w:r>
            <w:r>
              <w:t xml:space="preserve"> </w:t>
            </w:r>
            <w:r>
              <w:rPr>
                <w:rStyle w:val="VerbatimChar"/>
              </w:rPr>
              <w:t xml:space="preserve">self</w:t>
            </w:r>
            <w:r>
              <w:t xml:space="preserve"> </w:t>
            </w:r>
            <w:r>
              <w:t xml:space="preserve">+ laporan pribadi</w:t>
            </w:r>
          </w:p>
        </w:tc>
        <w:tc>
          <w:tcPr/>
          <w:p>
            <w:pPr>
              <w:pStyle w:val="Compact"/>
            </w:pPr>
            <w:r>
              <w:t xml:space="preserve">Live (self), Report (coaching)</w:t>
            </w:r>
          </w:p>
        </w:tc>
      </w:tr>
      <w:tr>
        <w:tc>
          <w:tcPr/>
          <w:p>
            <w:pPr>
              <w:pStyle w:val="Compact"/>
            </w:pPr>
            <w:r>
              <w:t xml:space="preserve">P3</w:t>
            </w:r>
          </w:p>
        </w:tc>
        <w:tc>
          <w:tcPr/>
          <w:p>
            <w:pPr>
              <w:pStyle w:val="Compact"/>
            </w:pPr>
            <w:r>
              <w:t xml:space="preserve">“Ketika saya menerima laporan, saya ingin yakin pasal dan keasliannya benar.”</w:t>
            </w:r>
          </w:p>
        </w:tc>
        <w:tc>
          <w:tcPr/>
          <w:p>
            <w:pPr>
              <w:pStyle w:val="Compact"/>
            </w:pPr>
            <w:r>
              <w:t xml:space="preserve">Dasar hukum tepat + verifikasi</w:t>
            </w:r>
          </w:p>
        </w:tc>
        <w:tc>
          <w:tcPr/>
          <w:p>
            <w:pPr>
              <w:pStyle w:val="Compact"/>
            </w:pPr>
            <w:r>
              <w:t xml:space="preserve">Citation KB, Report, Verify, Public-Key</w:t>
            </w:r>
          </w:p>
        </w:tc>
      </w:tr>
      <w:tr>
        <w:tc>
          <w:tcPr/>
          <w:p>
            <w:pPr>
              <w:pStyle w:val="Compact"/>
            </w:pPr>
            <w:r>
              <w:t xml:space="preserve">P4</w:t>
            </w:r>
          </w:p>
        </w:tc>
        <w:tc>
          <w:tcPr/>
          <w:p>
            <w:pPr>
              <w:pStyle w:val="Compact"/>
            </w:pPr>
            <w:r>
              <w:t xml:space="preserve">“Ketika saya memeriksa laporan, saya ingin memastikan isinya tidak diubah tanpa memercayai pembuatnya.”</w:t>
            </w:r>
          </w:p>
        </w:tc>
        <w:tc>
          <w:tcPr/>
          <w:p>
            <w:pPr>
              <w:pStyle w:val="Compact"/>
            </w:pPr>
            <w:r>
              <w:t xml:space="preserve">Verifikasi mandiri sisi klien</w:t>
            </w:r>
          </w:p>
        </w:tc>
        <w:tc>
          <w:tcPr/>
          <w:p>
            <w:pPr>
              <w:pStyle w:val="Compact"/>
            </w:pPr>
            <w:r>
              <w:t xml:space="preserve">Verify, Public-Key, Crypto</w:t>
            </w:r>
          </w:p>
        </w:tc>
      </w:tr>
      <w:tr>
        <w:tc>
          <w:tcPr/>
          <w:p>
            <w:pPr>
              <w:pStyle w:val="Compact"/>
            </w:pPr>
            <w:r>
              <w:t xml:space="preserve">P5</w:t>
            </w:r>
          </w:p>
        </w:tc>
        <w:tc>
          <w:tcPr/>
          <w:p>
            <w:pPr>
              <w:pStyle w:val="Compact"/>
            </w:pPr>
            <w:r>
              <w:t xml:space="preserve">“Ketika saya menilai klaim, saya ingin konteks kejadian yang terukur dan utuh.”</w:t>
            </w:r>
          </w:p>
        </w:tc>
        <w:tc>
          <w:tcPr/>
          <w:p>
            <w:pPr>
              <w:pStyle w:val="Compact"/>
            </w:pPr>
            <w:r>
              <w:t xml:space="preserve">Lokasi + kecepatan + waktu + segel</w:t>
            </w:r>
          </w:p>
        </w:tc>
        <w:tc>
          <w:tcPr/>
          <w:p>
            <w:pPr>
              <w:pStyle w:val="Compact"/>
            </w:pPr>
            <w:r>
              <w:t xml:space="preserve">Sensors, Geo/OSM, Seal, Report (kecelakaan)</w:t>
            </w:r>
          </w:p>
        </w:tc>
      </w:tr>
    </w:tbl>
    <w:bookmarkEnd w:id="22"/>
    <w:bookmarkEnd w:id="23"/>
    <w:bookmarkStart w:id="29" w:name="user-story-kriteria-penerimaan"/>
    <w:p>
      <w:pPr>
        <w:pStyle w:val="Heading1"/>
      </w:pPr>
      <w:r>
        <w:rPr>
          <w:rStyle w:val="SectionNumber"/>
        </w:rPr>
        <w:t xml:space="preserve">3</w:t>
      </w:r>
      <w:r>
        <w:tab/>
      </w:r>
      <w:r>
        <w:t xml:space="preserve">User Story &amp; Kriteria Penerimaan</w:t>
      </w:r>
    </w:p>
    <w:p>
      <w:pPr>
        <w:pStyle w:val="FirstParagraph"/>
      </w:pPr>
      <w:r>
        <w:t xml:space="preserve">User story dikelompokkan berdasarkan lima alur fungsional inti:</w:t>
      </w:r>
      <w:r>
        <w:t xml:space="preserve"> </w:t>
      </w:r>
      <w:r>
        <w:rPr>
          <w:b/>
          <w:bCs/>
        </w:rPr>
        <w:t xml:space="preserve">deteksi</w:t>
      </w:r>
      <w:r>
        <w:t xml:space="preserve">,</w:t>
      </w:r>
      <w:r>
        <w:t xml:space="preserve"> </w:t>
      </w:r>
      <w:r>
        <w:rPr>
          <w:b/>
          <w:bCs/>
        </w:rPr>
        <w:t xml:space="preserve">segel (seal)</w:t>
      </w:r>
      <w:r>
        <w:t xml:space="preserve">,</w:t>
      </w:r>
      <w:r>
        <w:t xml:space="preserve"> </w:t>
      </w:r>
      <w:r>
        <w:rPr>
          <w:b/>
          <w:bCs/>
        </w:rPr>
        <w:t xml:space="preserve">laporan</w:t>
      </w:r>
      <w:r>
        <w:t xml:space="preserve">,</w:t>
      </w:r>
      <w:r>
        <w:t xml:space="preserve"> </w:t>
      </w:r>
      <w:r>
        <w:rPr>
          <w:b/>
          <w:bCs/>
        </w:rPr>
        <w:t xml:space="preserve">verifikasi</w:t>
      </w:r>
      <w:r>
        <w:t xml:space="preserve">, dan</w:t>
      </w:r>
      <w:r>
        <w:t xml:space="preserve"> </w:t>
      </w:r>
      <w:r>
        <w:rPr>
          <w:b/>
          <w:bCs/>
        </w:rPr>
        <w:t xml:space="preserve">self-coaching</w:t>
      </w:r>
      <w:r>
        <w:t xml:space="preserve">. Setiap kriteria penerimaan ditulis dengan gaya Given/When/Then dan dapat ditelusuri ke kode (</w:t>
      </w:r>
      <w:r>
        <w:rPr>
          <w:rStyle w:val="VerbatimChar"/>
        </w:rPr>
        <w:t xml:space="preserve">lib/violations/engine.ts</w:t>
      </w:r>
      <w:r>
        <w:t xml:space="preserve">,</w:t>
      </w:r>
      <w:r>
        <w:t xml:space="preserve"> </w:t>
      </w:r>
      <w:r>
        <w:rPr>
          <w:rStyle w:val="VerbatimChar"/>
        </w:rPr>
        <w:t xml:space="preserve">lib/crypto/*</w:t>
      </w:r>
      <w:r>
        <w:t xml:space="preserve">,</w:t>
      </w:r>
      <w:r>
        <w:t xml:space="preserve"> </w:t>
      </w:r>
      <w:r>
        <w:rPr>
          <w:rStyle w:val="VerbatimChar"/>
        </w:rPr>
        <w:t xml:space="preserve">app/api/*</w:t>
      </w:r>
      <w:r>
        <w:t xml:space="preserve">).</w:t>
      </w:r>
    </w:p>
    <w:bookmarkStart w:id="24" w:name="deteksi"/>
    <w:p>
      <w:pPr>
        <w:pStyle w:val="Heading2"/>
      </w:pPr>
      <w:r>
        <w:rPr>
          <w:rStyle w:val="SectionNumber"/>
        </w:rPr>
        <w:t xml:space="preserve">3.1</w:t>
      </w:r>
      <w:r>
        <w:tab/>
      </w:r>
      <w:r>
        <w:t xml:space="preserve">Deteksi</w:t>
      </w:r>
    </w:p>
    <w:p>
      <w:pPr>
        <w:pStyle w:val="FirstParagraph"/>
      </w:pPr>
      <w:r>
        <w:rPr>
          <w:b/>
          <w:bCs/>
        </w:rPr>
        <w:t xml:space="preserve">US-D1 — Deteksi pelanggaran live di browser.</w:t>
      </w:r>
      <w:r>
        <w:t xml:space="preserve"> </w:t>
      </w:r>
      <w:r>
        <w:t xml:space="preserve">Sebagai pengendara (P1), saya ingin mengarahkan kamera ponsel dan mendapatkan deteksi pelanggaran real-time tanpa video saya diunggah, agar privasi dan kuota saya terjaga.</w:t>
      </w:r>
    </w:p>
    <w:p>
      <w:pPr>
        <w:pStyle w:val="Compact"/>
        <w:numPr>
          <w:ilvl w:val="0"/>
          <w:numId w:val="1004"/>
        </w:numPr>
      </w:pPr>
      <w:r>
        <w:rPr>
          <w:b/>
          <w:bCs/>
        </w:rPr>
        <w:t xml:space="preserve">Diberikan</w:t>
      </w:r>
      <w:r>
        <w:t xml:space="preserve"> </w:t>
      </w:r>
      <w:r>
        <w:t xml:space="preserve">kamera diberi izin dan pipeline termuat (</w:t>
      </w:r>
      <w:r>
        <w:rPr>
          <w:rStyle w:val="VerbatimChar"/>
        </w:rPr>
        <w:t xml:space="preserve">status.object === true</w:t>
      </w:r>
      <w:r>
        <w:t xml:space="preserve">),</w:t>
      </w:r>
      <w:r>
        <w:t xml:space="preserve"> </w:t>
      </w:r>
      <w:r>
        <w:rPr>
          <w:b/>
          <w:bCs/>
        </w:rPr>
        <w:t xml:space="preserve">ketika</w:t>
      </w:r>
      <w:r>
        <w:t xml:space="preserve"> </w:t>
      </w:r>
      <w:r>
        <w:t xml:space="preserve">kendaraan/orang terlihat di frame,</w:t>
      </w:r>
      <w:r>
        <w:t xml:space="preserve"> </w:t>
      </w:r>
      <w:r>
        <w:rPr>
          <w:b/>
          <w:bCs/>
        </w:rPr>
        <w:t xml:space="preserve">maka</w:t>
      </w:r>
      <w:r>
        <w:t xml:space="preserve"> </w:t>
      </w:r>
      <w:r>
        <w:t xml:space="preserve">sistem menjalankan coco-ssd (kelas relevan:</w:t>
      </w:r>
      <w:r>
        <w:t xml:space="preserve"> </w:t>
      </w:r>
      <w:r>
        <w:rPr>
          <w:rStyle w:val="VerbatimChar"/>
        </w:rPr>
        <w:t xml:space="preserve">car</w:t>
      </w:r>
      <w:r>
        <w:t xml:space="preserve">,</w:t>
      </w:r>
      <w:r>
        <w:t xml:space="preserve"> </w:t>
      </w:r>
      <w:r>
        <w:rPr>
          <w:rStyle w:val="VerbatimChar"/>
        </w:rPr>
        <w:t xml:space="preserve">motorcycle</w:t>
      </w:r>
      <w:r>
        <w:t xml:space="preserve">,</w:t>
      </w:r>
      <w:r>
        <w:t xml:space="preserve"> </w:t>
      </w:r>
      <w:r>
        <w:rPr>
          <w:rStyle w:val="VerbatimChar"/>
        </w:rPr>
        <w:t xml:space="preserve">bus</w:t>
      </w:r>
      <w:r>
        <w:t xml:space="preserve">,</w:t>
      </w:r>
      <w:r>
        <w:t xml:space="preserve"> </w:t>
      </w:r>
      <w:r>
        <w:rPr>
          <w:rStyle w:val="VerbatimChar"/>
        </w:rPr>
        <w:t xml:space="preserve">truck</w:t>
      </w:r>
      <w:r>
        <w:t xml:space="preserve">,</w:t>
      </w:r>
      <w:r>
        <w:t xml:space="preserve"> </w:t>
      </w:r>
      <w:r>
        <w:rPr>
          <w:rStyle w:val="VerbatimChar"/>
        </w:rPr>
        <w:t xml:space="preserve">bicycle</w:t>
      </w:r>
      <w:r>
        <w:t xml:space="preserve">,</w:t>
      </w:r>
      <w:r>
        <w:t xml:space="preserve"> </w:t>
      </w:r>
      <w:r>
        <w:rPr>
          <w:rStyle w:val="VerbatimChar"/>
        </w:rPr>
        <w:t xml:space="preserve">person</w:t>
      </w:r>
      <w:r>
        <w:t xml:space="preserve">,</w:t>
      </w:r>
      <w:r>
        <w:t xml:space="preserve"> </w:t>
      </w:r>
      <w:r>
        <w:rPr>
          <w:rStyle w:val="VerbatimChar"/>
        </w:rPr>
        <w:t xml:space="preserve">traffic light</w:t>
      </w:r>
      <w:r>
        <w:t xml:space="preserve">) lalu menugaskan id track stabil melalui IoU tracker.</w:t>
      </w:r>
    </w:p>
    <w:p>
      <w:pPr>
        <w:pStyle w:val="Compact"/>
        <w:numPr>
          <w:ilvl w:val="0"/>
          <w:numId w:val="1004"/>
        </w:numPr>
      </w:pPr>
      <w:r>
        <w:rPr>
          <w:b/>
          <w:bCs/>
        </w:rPr>
        <w:t xml:space="preserve">Diberikan</w:t>
      </w:r>
      <w:r>
        <w:t xml:space="preserve"> </w:t>
      </w:r>
      <w:r>
        <w:t xml:space="preserve">model wajah/pose gagal dimuat atau gagal inferensi,</w:t>
      </w:r>
      <w:r>
        <w:t xml:space="preserve"> </w:t>
      </w:r>
      <w:r>
        <w:rPr>
          <w:b/>
          <w:bCs/>
        </w:rPr>
        <w:t xml:space="preserve">ketika</w:t>
      </w:r>
      <w:r>
        <w:t xml:space="preserve"> </w:t>
      </w:r>
      <w:r>
        <w:t xml:space="preserve">live berjalan,</w:t>
      </w:r>
      <w:r>
        <w:t xml:space="preserve"> </w:t>
      </w:r>
      <w:r>
        <w:rPr>
          <w:b/>
          <w:bCs/>
        </w:rPr>
        <w:t xml:space="preserve">maka</w:t>
      </w:r>
      <w:r>
        <w:t xml:space="preserve"> </w:t>
      </w:r>
      <w:r>
        <w:t xml:space="preserve">view tetap berjalan dengan model yang berhasil (degradasi anggun, lihat</w:t>
      </w:r>
      <w:r>
        <w:t xml:space="preserve"> </w:t>
      </w:r>
      <w:r>
        <w:rPr>
          <w:rStyle w:val="VerbatimChar"/>
        </w:rPr>
        <w:t xml:space="preserve">CVPipeline</w:t>
      </w:r>
      <w:r>
        <w:t xml:space="preserve">).</w:t>
      </w:r>
    </w:p>
    <w:p>
      <w:pPr>
        <w:pStyle w:val="Compact"/>
        <w:numPr>
          <w:ilvl w:val="0"/>
          <w:numId w:val="1004"/>
        </w:numPr>
      </w:pPr>
      <w:r>
        <w:rPr>
          <w:b/>
          <w:bCs/>
        </w:rPr>
        <w:t xml:space="preserve">Diberikan</w:t>
      </w:r>
      <w:r>
        <w:t xml:space="preserve"> </w:t>
      </w:r>
      <w:r>
        <w:t xml:space="preserve">sebuah track baru muncul,</w:t>
      </w:r>
      <w:r>
        <w:t xml:space="preserve"> </w:t>
      </w:r>
      <w:r>
        <w:rPr>
          <w:b/>
          <w:bCs/>
        </w:rPr>
        <w:t xml:space="preserve">ketika</w:t>
      </w:r>
      <w:r>
        <w:t xml:space="preserve"> </w:t>
      </w:r>
      <w:r>
        <w:t xml:space="preserve">usia track</w:t>
      </w:r>
      <w:r>
        <w:t xml:space="preserve"> </w:t>
      </w:r>
      <w:r>
        <w:rPr>
          <w:rStyle w:val="VerbatimChar"/>
        </w:rPr>
        <w:t xml:space="preserve">&lt; MIN_TRACK_AGE</w:t>
      </w:r>
      <w:r>
        <w:t xml:space="preserve"> </w:t>
      </w:r>
      <w:r>
        <w:t xml:space="preserve">(4 frame),</w:t>
      </w:r>
      <w:r>
        <w:t xml:space="preserve"> </w:t>
      </w:r>
      <w:r>
        <w:rPr>
          <w:b/>
          <w:bCs/>
        </w:rPr>
        <w:t xml:space="preserve">maka</w:t>
      </w:r>
      <w:r>
        <w:t xml:space="preserve"> </w:t>
      </w:r>
      <w:r>
        <w:t xml:space="preserve">kandidat tidak dipromosikan menjadi pelanggaran (penekan derau satu-frame).</w:t>
      </w:r>
    </w:p>
    <w:p>
      <w:pPr>
        <w:pStyle w:val="FirstParagraph"/>
      </w:pPr>
      <w:r>
        <w:rPr>
          <w:b/>
          <w:bCs/>
        </w:rPr>
        <w:t xml:space="preserve">US-D2 — Deteksi melawan arah (lawan-arus) pihak lain.</w:t>
      </w:r>
      <w:r>
        <w:t xml:space="preserve"> </w:t>
      </w:r>
      <w:r>
        <w:t xml:space="preserve">Sebagai pengendara (P1), saya ingin pelanggaran melawan arah terdeteksi, agar saya punya bukti saat berhadapan dengan pelanggar.</w:t>
      </w:r>
    </w:p>
    <w:p>
      <w:pPr>
        <w:pStyle w:val="Compact"/>
        <w:numPr>
          <w:ilvl w:val="0"/>
          <w:numId w:val="1005"/>
        </w:numPr>
      </w:pPr>
      <w:r>
        <w:rPr>
          <w:b/>
          <w:bCs/>
        </w:rPr>
        <w:t xml:space="preserve">Diberikan</w:t>
      </w:r>
      <w:r>
        <w:t xml:space="preserve"> </w:t>
      </w:r>
      <w:r>
        <w:t xml:space="preserve">ada minimal 3 kendaraan bergerak yang membentuk arus dominan,</w:t>
      </w:r>
      <w:r>
        <w:t xml:space="preserve"> </w:t>
      </w:r>
      <w:r>
        <w:rPr>
          <w:b/>
          <w:bCs/>
        </w:rPr>
        <w:t xml:space="preserve">ketika</w:t>
      </w:r>
      <w:r>
        <w:t xml:space="preserve"> </w:t>
      </w:r>
      <w:r>
        <w:t xml:space="preserve">sebuah kendaraan bergerak dengan kemiripan kosinus terhadap arus dominan</w:t>
      </w:r>
      <w:r>
        <w:t xml:space="preserve"> </w:t>
      </w:r>
      <w:r>
        <w:rPr>
          <w:rStyle w:val="VerbatimChar"/>
        </w:rPr>
        <w:t xml:space="preserve">&lt; -0.6</w:t>
      </w:r>
      <w:r>
        <w:t xml:space="preserve">,</w:t>
      </w:r>
      <w:r>
        <w:t xml:space="preserve"> </w:t>
      </w:r>
      <w:r>
        <w:rPr>
          <w:b/>
          <w:bCs/>
        </w:rPr>
        <w:t xml:space="preserve">maka</w:t>
      </w:r>
      <w:r>
        <w:t xml:space="preserve"> </w:t>
      </w:r>
      <w:r>
        <w:t xml:space="preserve">kandidat</w:t>
      </w:r>
      <w:r>
        <w:t xml:space="preserve"> </w:t>
      </w:r>
      <w:r>
        <w:rPr>
          <w:rStyle w:val="VerbatimChar"/>
        </w:rPr>
        <w:t xml:space="preserve">lawan-arus</w:t>
      </w:r>
      <w:r>
        <w:t xml:space="preserve"> </w:t>
      </w:r>
      <w:r>
        <w:t xml:space="preserve">(subjek</w:t>
      </w:r>
      <w:r>
        <w:t xml:space="preserve"> </w:t>
      </w:r>
      <w:r>
        <w:rPr>
          <w:rStyle w:val="VerbatimChar"/>
        </w:rPr>
        <w:t xml:space="preserve">other</w:t>
      </w:r>
      <w:r>
        <w:t xml:space="preserve">) dihasilkan dengan confidence terbatas hingga 0.92.</w:t>
      </w:r>
    </w:p>
    <w:p>
      <w:pPr>
        <w:pStyle w:val="Compact"/>
        <w:numPr>
          <w:ilvl w:val="0"/>
          <w:numId w:val="1005"/>
        </w:numPr>
      </w:pPr>
      <w:r>
        <w:rPr>
          <w:b/>
          <w:bCs/>
        </w:rPr>
        <w:t xml:space="preserve">Diberikan</w:t>
      </w:r>
      <w:r>
        <w:t xml:space="preserve"> </w:t>
      </w:r>
      <w:r>
        <w:t xml:space="preserve">jumlah kendaraan bergerak</w:t>
      </w:r>
      <w:r>
        <w:t xml:space="preserve"> </w:t>
      </w:r>
      <w:r>
        <w:rPr>
          <w:rStyle w:val="VerbatimChar"/>
        </w:rPr>
        <w:t xml:space="preserve">&lt; 3</w:t>
      </w:r>
      <w:r>
        <w:t xml:space="preserve"> </w:t>
      </w:r>
      <w:r>
        <w:t xml:space="preserve">atau magnitudo arus</w:t>
      </w:r>
      <w:r>
        <w:t xml:space="preserve"> </w:t>
      </w:r>
      <w:r>
        <w:rPr>
          <w:rStyle w:val="VerbatimChar"/>
        </w:rPr>
        <w:t xml:space="preserve">&lt; 0.02</w:t>
      </w:r>
      <w:r>
        <w:t xml:space="preserve">,</w:t>
      </w:r>
      <w:r>
        <w:t xml:space="preserve"> </w:t>
      </w:r>
      <w:r>
        <w:rPr>
          <w:b/>
          <w:bCs/>
        </w:rPr>
        <w:t xml:space="preserve">ketika</w:t>
      </w:r>
      <w:r>
        <w:t xml:space="preserve"> </w:t>
      </w:r>
      <w:r>
        <w:t xml:space="preserve">dievaluasi,</w:t>
      </w:r>
      <w:r>
        <w:t xml:space="preserve"> </w:t>
      </w:r>
      <w:r>
        <w:rPr>
          <w:b/>
          <w:bCs/>
        </w:rPr>
        <w:t xml:space="preserve">maka</w:t>
      </w:r>
      <w:r>
        <w:t xml:space="preserve"> </w:t>
      </w:r>
      <w:r>
        <w:t xml:space="preserve">tidak ada kandidat (arah arus terlalu berisik).</w:t>
      </w:r>
    </w:p>
    <w:p>
      <w:pPr>
        <w:pStyle w:val="FirstParagraph"/>
      </w:pPr>
      <w:r>
        <w:rPr>
          <w:b/>
          <w:bCs/>
        </w:rPr>
        <w:t xml:space="preserve">US-D3 — Deteksi melawan arah diri sendiri (self).</w:t>
      </w:r>
      <w:r>
        <w:t xml:space="preserve"> </w:t>
      </w:r>
      <w:r>
        <w:t xml:space="preserve">Sebagai pengemudi (P2), saya ingin diberi tahu jika saya memasuki jalur satu-arah secara salah.</w:t>
      </w:r>
    </w:p>
    <w:p>
      <w:pPr>
        <w:pStyle w:val="Compact"/>
        <w:numPr>
          <w:ilvl w:val="0"/>
          <w:numId w:val="1006"/>
        </w:numPr>
      </w:pPr>
      <w:r>
        <w:rPr>
          <w:b/>
          <w:bCs/>
        </w:rPr>
        <w:t xml:space="preserve">Diberikan</w:t>
      </w:r>
      <w:r>
        <w:t xml:space="preserve"> </w:t>
      </w:r>
      <w:r>
        <w:t xml:space="preserve">OSM menandai ruas</w:t>
      </w:r>
      <w:r>
        <w:t xml:space="preserve"> </w:t>
      </w:r>
      <w:r>
        <w:rPr>
          <w:rStyle w:val="VerbatimChar"/>
        </w:rPr>
        <w:t xml:space="preserve">oneway</w:t>
      </w:r>
      <w:r>
        <w:t xml:space="preserve"> </w:t>
      </w:r>
      <w:r>
        <w:t xml:space="preserve">dengan</w:t>
      </w:r>
      <w:r>
        <w:t xml:space="preserve"> </w:t>
      </w:r>
      <w:r>
        <w:rPr>
          <w:rStyle w:val="VerbatimChar"/>
        </w:rPr>
        <w:t xml:space="preserve">bearingDeg</w:t>
      </w:r>
      <w:r>
        <w:t xml:space="preserve"> </w:t>
      </w:r>
      <w:r>
        <w:t xml:space="preserve">diketahui dan heading GPS tersedia,</w:t>
      </w:r>
      <w:r>
        <w:t xml:space="preserve"> </w:t>
      </w:r>
      <w:r>
        <w:rPr>
          <w:b/>
          <w:bCs/>
        </w:rPr>
        <w:t xml:space="preserve">ketika</w:t>
      </w:r>
      <w:r>
        <w:t xml:space="preserve"> </w:t>
      </w:r>
      <w:r>
        <w:t xml:space="preserve">selisih sudut heading vs arah sah</w:t>
      </w:r>
      <w:r>
        <w:t xml:space="preserve"> </w:t>
      </w:r>
      <w:r>
        <w:rPr>
          <w:rStyle w:val="VerbatimChar"/>
        </w:rPr>
        <w:t xml:space="preserve">&gt; 120°</w:t>
      </w:r>
      <w:r>
        <w:t xml:space="preserve"> </w:t>
      </w:r>
      <w:r>
        <w:t xml:space="preserve">dan kecepatan ego</w:t>
      </w:r>
      <w:r>
        <w:t xml:space="preserve"> </w:t>
      </w:r>
      <w:r>
        <w:rPr>
          <w:rStyle w:val="VerbatimChar"/>
        </w:rPr>
        <w:t xml:space="preserve">&gt;= 8 km/jam</w:t>
      </w:r>
      <w:r>
        <w:t xml:space="preserve">,</w:t>
      </w:r>
      <w:r>
        <w:t xml:space="preserve"> </w:t>
      </w:r>
      <w:r>
        <w:rPr>
          <w:b/>
          <w:bCs/>
        </w:rPr>
        <w:t xml:space="preserve">maka</w:t>
      </w:r>
      <w:r>
        <w:t xml:space="preserve"> </w:t>
      </w:r>
      <w:r>
        <w:t xml:space="preserve">kandidat</w:t>
      </w:r>
      <w:r>
        <w:t xml:space="preserve"> </w:t>
      </w:r>
      <w:r>
        <w:rPr>
          <w:rStyle w:val="VerbatimChar"/>
        </w:rPr>
        <w:t xml:space="preserve">lawan-arus</w:t>
      </w:r>
      <w:r>
        <w:t xml:space="preserve"> </w:t>
      </w:r>
      <w:r>
        <w:t xml:space="preserve">(subjek</w:t>
      </w:r>
      <w:r>
        <w:t xml:space="preserve"> </w:t>
      </w:r>
      <w:r>
        <w:rPr>
          <w:rStyle w:val="VerbatimChar"/>
        </w:rPr>
        <w:t xml:space="preserve">self</w:t>
      </w:r>
      <w:r>
        <w:t xml:space="preserve">, confidence 0.9) dihasilkan.</w:t>
      </w:r>
    </w:p>
    <w:p>
      <w:pPr>
        <w:pStyle w:val="FirstParagraph"/>
      </w:pPr>
      <w:r>
        <w:rPr>
          <w:b/>
          <w:bCs/>
        </w:rPr>
        <w:t xml:space="preserve">US-D4 — Deteksi melebihi kecepatan diri sendiri (akurat).</w:t>
      </w:r>
      <w:r>
        <w:t xml:space="preserve"> </w:t>
      </w:r>
      <w:r>
        <w:t xml:space="preserve">Sebagai pengemudi (P2), saya ingin tahu jika saya melebihi batas kecepatan ruas.</w:t>
      </w:r>
    </w:p>
    <w:p>
      <w:pPr>
        <w:pStyle w:val="Compact"/>
        <w:numPr>
          <w:ilvl w:val="0"/>
          <w:numId w:val="1007"/>
        </w:numPr>
      </w:pPr>
      <w:r>
        <w:rPr>
          <w:b/>
          <w:bCs/>
        </w:rPr>
        <w:t xml:space="preserve">Diberikan</w:t>
      </w:r>
      <w:r>
        <w:t xml:space="preserve"> </w:t>
      </w:r>
      <w:r>
        <w:t xml:space="preserve">OSM</w:t>
      </w:r>
      <w:r>
        <w:t xml:space="preserve"> </w:t>
      </w:r>
      <w:r>
        <w:rPr>
          <w:rStyle w:val="VerbatimChar"/>
        </w:rPr>
        <w:t xml:space="preserve">maxspeedKmh</w:t>
      </w:r>
      <w:r>
        <w:t xml:space="preserve"> </w:t>
      </w:r>
      <w:r>
        <w:t xml:space="preserve">dan kecepatan GPS ego tersedia,</w:t>
      </w:r>
      <w:r>
        <w:t xml:space="preserve"> </w:t>
      </w:r>
      <w:r>
        <w:rPr>
          <w:b/>
          <w:bCs/>
        </w:rPr>
        <w:t xml:space="preserve">ketika</w:t>
      </w:r>
      <w:r>
        <w:t xml:space="preserve"> </w:t>
      </w:r>
      <w:r>
        <w:t xml:space="preserve">kecepatan</w:t>
      </w:r>
      <w:r>
        <w:t xml:space="preserve"> </w:t>
      </w:r>
      <w:r>
        <w:rPr>
          <w:rStyle w:val="VerbatimChar"/>
        </w:rPr>
        <w:t xml:space="preserve">&gt; maxspeed + 5 km/jam</w:t>
      </w:r>
      <w:r>
        <w:t xml:space="preserve"> </w:t>
      </w:r>
      <w:r>
        <w:t xml:space="preserve">(</w:t>
      </w:r>
      <w:r>
        <w:rPr>
          <w:rStyle w:val="VerbatimChar"/>
        </w:rPr>
        <w:t xml:space="preserve">SPEED_MARGIN_KMH</w:t>
      </w:r>
      <w:r>
        <w:t xml:space="preserve">),</w:t>
      </w:r>
      <w:r>
        <w:t xml:space="preserve"> </w:t>
      </w:r>
      <w:r>
        <w:rPr>
          <w:b/>
          <w:bCs/>
        </w:rPr>
        <w:t xml:space="preserve">maka</w:t>
      </w:r>
      <w:r>
        <w:t xml:space="preserve"> </w:t>
      </w:r>
      <w:r>
        <w:t xml:space="preserve">kandidat</w:t>
      </w:r>
      <w:r>
        <w:t xml:space="preserve"> </w:t>
      </w:r>
      <w:r>
        <w:rPr>
          <w:rStyle w:val="VerbatimChar"/>
        </w:rPr>
        <w:t xml:space="preserve">melebihi-kecepatan</w:t>
      </w:r>
      <w:r>
        <w:t xml:space="preserve"> </w:t>
      </w:r>
      <w:r>
        <w:t xml:space="preserve">(subjek</w:t>
      </w:r>
      <w:r>
        <w:t xml:space="preserve"> </w:t>
      </w:r>
      <w:r>
        <w:rPr>
          <w:rStyle w:val="VerbatimChar"/>
        </w:rPr>
        <w:t xml:space="preserve">self</w:t>
      </w:r>
      <w:r>
        <w:t xml:space="preserve">, confidence 0.95) dihasilkan dengan nilai kecepatan dan batas tercatat.</w:t>
      </w:r>
    </w:p>
    <w:p>
      <w:pPr>
        <w:pStyle w:val="FirstParagraph"/>
      </w:pPr>
      <w:r>
        <w:rPr>
          <w:b/>
          <w:bCs/>
        </w:rPr>
        <w:t xml:space="preserve">US-D5 — Deteksi boncengan lebih dari satu.</w:t>
      </w:r>
      <w:r>
        <w:t xml:space="preserve"> </w:t>
      </w:r>
      <w:r>
        <w:t xml:space="preserve">Sebagai pengendara (P1), saya ingin pelanggaran boncengan berlebih terdeteksi.</w:t>
      </w:r>
    </w:p>
    <w:p>
      <w:pPr>
        <w:pStyle w:val="Compact"/>
        <w:numPr>
          <w:ilvl w:val="0"/>
          <w:numId w:val="1008"/>
        </w:numPr>
      </w:pPr>
      <w:r>
        <w:rPr>
          <w:b/>
          <w:bCs/>
        </w:rPr>
        <w:t xml:space="preserve">Diberikan</w:t>
      </w:r>
      <w:r>
        <w:t xml:space="preserve"> </w:t>
      </w:r>
      <w:r>
        <w:t xml:space="preserve">satu track sepeda motor dengan usia</w:t>
      </w:r>
      <w:r>
        <w:t xml:space="preserve"> </w:t>
      </w:r>
      <w:r>
        <w:rPr>
          <w:rStyle w:val="VerbatimChar"/>
        </w:rPr>
        <w:t xml:space="preserve">&gt;= 4</w:t>
      </w:r>
      <w:r>
        <w:t xml:space="preserve"> </w:t>
      </w:r>
      <w:r>
        <w:t xml:space="preserve">frame,</w:t>
      </w:r>
      <w:r>
        <w:t xml:space="preserve"> </w:t>
      </w:r>
      <w:r>
        <w:rPr>
          <w:b/>
          <w:bCs/>
        </w:rPr>
        <w:t xml:space="preserve">ketika</w:t>
      </w:r>
      <w:r>
        <w:t xml:space="preserve"> </w:t>
      </w:r>
      <w:r>
        <w:t xml:space="preserve">jumlah orang yang pusat bounding-box-nya berada di dalam kotak motor</w:t>
      </w:r>
      <w:r>
        <w:t xml:space="preserve"> </w:t>
      </w:r>
      <w:r>
        <w:rPr>
          <w:rStyle w:val="VerbatimChar"/>
        </w:rPr>
        <w:t xml:space="preserve">&gt;= 3</w:t>
      </w:r>
      <w:r>
        <w:t xml:space="preserve">,</w:t>
      </w:r>
      <w:r>
        <w:t xml:space="preserve"> </w:t>
      </w:r>
      <w:r>
        <w:rPr>
          <w:b/>
          <w:bCs/>
        </w:rPr>
        <w:t xml:space="preserve">maka</w:t>
      </w:r>
      <w:r>
        <w:t xml:space="preserve"> </w:t>
      </w:r>
      <w:r>
        <w:t xml:space="preserve">kandidat</w:t>
      </w:r>
      <w:r>
        <w:t xml:space="preserve"> </w:t>
      </w:r>
      <w:r>
        <w:rPr>
          <w:rStyle w:val="VerbatimChar"/>
        </w:rPr>
        <w:t xml:space="preserve">boncengan-lebih</w:t>
      </w:r>
      <w:r>
        <w:t xml:space="preserve"> </w:t>
      </w:r>
      <w:r>
        <w:t xml:space="preserve">(subjek</w:t>
      </w:r>
      <w:r>
        <w:t xml:space="preserve"> </w:t>
      </w:r>
      <w:r>
        <w:rPr>
          <w:rStyle w:val="VerbatimChar"/>
        </w:rPr>
        <w:t xml:space="preserve">other</w:t>
      </w:r>
      <w:r>
        <w:t xml:space="preserve">) dihasilkan (confidence hingga 0.85).</w:t>
      </w:r>
    </w:p>
    <w:p>
      <w:pPr>
        <w:pStyle w:val="FirstParagraph"/>
      </w:pPr>
      <w:r>
        <w:rPr>
          <w:b/>
          <w:bCs/>
        </w:rPr>
        <w:t xml:space="preserve">US-D6 — Deteksi menerobos lampu merah diri sendiri.</w:t>
      </w:r>
    </w:p>
    <w:p>
      <w:pPr>
        <w:pStyle w:val="Compact"/>
        <w:numPr>
          <w:ilvl w:val="0"/>
          <w:numId w:val="1009"/>
        </w:numPr>
      </w:pPr>
      <w:r>
        <w:rPr>
          <w:b/>
          <w:bCs/>
        </w:rPr>
        <w:t xml:space="preserve">Diberikan</w:t>
      </w:r>
      <w:r>
        <w:t xml:space="preserve"> </w:t>
      </w:r>
      <w:r>
        <w:t xml:space="preserve">status lampu lalu lintas</w:t>
      </w:r>
      <w:r>
        <w:t xml:space="preserve"> </w:t>
      </w:r>
      <w:r>
        <w:rPr>
          <w:rStyle w:val="VerbatimChar"/>
        </w:rPr>
        <w:t xml:space="preserve">red</w:t>
      </w:r>
      <w:r>
        <w:t xml:space="preserve">,</w:t>
      </w:r>
      <w:r>
        <w:t xml:space="preserve"> </w:t>
      </w:r>
      <w:r>
        <w:rPr>
          <w:b/>
          <w:bCs/>
        </w:rPr>
        <w:t xml:space="preserve">ketika</w:t>
      </w:r>
      <w:r>
        <w:t xml:space="preserve"> </w:t>
      </w:r>
      <w:r>
        <w:t xml:space="preserve">kecepatan ego</w:t>
      </w:r>
      <w:r>
        <w:t xml:space="preserve"> </w:t>
      </w:r>
      <w:r>
        <w:rPr>
          <w:rStyle w:val="VerbatimChar"/>
        </w:rPr>
        <w:t xml:space="preserve">&gt;= 10 km/jam</w:t>
      </w:r>
      <w:r>
        <w:t xml:space="preserve">,</w:t>
      </w:r>
      <w:r>
        <w:t xml:space="preserve"> </w:t>
      </w:r>
      <w:r>
        <w:rPr>
          <w:b/>
          <w:bCs/>
        </w:rPr>
        <w:t xml:space="preserve">maka</w:t>
      </w:r>
      <w:r>
        <w:t xml:space="preserve"> </w:t>
      </w:r>
      <w:r>
        <w:t xml:space="preserve">kandidat</w:t>
      </w:r>
      <w:r>
        <w:t xml:space="preserve"> </w:t>
      </w:r>
      <w:r>
        <w:rPr>
          <w:rStyle w:val="VerbatimChar"/>
        </w:rPr>
        <w:t xml:space="preserve">terobos-lampu-merah</w:t>
      </w:r>
      <w:r>
        <w:t xml:space="preserve"> </w:t>
      </w:r>
      <w:r>
        <w:t xml:space="preserve">(subjek</w:t>
      </w:r>
      <w:r>
        <w:t xml:space="preserve"> </w:t>
      </w:r>
      <w:r>
        <w:rPr>
          <w:rStyle w:val="VerbatimChar"/>
        </w:rPr>
        <w:t xml:space="preserve">self</w:t>
      </w:r>
      <w:r>
        <w:t xml:space="preserve">, confidence 0.8) dihasilkan.</w:t>
      </w:r>
    </w:p>
    <w:p>
      <w:pPr>
        <w:pStyle w:val="FirstParagraph"/>
      </w:pPr>
      <w:r>
        <w:rPr>
          <w:b/>
          <w:bCs/>
        </w:rPr>
        <w:t xml:space="preserve">US-D7 — Debounce dan idempotensi pelaporan.</w:t>
      </w:r>
    </w:p>
    <w:p>
      <w:pPr>
        <w:pStyle w:val="Compact"/>
        <w:numPr>
          <w:ilvl w:val="0"/>
          <w:numId w:val="1010"/>
        </w:numPr>
      </w:pPr>
      <w:r>
        <w:rPr>
          <w:b/>
          <w:bCs/>
        </w:rPr>
        <w:t xml:space="preserve">Diberikan</w:t>
      </w:r>
      <w:r>
        <w:t xml:space="preserve"> </w:t>
      </w:r>
      <w:r>
        <w:t xml:space="preserve">sebuah pasangan (</w:t>
      </w:r>
      <w:r>
        <w:rPr>
          <w:rStyle w:val="VerbatimChar"/>
        </w:rPr>
        <w:t xml:space="preserve">violation</w:t>
      </w:r>
      <w:r>
        <w:t xml:space="preserve">,</w:t>
      </w:r>
      <w:r>
        <w:t xml:space="preserve"> </w:t>
      </w:r>
      <w:r>
        <w:rPr>
          <w:rStyle w:val="VerbatimChar"/>
        </w:rPr>
        <w:t xml:space="preserve">trackId</w:t>
      </w:r>
      <w:r>
        <w:t xml:space="preserve">/</w:t>
      </w:r>
      <w:r>
        <w:rPr>
          <w:rStyle w:val="VerbatimChar"/>
        </w:rPr>
        <w:t xml:space="preserve">subject</w:t>
      </w:r>
      <w:r>
        <w:t xml:space="preserve">) baru saja terpicu,</w:t>
      </w:r>
      <w:r>
        <w:t xml:space="preserve"> </w:t>
      </w:r>
      <w:r>
        <w:rPr>
          <w:b/>
          <w:bCs/>
        </w:rPr>
        <w:t xml:space="preserve">ketika</w:t>
      </w:r>
      <w:r>
        <w:t xml:space="preserve"> </w:t>
      </w:r>
      <w:r>
        <w:t xml:space="preserve">terjadi lagi dalam</w:t>
      </w:r>
      <w:r>
        <w:t xml:space="preserve"> </w:t>
      </w:r>
      <w:r>
        <w:rPr>
          <w:rStyle w:val="VerbatimChar"/>
        </w:rPr>
        <w:t xml:space="preserve">DEBOUNCE_MS</w:t>
      </w:r>
      <w:r>
        <w:t xml:space="preserve"> </w:t>
      </w:r>
      <w:r>
        <w:t xml:space="preserve">(6000 ms),</w:t>
      </w:r>
      <w:r>
        <w:t xml:space="preserve"> </w:t>
      </w:r>
      <w:r>
        <w:rPr>
          <w:b/>
          <w:bCs/>
        </w:rPr>
        <w:t xml:space="preserve">maka</w:t>
      </w:r>
      <w:r>
        <w:t xml:space="preserve"> </w:t>
      </w:r>
      <w:r>
        <w:t xml:space="preserve">tidak dilaporkan ulang (satu kejadian, bukan per-frame).</w:t>
      </w:r>
    </w:p>
    <w:p>
      <w:pPr>
        <w:pStyle w:val="BlockText"/>
      </w:pPr>
      <w:r>
        <w:t xml:space="preserve">Catatan cakupan: deteksi live yang aktif adalah</w:t>
      </w:r>
      <w:r>
        <w:t xml:space="preserve"> </w:t>
      </w:r>
      <w:r>
        <w:rPr>
          <w:rStyle w:val="VerbatimChar"/>
        </w:rPr>
        <w:t xml:space="preserve">lawan-arus</w:t>
      </w:r>
      <w:r>
        <w:t xml:space="preserve"> </w:t>
      </w:r>
      <w:r>
        <w:t xml:space="preserve">(other &amp; self),</w:t>
      </w:r>
      <w:r>
        <w:t xml:space="preserve"> </w:t>
      </w:r>
      <w:r>
        <w:rPr>
          <w:rStyle w:val="VerbatimChar"/>
        </w:rPr>
        <w:t xml:space="preserve">melebihi-kecepatan</w:t>
      </w:r>
      <w:r>
        <w:t xml:space="preserve"> </w:t>
      </w:r>
      <w:r>
        <w:t xml:space="preserve">(self, akurat),</w:t>
      </w:r>
      <w:r>
        <w:t xml:space="preserve"> </w:t>
      </w:r>
      <w:r>
        <w:rPr>
          <w:rStyle w:val="VerbatimChar"/>
        </w:rPr>
        <w:t xml:space="preserve">boncengan-lebih</w:t>
      </w:r>
      <w:r>
        <w:t xml:space="preserve">, dan</w:t>
      </w:r>
      <w:r>
        <w:t xml:space="preserve"> </w:t>
      </w:r>
      <w:r>
        <w:rPr>
          <w:rStyle w:val="VerbatimChar"/>
        </w:rPr>
        <w:t xml:space="preserve">terobos-lampu-merah</w:t>
      </w:r>
      <w:r>
        <w:t xml:space="preserve"> </w:t>
      </w:r>
      <w:r>
        <w:t xml:space="preserve">(self). Pelanggaran lain (helm, pelat, lampu, kabin) dikatalogkan dan ditampilkan melalui dataset demo; deteksi penuh memerlukan model khusus dan/atau kamera kabin (lihat §</w:t>
      </w:r>
      <w:hyperlink w:anchor="cakupan-rilis-milestone">
        <w:r>
          <w:rPr>
            <w:rStyle w:val="Hyperlink"/>
          </w:rPr>
          <w:t xml:space="preserve">Cakupan Rilis &amp; Milestone</w:t>
        </w:r>
      </w:hyperlink>
      <w:r>
        <w:t xml:space="preserve"> </w:t>
      </w:r>
      <w:r>
        <w:t xml:space="preserve">dan §</w:t>
      </w:r>
      <w:hyperlink w:anchor="di-luar-cakupan">
        <w:r>
          <w:rPr>
            <w:rStyle w:val="Hyperlink"/>
          </w:rPr>
          <w:t xml:space="preserve">Di Luar Cakupan</w:t>
        </w:r>
      </w:hyperlink>
      <w:r>
        <w:t xml:space="preserve">).</w:t>
      </w:r>
    </w:p>
    <w:bookmarkEnd w:id="24"/>
    <w:bookmarkStart w:id="25" w:name="segel-seal"/>
    <w:p>
      <w:pPr>
        <w:pStyle w:val="Heading2"/>
      </w:pPr>
      <w:r>
        <w:rPr>
          <w:rStyle w:val="SectionNumber"/>
        </w:rPr>
        <w:t xml:space="preserve">3.2</w:t>
      </w:r>
      <w:r>
        <w:tab/>
      </w:r>
      <w:r>
        <w:t xml:space="preserve">Segel (Seal)</w:t>
      </w:r>
    </w:p>
    <w:p>
      <w:pPr>
        <w:pStyle w:val="FirstParagraph"/>
      </w:pPr>
      <w:r>
        <w:rPr>
          <w:b/>
          <w:bCs/>
        </w:rPr>
        <w:t xml:space="preserve">US-S1 — Menyegel bukti secara eksplisit.</w:t>
      </w:r>
      <w:r>
        <w:t xml:space="preserve"> </w:t>
      </w:r>
      <w:r>
        <w:t xml:space="preserve">Sebagai pengendara (P1), saya ingin menyetujui dan menyegel sebuah kejadian, agar bukti memperoleh tanda waktu otoritatif dan tanda tangan.</w:t>
      </w:r>
    </w:p>
    <w:p>
      <w:pPr>
        <w:pStyle w:val="Compact"/>
        <w:numPr>
          <w:ilvl w:val="0"/>
          <w:numId w:val="1011"/>
        </w:numPr>
      </w:pPr>
      <w:r>
        <w:rPr>
          <w:b/>
          <w:bCs/>
        </w:rPr>
        <w:t xml:space="preserve">Diberikan</w:t>
      </w:r>
      <w:r>
        <w:t xml:space="preserve"> </w:t>
      </w:r>
      <w:r>
        <w:t xml:space="preserve">sebuah</w:t>
      </w:r>
      <w:r>
        <w:t xml:space="preserve"> </w:t>
      </w:r>
      <w:r>
        <w:rPr>
          <w:rStyle w:val="VerbatimChar"/>
        </w:rPr>
        <w:t xml:space="preserve">ViolationEvent</w:t>
      </w:r>
      <w:r>
        <w:t xml:space="preserve"> </w:t>
      </w:r>
      <w:r>
        <w:t xml:space="preserve">lengkap (</w:t>
      </w:r>
      <w:r>
        <w:rPr>
          <w:rStyle w:val="VerbatimChar"/>
        </w:rPr>
        <w:t xml:space="preserve">id</w:t>
      </w:r>
      <w:r>
        <w:t xml:space="preserve">,</w:t>
      </w:r>
      <w:r>
        <w:t xml:space="preserve"> </w:t>
      </w:r>
      <w:r>
        <w:rPr>
          <w:rStyle w:val="VerbatimChar"/>
        </w:rPr>
        <w:t xml:space="preserve">violation</w:t>
      </w:r>
      <w:r>
        <w:t xml:space="preserve">,</w:t>
      </w:r>
      <w:r>
        <w:t xml:space="preserve"> </w:t>
      </w:r>
      <w:r>
        <w:rPr>
          <w:rStyle w:val="VerbatimChar"/>
        </w:rPr>
        <w:t xml:space="preserve">subject</w:t>
      </w:r>
      <w:r>
        <w:t xml:space="preserve">,</w:t>
      </w:r>
      <w:r>
        <w:t xml:space="preserve"> </w:t>
      </w:r>
      <w:r>
        <w:rPr>
          <w:rStyle w:val="VerbatimChar"/>
        </w:rPr>
        <w:t xml:space="preserve">capturedAt</w:t>
      </w:r>
      <w:r>
        <w:t xml:space="preserve">),</w:t>
      </w:r>
      <w:r>
        <w:t xml:space="preserve"> </w:t>
      </w:r>
      <w:r>
        <w:rPr>
          <w:b/>
          <w:bCs/>
        </w:rPr>
        <w:t xml:space="preserve">ketika</w:t>
      </w:r>
      <w:r>
        <w:t xml:space="preserve"> </w:t>
      </w:r>
      <w:r>
        <w:t xml:space="preserve">saya memicu</w:t>
      </w:r>
      <w:r>
        <w:t xml:space="preserve"> </w:t>
      </w:r>
      <w:r>
        <w:rPr>
          <w:rStyle w:val="VerbatimChar"/>
        </w:rPr>
        <w:t xml:space="preserve">POST /api/seal</w:t>
      </w:r>
      <w:r>
        <w:t xml:space="preserve">,</w:t>
      </w:r>
      <w:r>
        <w:t xml:space="preserve"> </w:t>
      </w:r>
      <w:r>
        <w:rPr>
          <w:b/>
          <w:bCs/>
        </w:rPr>
        <w:t xml:space="preserve">maka</w:t>
      </w:r>
      <w:r>
        <w:t xml:space="preserve"> </w:t>
      </w:r>
      <w:r>
        <w:t xml:space="preserve">server memvalidasi event, memastikan</w:t>
      </w:r>
      <w:r>
        <w:t xml:space="preserve"> </w:t>
      </w:r>
      <w:r>
        <w:rPr>
          <w:rStyle w:val="VerbatimChar"/>
        </w:rPr>
        <w:t xml:space="preserve">violation ∈ CITATIONS</w:t>
      </w:r>
      <w:r>
        <w:t xml:space="preserve">, menstempel</w:t>
      </w:r>
      <w:r>
        <w:t xml:space="preserve"> </w:t>
      </w:r>
      <w:r>
        <w:rPr>
          <w:rStyle w:val="VerbatimChar"/>
        </w:rPr>
        <w:t xml:space="preserve">sealedAt</w:t>
      </w:r>
      <w:r>
        <w:t xml:space="preserve"> </w:t>
      </w:r>
      <w:r>
        <w:t xml:space="preserve">(waktu server, otoritatif), membangun payload kanonik, menghitung SHA-256, dan menandatangani dengan Ed25519, lalu mengembalikan</w:t>
      </w:r>
      <w:r>
        <w:t xml:space="preserve"> </w:t>
      </w:r>
      <w:r>
        <w:rPr>
          <w:rStyle w:val="VerbatimChar"/>
        </w:rPr>
        <w:t xml:space="preserve">SealedEvidence</w:t>
      </w:r>
      <w:r>
        <w:t xml:space="preserve">.</w:t>
      </w:r>
    </w:p>
    <w:p>
      <w:pPr>
        <w:pStyle w:val="Compact"/>
        <w:numPr>
          <w:ilvl w:val="0"/>
          <w:numId w:val="1011"/>
        </w:numPr>
      </w:pPr>
      <w:r>
        <w:rPr>
          <w:b/>
          <w:bCs/>
        </w:rPr>
        <w:t xml:space="preserve">Diberikan</w:t>
      </w:r>
      <w:r>
        <w:t xml:space="preserve"> </w:t>
      </w:r>
      <w:r>
        <w:rPr>
          <w:rStyle w:val="VerbatimChar"/>
        </w:rPr>
        <w:t xml:space="preserve">violation</w:t>
      </w:r>
      <w:r>
        <w:t xml:space="preserve"> </w:t>
      </w:r>
      <w:r>
        <w:t xml:space="preserve">tidak dikenal,</w:t>
      </w:r>
      <w:r>
        <w:t xml:space="preserve"> </w:t>
      </w:r>
      <w:r>
        <w:rPr>
          <w:b/>
          <w:bCs/>
        </w:rPr>
        <w:t xml:space="preserve">ketika</w:t>
      </w:r>
      <w:r>
        <w:t xml:space="preserve"> </w:t>
      </w:r>
      <w:r>
        <w:t xml:space="preserve">seal dipanggil,</w:t>
      </w:r>
      <w:r>
        <w:t xml:space="preserve"> </w:t>
      </w:r>
      <w:r>
        <w:rPr>
          <w:b/>
          <w:bCs/>
        </w:rPr>
        <w:t xml:space="preserve">maka</w:t>
      </w:r>
      <w:r>
        <w:t xml:space="preserve"> </w:t>
      </w:r>
      <w:r>
        <w:t xml:space="preserve">server menolak dengan HTTP 400 (</w:t>
      </w:r>
      <w:r>
        <w:t xml:space="preserve">“Jenis pelanggaran (violation) tidak dikenal.”</w:t>
      </w:r>
      <w:r>
        <w:t xml:space="preserve">).</w:t>
      </w:r>
    </w:p>
    <w:p>
      <w:pPr>
        <w:pStyle w:val="Compact"/>
        <w:numPr>
          <w:ilvl w:val="0"/>
          <w:numId w:val="1011"/>
        </w:numPr>
      </w:pPr>
      <w:r>
        <w:rPr>
          <w:b/>
          <w:bCs/>
        </w:rPr>
        <w:t xml:space="preserve">Diberikan</w:t>
      </w:r>
      <w:r>
        <w:t xml:space="preserve"> </w:t>
      </w:r>
      <w:r>
        <w:rPr>
          <w:rStyle w:val="VerbatimChar"/>
        </w:rPr>
        <w:t xml:space="preserve">subject</w:t>
      </w:r>
      <w:r>
        <w:t xml:space="preserve"> </w:t>
      </w:r>
      <w:r>
        <w:t xml:space="preserve">bukan</w:t>
      </w:r>
      <w:r>
        <w:t xml:space="preserve"> </w:t>
      </w:r>
      <w:r>
        <w:rPr>
          <w:rStyle w:val="VerbatimChar"/>
        </w:rPr>
        <w:t xml:space="preserve">self</w:t>
      </w:r>
      <w:r>
        <w:t xml:space="preserve">/</w:t>
      </w:r>
      <w:r>
        <w:rPr>
          <w:rStyle w:val="VerbatimChar"/>
        </w:rPr>
        <w:t xml:space="preserve">other</w:t>
      </w:r>
      <w:r>
        <w:t xml:space="preserve">,</w:t>
      </w:r>
      <w:r>
        <w:t xml:space="preserve"> </w:t>
      </w:r>
      <w:r>
        <w:rPr>
          <w:b/>
          <w:bCs/>
        </w:rPr>
        <w:t xml:space="preserve">ketika</w:t>
      </w:r>
      <w:r>
        <w:t xml:space="preserve"> </w:t>
      </w:r>
      <w:r>
        <w:t xml:space="preserve">seal dipanggil,</w:t>
      </w:r>
      <w:r>
        <w:t xml:space="preserve"> </w:t>
      </w:r>
      <w:r>
        <w:rPr>
          <w:b/>
          <w:bCs/>
        </w:rPr>
        <w:t xml:space="preserve">maka</w:t>
      </w:r>
      <w:r>
        <w:t xml:space="preserve"> </w:t>
      </w:r>
      <w:r>
        <w:t xml:space="preserve">server menolak dengan HTTP 400.</w:t>
      </w:r>
    </w:p>
    <w:p>
      <w:pPr>
        <w:pStyle w:val="Compact"/>
        <w:numPr>
          <w:ilvl w:val="0"/>
          <w:numId w:val="1011"/>
        </w:numPr>
      </w:pPr>
      <w:r>
        <w:rPr>
          <w:b/>
          <w:bCs/>
        </w:rPr>
        <w:t xml:space="preserve">Diberikan</w:t>
      </w:r>
      <w:r>
        <w:t xml:space="preserve"> </w:t>
      </w:r>
      <w:r>
        <w:rPr>
          <w:rStyle w:val="VerbatimChar"/>
        </w:rPr>
        <w:t xml:space="preserve">confidence</w:t>
      </w:r>
      <w:r>
        <w:t xml:space="preserve"> </w:t>
      </w:r>
      <w:r>
        <w:t xml:space="preserve">tidak finit,</w:t>
      </w:r>
      <w:r>
        <w:t xml:space="preserve"> </w:t>
      </w:r>
      <w:r>
        <w:rPr>
          <w:b/>
          <w:bCs/>
        </w:rPr>
        <w:t xml:space="preserve">ketika</w:t>
      </w:r>
      <w:r>
        <w:t xml:space="preserve"> </w:t>
      </w:r>
      <w:r>
        <w:t xml:space="preserve">seal dipanggil,</w:t>
      </w:r>
      <w:r>
        <w:t xml:space="preserve"> </w:t>
      </w:r>
      <w:r>
        <w:rPr>
          <w:b/>
          <w:bCs/>
        </w:rPr>
        <w:t xml:space="preserve">maka</w:t>
      </w:r>
      <w:r>
        <w:t xml:space="preserve"> </w:t>
      </w:r>
      <w:r>
        <w:t xml:space="preserve">nilai di-clamp ke rentang [0, 1] (default 0).</w:t>
      </w:r>
    </w:p>
    <w:p>
      <w:pPr>
        <w:pStyle w:val="FirstParagraph"/>
      </w:pPr>
      <w:r>
        <w:rPr>
          <w:b/>
          <w:bCs/>
        </w:rPr>
        <w:t xml:space="preserve">US-S2 — Private key tidak pernah keluar server.</w:t>
      </w:r>
    </w:p>
    <w:p>
      <w:pPr>
        <w:pStyle w:val="Compact"/>
        <w:numPr>
          <w:ilvl w:val="0"/>
          <w:numId w:val="1012"/>
        </w:numPr>
      </w:pPr>
      <w:r>
        <w:rPr>
          <w:b/>
          <w:bCs/>
        </w:rPr>
        <w:t xml:space="preserve">Diberikan</w:t>
      </w:r>
      <w:r>
        <w:t xml:space="preserve"> </w:t>
      </w:r>
      <w:r>
        <w:rPr>
          <w:rStyle w:val="VerbatimChar"/>
        </w:rPr>
        <w:t xml:space="preserve">DASHAI_SIGNING_KEY</w:t>
      </w:r>
      <w:r>
        <w:t xml:space="preserve"> </w:t>
      </w:r>
      <w:r>
        <w:t xml:space="preserve">(seed Ed25519 hex 64 karakter) di-set,</w:t>
      </w:r>
      <w:r>
        <w:t xml:space="preserve"> </w:t>
      </w:r>
      <w:r>
        <w:rPr>
          <w:b/>
          <w:bCs/>
        </w:rPr>
        <w:t xml:space="preserve">ketika</w:t>
      </w:r>
      <w:r>
        <w:t xml:space="preserve"> </w:t>
      </w:r>
      <w:r>
        <w:t xml:space="preserve">seal dijalankan,</w:t>
      </w:r>
      <w:r>
        <w:t xml:space="preserve"> </w:t>
      </w:r>
      <w:r>
        <w:rPr>
          <w:b/>
          <w:bCs/>
        </w:rPr>
        <w:t xml:space="preserve">maka</w:t>
      </w:r>
      <w:r>
        <w:t xml:space="preserve"> </w:t>
      </w:r>
      <w:r>
        <w:t xml:space="preserve">private key hanya dibaca di server (</w:t>
      </w:r>
      <w:r>
        <w:rPr>
          <w:rStyle w:val="VerbatimChar"/>
        </w:rPr>
        <w:t xml:space="preserve">getServerKey</w:t>
      </w:r>
      <w:r>
        <w:t xml:space="preserve">), tidak pernah dikirim ke klien;</w:t>
      </w:r>
      <w:r>
        <w:t xml:space="preserve"> </w:t>
      </w:r>
      <w:r>
        <w:rPr>
          <w:rStyle w:val="VerbatimChar"/>
        </w:rPr>
        <w:t xml:space="preserve">keyId</w:t>
      </w:r>
      <w:r>
        <w:t xml:space="preserve"> </w:t>
      </w:r>
      <w:r>
        <w:t xml:space="preserve">berawalan</w:t>
      </w:r>
      <w:r>
        <w:t xml:space="preserve"> </w:t>
      </w:r>
      <w:r>
        <w:rPr>
          <w:rStyle w:val="VerbatimChar"/>
        </w:rPr>
        <w:t xml:space="preserve">prod-</w:t>
      </w:r>
      <w:r>
        <w:t xml:space="preserve">.</w:t>
      </w:r>
    </w:p>
    <w:p>
      <w:pPr>
        <w:pStyle w:val="Compact"/>
        <w:numPr>
          <w:ilvl w:val="0"/>
          <w:numId w:val="1012"/>
        </w:numPr>
      </w:pPr>
      <w:r>
        <w:rPr>
          <w:b/>
          <w:bCs/>
        </w:rPr>
        <w:t xml:space="preserve">Diberikan</w:t>
      </w:r>
      <w:r>
        <w:t xml:space="preserve"> </w:t>
      </w:r>
      <w:r>
        <w:t xml:space="preserve">env var hilang/tidak valid,</w:t>
      </w:r>
      <w:r>
        <w:t xml:space="preserve"> </w:t>
      </w:r>
      <w:r>
        <w:rPr>
          <w:b/>
          <w:bCs/>
        </w:rPr>
        <w:t xml:space="preserve">ketika</w:t>
      </w:r>
      <w:r>
        <w:t xml:space="preserve"> </w:t>
      </w:r>
      <w:r>
        <w:t xml:space="preserve">seal dijalankan,</w:t>
      </w:r>
      <w:r>
        <w:t xml:space="preserve"> </w:t>
      </w:r>
      <w:r>
        <w:rPr>
          <w:b/>
          <w:bCs/>
        </w:rPr>
        <w:t xml:space="preserve">maka</w:t>
      </w:r>
      <w:r>
        <w:t xml:space="preserve"> </w:t>
      </w:r>
      <w:r>
        <w:t xml:space="preserve">kunci DEV tetap berfungsi,</w:t>
      </w:r>
      <w:r>
        <w:t xml:space="preserve"> </w:t>
      </w:r>
      <w:r>
        <w:rPr>
          <w:rStyle w:val="VerbatimChar"/>
        </w:rPr>
        <w:t xml:space="preserve">keyId</w:t>
      </w:r>
      <w:r>
        <w:t xml:space="preserve"> </w:t>
      </w:r>
      <w:r>
        <w:t xml:space="preserve">berawalan</w:t>
      </w:r>
      <w:r>
        <w:t xml:space="preserve"> </w:t>
      </w:r>
      <w:r>
        <w:rPr>
          <w:rStyle w:val="VerbatimChar"/>
        </w:rPr>
        <w:t xml:space="preserve">dev-</w:t>
      </w:r>
      <w:r>
        <w:t xml:space="preserve">, dan dokumen ditandai sebagai tidak sah.</w:t>
      </w:r>
    </w:p>
    <w:p>
      <w:pPr>
        <w:pStyle w:val="FirstParagraph"/>
      </w:pPr>
      <w:r>
        <w:rPr>
          <w:b/>
          <w:bCs/>
        </w:rPr>
        <w:t xml:space="preserve">US-S3 — Payload kanonik deterministik.</w:t>
      </w:r>
    </w:p>
    <w:p>
      <w:pPr>
        <w:pStyle w:val="Compact"/>
        <w:numPr>
          <w:ilvl w:val="0"/>
          <w:numId w:val="1013"/>
        </w:numPr>
      </w:pPr>
      <w:r>
        <w:rPr>
          <w:b/>
          <w:bCs/>
        </w:rPr>
        <w:t xml:space="preserve">Diberikan</w:t>
      </w:r>
      <w:r>
        <w:t xml:space="preserve"> </w:t>
      </w:r>
      <w:r>
        <w:t xml:space="preserve">dua payload yang secara semantik sama,</w:t>
      </w:r>
      <w:r>
        <w:t xml:space="preserve"> </w:t>
      </w:r>
      <w:r>
        <w:rPr>
          <w:b/>
          <w:bCs/>
        </w:rPr>
        <w:t xml:space="preserve">ketika</w:t>
      </w:r>
      <w:r>
        <w:t xml:space="preserve"> </w:t>
      </w:r>
      <w:r>
        <w:t xml:space="preserve">dikanonikalisasi (</w:t>
      </w:r>
      <w:r>
        <w:rPr>
          <w:rStyle w:val="VerbatimChar"/>
        </w:rPr>
        <w:t xml:space="preserve">canonicalize</w:t>
      </w:r>
      <w:r>
        <w:t xml:space="preserve">, kunci objek diurutkan rekursif,</w:t>
      </w:r>
      <w:r>
        <w:t xml:space="preserve"> </w:t>
      </w:r>
      <w:r>
        <w:rPr>
          <w:rStyle w:val="VerbatimChar"/>
        </w:rPr>
        <w:t xml:space="preserve">undefined</w:t>
      </w:r>
      <w:r>
        <w:t xml:space="preserve"> </w:t>
      </w:r>
      <w:r>
        <w:t xml:space="preserve">dibuang),</w:t>
      </w:r>
      <w:r>
        <w:t xml:space="preserve"> </w:t>
      </w:r>
      <w:r>
        <w:rPr>
          <w:b/>
          <w:bCs/>
        </w:rPr>
        <w:t xml:space="preserve">maka</w:t>
      </w:r>
      <w:r>
        <w:t xml:space="preserve"> </w:t>
      </w:r>
      <w:r>
        <w:t xml:space="preserve">keduanya menghasilkan string byte-identik sehingga hash dan tanda tangan stabil di klien maupun server.</w:t>
      </w:r>
    </w:p>
    <w:bookmarkEnd w:id="25"/>
    <w:bookmarkStart w:id="26" w:name="laporan"/>
    <w:p>
      <w:pPr>
        <w:pStyle w:val="Heading2"/>
      </w:pPr>
      <w:r>
        <w:rPr>
          <w:rStyle w:val="SectionNumber"/>
        </w:rPr>
        <w:t xml:space="preserve">3.3</w:t>
      </w:r>
      <w:r>
        <w:tab/>
      </w:r>
      <w:r>
        <w:t xml:space="preserve">Laporan</w:t>
      </w:r>
    </w:p>
    <w:p>
      <w:pPr>
        <w:pStyle w:val="FirstParagraph"/>
      </w:pPr>
      <w:r>
        <w:rPr>
          <w:b/>
          <w:bCs/>
        </w:rPr>
        <w:t xml:space="preserve">US-R1 — Menghasilkan laporan PDF dengan QR verifikasi.</w:t>
      </w:r>
      <w:r>
        <w:t xml:space="preserve"> </w:t>
      </w:r>
      <w:r>
        <w:t xml:space="preserve">Sebagai pengendara (P1), saya ingin membuat dokumen PDF rapi dari bukti tersegel, agar dapat dibagikan ke petugas/asuransi.</w:t>
      </w:r>
    </w:p>
    <w:p>
      <w:pPr>
        <w:pStyle w:val="Compact"/>
        <w:numPr>
          <w:ilvl w:val="0"/>
          <w:numId w:val="1014"/>
        </w:numPr>
      </w:pPr>
      <w:r>
        <w:rPr>
          <w:b/>
          <w:bCs/>
        </w:rPr>
        <w:t xml:space="preserve">Diberikan</w:t>
      </w:r>
      <w:r>
        <w:t xml:space="preserve"> </w:t>
      </w:r>
      <w:r>
        <w:t xml:space="preserve">sebuah</w:t>
      </w:r>
      <w:r>
        <w:t xml:space="preserve"> </w:t>
      </w:r>
      <w:r>
        <w:rPr>
          <w:rStyle w:val="VerbatimChar"/>
        </w:rPr>
        <w:t xml:space="preserve">SealedEvidence</w:t>
      </w:r>
      <w:r>
        <w:t xml:space="preserve"> </w:t>
      </w:r>
      <w:r>
        <w:t xml:space="preserve">valid,</w:t>
      </w:r>
      <w:r>
        <w:t xml:space="preserve"> </w:t>
      </w:r>
      <w:r>
        <w:rPr>
          <w:b/>
          <w:bCs/>
        </w:rPr>
        <w:t xml:space="preserve">ketika</w:t>
      </w:r>
      <w:r>
        <w:t xml:space="preserve"> </w:t>
      </w:r>
      <w:r>
        <w:t xml:space="preserve">saya memicu</w:t>
      </w:r>
      <w:r>
        <w:t xml:space="preserve"> </w:t>
      </w:r>
      <w:r>
        <w:rPr>
          <w:rStyle w:val="VerbatimChar"/>
        </w:rPr>
        <w:t xml:space="preserve">POST /api/report</w:t>
      </w:r>
      <w:r>
        <w:t xml:space="preserve"> </w:t>
      </w:r>
      <w:r>
        <w:t xml:space="preserve">dengan</w:t>
      </w:r>
      <w:r>
        <w:t xml:space="preserve"> </w:t>
      </w:r>
      <w:r>
        <w:rPr>
          <w:rStyle w:val="VerbatimChar"/>
        </w:rPr>
        <w:t xml:space="preserve">kind</w:t>
      </w:r>
      <w:r>
        <w:t xml:space="preserve"> </w:t>
      </w:r>
      <w:r>
        <w:t xml:space="preserve">(atau dibiarkan kosong),</w:t>
      </w:r>
      <w:r>
        <w:t xml:space="preserve"> </w:t>
      </w:r>
      <w:r>
        <w:rPr>
          <w:b/>
          <w:bCs/>
        </w:rPr>
        <w:t xml:space="preserve">maka</w:t>
      </w:r>
      <w:r>
        <w:t xml:space="preserve"> </w:t>
      </w:r>
      <w:r>
        <w:t xml:space="preserve">server memverifikasi ulang segel (</w:t>
      </w:r>
      <w:r>
        <w:rPr>
          <w:rStyle w:val="VerbatimChar"/>
        </w:rPr>
        <w:t xml:space="preserve">verifySealed</w:t>
      </w:r>
      <w:r>
        <w:t xml:space="preserve">) sebelum render; jika tidak valid, menolak dengan HTTP 422 (</w:t>
      </w:r>
      <w:r>
        <w:t xml:space="preserve">“Envelope tidak dapat diverifikasi — laporan resmi tidak dibuat.”</w:t>
      </w:r>
      <w:r>
        <w:t xml:space="preserve">).</w:t>
      </w:r>
    </w:p>
    <w:p>
      <w:pPr>
        <w:pStyle w:val="Compact"/>
        <w:numPr>
          <w:ilvl w:val="0"/>
          <w:numId w:val="1014"/>
        </w:numPr>
      </w:pPr>
      <w:r>
        <w:rPr>
          <w:b/>
          <w:bCs/>
        </w:rPr>
        <w:t xml:space="preserve">Diberikan</w:t>
      </w:r>
      <w:r>
        <w:t xml:space="preserve"> </w:t>
      </w:r>
      <w:r>
        <w:rPr>
          <w:rStyle w:val="VerbatimChar"/>
        </w:rPr>
        <w:t xml:space="preserve">kind</w:t>
      </w:r>
      <w:r>
        <w:t xml:space="preserve"> </w:t>
      </w:r>
      <w:r>
        <w:t xml:space="preserve">tidak diberikan,</w:t>
      </w:r>
      <w:r>
        <w:t xml:space="preserve"> </w:t>
      </w:r>
      <w:r>
        <w:rPr>
          <w:b/>
          <w:bCs/>
        </w:rPr>
        <w:t xml:space="preserve">ketika</w:t>
      </w:r>
      <w:r>
        <w:t xml:space="preserve"> </w:t>
      </w:r>
      <w:r>
        <w:t xml:space="preserve">laporan dibuat,</w:t>
      </w:r>
      <w:r>
        <w:t xml:space="preserve"> </w:t>
      </w:r>
      <w:r>
        <w:rPr>
          <w:b/>
          <w:bCs/>
        </w:rPr>
        <w:t xml:space="preserve">maka</w:t>
      </w:r>
      <w:r>
        <w:t xml:space="preserve"> </w:t>
      </w:r>
      <w:r>
        <w:t xml:space="preserve">jenis ditentukan otomatis:</w:t>
      </w:r>
      <w:r>
        <w:t xml:space="preserve"> </w:t>
      </w:r>
      <w:r>
        <w:rPr>
          <w:rStyle w:val="VerbatimChar"/>
        </w:rPr>
        <w:t xml:space="preserve">coaching</w:t>
      </w:r>
      <w:r>
        <w:t xml:space="preserve"> </w:t>
      </w:r>
      <w:r>
        <w:t xml:space="preserve">jika</w:t>
      </w:r>
      <w:r>
        <w:t xml:space="preserve"> </w:t>
      </w:r>
      <w:r>
        <w:rPr>
          <w:rStyle w:val="VerbatimChar"/>
        </w:rPr>
        <w:t xml:space="preserve">subject === "self"</w:t>
      </w:r>
      <w:r>
        <w:t xml:space="preserve">, selain itu</w:t>
      </w:r>
      <w:r>
        <w:t xml:space="preserve"> </w:t>
      </w:r>
      <w:r>
        <w:rPr>
          <w:rStyle w:val="VerbatimChar"/>
        </w:rPr>
        <w:t xml:space="preserve">tilang</w:t>
      </w:r>
      <w:r>
        <w:t xml:space="preserve">.</w:t>
      </w:r>
    </w:p>
    <w:p>
      <w:pPr>
        <w:pStyle w:val="Compact"/>
        <w:numPr>
          <w:ilvl w:val="0"/>
          <w:numId w:val="1014"/>
        </w:numPr>
      </w:pPr>
      <w:r>
        <w:rPr>
          <w:b/>
          <w:bCs/>
        </w:rPr>
        <w:t xml:space="preserve">Diberikan</w:t>
      </w:r>
      <w:r>
        <w:t xml:space="preserve"> </w:t>
      </w:r>
      <w:r>
        <w:t xml:space="preserve">laporan dirender,</w:t>
      </w:r>
      <w:r>
        <w:t xml:space="preserve"> </w:t>
      </w:r>
      <w:r>
        <w:rPr>
          <w:b/>
          <w:bCs/>
        </w:rPr>
        <w:t xml:space="preserve">maka</w:t>
      </w:r>
      <w:r>
        <w:t xml:space="preserve"> </w:t>
      </w:r>
      <w:r>
        <w:t xml:space="preserve">PDF memuat ringkasan pelanggaran, identitas &amp; pengukuran, dasar hukum (UU, pasal, bunyi, sanksi), blok integritas kriptografi (algoritma Ed25519, key ID, SHA-256 payload, tanda tangan), QR dan URL menuju</w:t>
      </w:r>
      <w:r>
        <w:t xml:space="preserve"> </w:t>
      </w:r>
      <w:r>
        <w:rPr>
          <w:rStyle w:val="VerbatimChar"/>
        </w:rPr>
        <w:t xml:space="preserve">/verify?d=&lt;base64url(sealed)&gt;</w:t>
      </w:r>
      <w:r>
        <w:t xml:space="preserve">, serta catatan disclaimer tamper-evident.</w:t>
      </w:r>
    </w:p>
    <w:p>
      <w:pPr>
        <w:pStyle w:val="FirstParagraph"/>
      </w:pPr>
      <w:r>
        <w:rPr>
          <w:b/>
          <w:bCs/>
        </w:rPr>
        <w:t xml:space="preserve">US-R2 — Tiga jenis laporan.</w:t>
      </w:r>
    </w:p>
    <w:p>
      <w:pPr>
        <w:pStyle w:val="Compact"/>
        <w:numPr>
          <w:ilvl w:val="0"/>
          <w:numId w:val="1015"/>
        </w:numPr>
      </w:pPr>
      <w:r>
        <w:rPr>
          <w:b/>
          <w:bCs/>
        </w:rPr>
        <w:t xml:space="preserve">Diberikan</w:t>
      </w:r>
      <w:r>
        <w:t xml:space="preserve"> </w:t>
      </w:r>
      <w:r>
        <w:t xml:space="preserve">subjek</w:t>
      </w:r>
      <w:r>
        <w:t xml:space="preserve"> </w:t>
      </w:r>
      <w:r>
        <w:rPr>
          <w:rStyle w:val="VerbatimChar"/>
        </w:rPr>
        <w:t xml:space="preserve">other</w:t>
      </w:r>
      <w:r>
        <w:t xml:space="preserve">,</w:t>
      </w:r>
      <w:r>
        <w:t xml:space="preserve"> </w:t>
      </w:r>
      <w:r>
        <w:rPr>
          <w:b/>
          <w:bCs/>
        </w:rPr>
        <w:t xml:space="preserve">maka</w:t>
      </w:r>
      <w:r>
        <w:t xml:space="preserve"> </w:t>
      </w:r>
      <w:r>
        <w:t xml:space="preserve">tersedia laporan</w:t>
      </w:r>
      <w:r>
        <w:t xml:space="preserve"> </w:t>
      </w:r>
      <w:r>
        <w:rPr>
          <w:b/>
          <w:bCs/>
        </w:rPr>
        <w:t xml:space="preserve">tilang</w:t>
      </w:r>
      <w:r>
        <w:t xml:space="preserve"> </w:t>
      </w:r>
      <w:r>
        <w:t xml:space="preserve">(</w:t>
      </w:r>
      <w:r>
        <w:t xml:space="preserve">“LAPORAN BUKTI PELANGGARAN LALU LINTAS”</w:t>
      </w:r>
      <w:r>
        <w:t xml:space="preserve">, ditujukan ke Polri/ETLE) dan</w:t>
      </w:r>
      <w:r>
        <w:t xml:space="preserve"> </w:t>
      </w:r>
      <w:r>
        <w:rPr>
          <w:b/>
          <w:bCs/>
        </w:rPr>
        <w:t xml:space="preserve">kecelakaan</w:t>
      </w:r>
      <w:r>
        <w:t xml:space="preserve"> </w:t>
      </w:r>
      <w:r>
        <w:t xml:space="preserve">(</w:t>
      </w:r>
      <w:r>
        <w:t xml:space="preserve">“LAPORAN BUKTI KEJADIAN / KECELAKAAN”</w:t>
      </w:r>
      <w:r>
        <w:t xml:space="preserve">, ditujukan ke Polri/asuransi).</w:t>
      </w:r>
    </w:p>
    <w:p>
      <w:pPr>
        <w:pStyle w:val="Compact"/>
        <w:numPr>
          <w:ilvl w:val="0"/>
          <w:numId w:val="1015"/>
        </w:numPr>
      </w:pPr>
      <w:r>
        <w:rPr>
          <w:b/>
          <w:bCs/>
        </w:rPr>
        <w:t xml:space="preserve">Diberikan</w:t>
      </w:r>
      <w:r>
        <w:t xml:space="preserve"> </w:t>
      </w:r>
      <w:r>
        <w:t xml:space="preserve">subjek</w:t>
      </w:r>
      <w:r>
        <w:t xml:space="preserve"> </w:t>
      </w:r>
      <w:r>
        <w:rPr>
          <w:rStyle w:val="VerbatimChar"/>
        </w:rPr>
        <w:t xml:space="preserve">self</w:t>
      </w:r>
      <w:r>
        <w:t xml:space="preserve">,</w:t>
      </w:r>
      <w:r>
        <w:t xml:space="preserve"> </w:t>
      </w:r>
      <w:r>
        <w:rPr>
          <w:b/>
          <w:bCs/>
        </w:rPr>
        <w:t xml:space="preserve">maka</w:t>
      </w:r>
      <w:r>
        <w:t xml:space="preserve"> </w:t>
      </w:r>
      <w:r>
        <w:t xml:space="preserve">tersedia laporan</w:t>
      </w:r>
      <w:r>
        <w:t xml:space="preserve"> </w:t>
      </w:r>
      <w:r>
        <w:rPr>
          <w:b/>
          <w:bCs/>
        </w:rPr>
        <w:t xml:space="preserve">coaching</w:t>
      </w:r>
      <w:r>
        <w:t xml:space="preserve"> </w:t>
      </w:r>
      <w:r>
        <w:t xml:space="preserve">(</w:t>
      </w:r>
      <w:r>
        <w:t xml:space="preserve">“LAPORAN PEMBINAAN MENGEMUDI MANDIRI”</w:t>
      </w:r>
      <w:r>
        <w:t xml:space="preserve">) yang ditandai sebagai dokumen pribadi, bukan penegakan.</w:t>
      </w:r>
    </w:p>
    <w:p>
      <w:pPr>
        <w:pStyle w:val="FirstParagraph"/>
      </w:pPr>
      <w:r>
        <w:rPr>
          <w:b/>
          <w:bCs/>
        </w:rPr>
        <w:t xml:space="preserve">US-R3 — Self-contained verification.</w:t>
      </w:r>
    </w:p>
    <w:p>
      <w:pPr>
        <w:pStyle w:val="Compact"/>
        <w:numPr>
          <w:ilvl w:val="0"/>
          <w:numId w:val="1016"/>
        </w:numPr>
      </w:pPr>
      <w:r>
        <w:rPr>
          <w:b/>
          <w:bCs/>
        </w:rPr>
        <w:t xml:space="preserve">Diberikan</w:t>
      </w:r>
      <w:r>
        <w:t xml:space="preserve"> </w:t>
      </w:r>
      <w:r>
        <w:t xml:space="preserve">sebuah PDF laporan,</w:t>
      </w:r>
      <w:r>
        <w:t xml:space="preserve"> </w:t>
      </w:r>
      <w:r>
        <w:rPr>
          <w:b/>
          <w:bCs/>
        </w:rPr>
        <w:t xml:space="preserve">ketika</w:t>
      </w:r>
      <w:r>
        <w:t xml:space="preserve"> </w:t>
      </w:r>
      <w:r>
        <w:t xml:space="preserve">QR/URL-nya dibuka,</w:t>
      </w:r>
      <w:r>
        <w:t xml:space="preserve"> </w:t>
      </w:r>
      <w:r>
        <w:rPr>
          <w:b/>
          <w:bCs/>
        </w:rPr>
        <w:t xml:space="preserve">maka</w:t>
      </w:r>
      <w:r>
        <w:t xml:space="preserve"> </w:t>
      </w:r>
      <w:r>
        <w:t xml:space="preserve">verifikasi tidak memerlukan basis data — seluruh envelope tersegel di-encode di dalam URL (base64url), sehingga tamper-evidence bersifat stateless.</w:t>
      </w:r>
    </w:p>
    <w:bookmarkEnd w:id="26"/>
    <w:bookmarkStart w:id="27" w:name="verifikasi"/>
    <w:p>
      <w:pPr>
        <w:pStyle w:val="Heading2"/>
      </w:pPr>
      <w:r>
        <w:rPr>
          <w:rStyle w:val="SectionNumber"/>
        </w:rPr>
        <w:t xml:space="preserve">3.4</w:t>
      </w:r>
      <w:r>
        <w:tab/>
      </w:r>
      <w:r>
        <w:t xml:space="preserve">Verifikasi</w:t>
      </w:r>
    </w:p>
    <w:p>
      <w:pPr>
        <w:pStyle w:val="FirstParagraph"/>
      </w:pPr>
      <w:r>
        <w:rPr>
          <w:b/>
          <w:bCs/>
        </w:rPr>
        <w:t xml:space="preserve">US-V1 — Verifikasi mandiri tanpa memercayai UI.</w:t>
      </w:r>
      <w:r>
        <w:t xml:space="preserve"> </w:t>
      </w:r>
      <w:r>
        <w:t xml:space="preserve">Sebagai verifikator (P4), saya ingin memeriksa keaslian laporan tanpa harus memercayai dashAI.</w:t>
      </w:r>
    </w:p>
    <w:p>
      <w:pPr>
        <w:pStyle w:val="Compact"/>
        <w:numPr>
          <w:ilvl w:val="0"/>
          <w:numId w:val="1017"/>
        </w:numPr>
      </w:pPr>
      <w:r>
        <w:rPr>
          <w:b/>
          <w:bCs/>
        </w:rPr>
        <w:t xml:space="preserve">Diberikan</w:t>
      </w:r>
      <w:r>
        <w:t xml:space="preserve"> </w:t>
      </w:r>
      <w:r>
        <w:t xml:space="preserve">sebuah envelope tersegel (dari QR/URL),</w:t>
      </w:r>
      <w:r>
        <w:t xml:space="preserve"> </w:t>
      </w:r>
      <w:r>
        <w:rPr>
          <w:b/>
          <w:bCs/>
        </w:rPr>
        <w:t xml:space="preserve">ketika</w:t>
      </w:r>
      <w:r>
        <w:t xml:space="preserve"> </w:t>
      </w:r>
      <w:r>
        <w:t xml:space="preserve">saya membuka</w:t>
      </w:r>
      <w:r>
        <w:t xml:space="preserve"> </w:t>
      </w:r>
      <w:r>
        <w:rPr>
          <w:rStyle w:val="VerbatimChar"/>
        </w:rPr>
        <w:t xml:space="preserve">/verify</w:t>
      </w:r>
      <w:r>
        <w:t xml:space="preserve">,</w:t>
      </w:r>
      <w:r>
        <w:t xml:space="preserve"> </w:t>
      </w:r>
      <w:r>
        <w:rPr>
          <w:b/>
          <w:bCs/>
        </w:rPr>
        <w:t xml:space="preserve">maka</w:t>
      </w:r>
      <w:r>
        <w:t xml:space="preserve"> </w:t>
      </w:r>
      <w:r>
        <w:t xml:space="preserve">halaman mengambil kunci publik dari</w:t>
      </w:r>
      <w:r>
        <w:t xml:space="preserve"> </w:t>
      </w:r>
      <w:r>
        <w:rPr>
          <w:rStyle w:val="VerbatimChar"/>
        </w:rPr>
        <w:t xml:space="preserve">GET /api/public-key</w:t>
      </w:r>
      <w:r>
        <w:t xml:space="preserve"> </w:t>
      </w:r>
      <w:r>
        <w:t xml:space="preserve">dan menjalankan dua pemeriksaan independen di sisi klien: (1) hash kanonik cocok; (2) tanda tangan Ed25519 valid untuk payload tersebut.</w:t>
      </w:r>
    </w:p>
    <w:p>
      <w:pPr>
        <w:pStyle w:val="Compact"/>
        <w:numPr>
          <w:ilvl w:val="0"/>
          <w:numId w:val="1017"/>
        </w:numPr>
      </w:pPr>
      <w:r>
        <w:rPr>
          <w:b/>
          <w:bCs/>
        </w:rPr>
        <w:t xml:space="preserve">Diberikan</w:t>
      </w:r>
      <w:r>
        <w:t xml:space="preserve"> </w:t>
      </w:r>
      <w:r>
        <w:t xml:space="preserve">isi laporan diubah satu byte,</w:t>
      </w:r>
      <w:r>
        <w:t xml:space="preserve"> </w:t>
      </w:r>
      <w:r>
        <w:rPr>
          <w:b/>
          <w:bCs/>
        </w:rPr>
        <w:t xml:space="preserve">ketika</w:t>
      </w:r>
      <w:r>
        <w:t xml:space="preserve"> </w:t>
      </w:r>
      <w:r>
        <w:t xml:space="preserve">diverifikasi,</w:t>
      </w:r>
      <w:r>
        <w:t xml:space="preserve"> </w:t>
      </w:r>
      <w:r>
        <w:rPr>
          <w:b/>
          <w:bCs/>
        </w:rPr>
        <w:t xml:space="preserve">maka</w:t>
      </w:r>
      <w:r>
        <w:t xml:space="preserve"> </w:t>
      </w:r>
      <w:r>
        <w:t xml:space="preserve">hasil</w:t>
      </w:r>
      <w:r>
        <w:t xml:space="preserve"> </w:t>
      </w:r>
      <w:r>
        <w:rPr>
          <w:rStyle w:val="VerbatimChar"/>
        </w:rPr>
        <w:t xml:space="preserve">valid: false</w:t>
      </w:r>
      <w:r>
        <w:t xml:space="preserve"> </w:t>
      </w:r>
      <w:r>
        <w:t xml:space="preserve">dengan alasan</w:t>
      </w:r>
      <w:r>
        <w:t xml:space="preserve"> </w:t>
      </w:r>
      <w:r>
        <w:t xml:space="preserve">“Hash payload tidak cocok — isi laporan telah diubah setelah disegel.”</w:t>
      </w:r>
    </w:p>
    <w:p>
      <w:pPr>
        <w:pStyle w:val="Compact"/>
        <w:numPr>
          <w:ilvl w:val="0"/>
          <w:numId w:val="1017"/>
        </w:numPr>
      </w:pPr>
      <w:r>
        <w:rPr>
          <w:b/>
          <w:bCs/>
        </w:rPr>
        <w:t xml:space="preserve">Diberikan</w:t>
      </w:r>
      <w:r>
        <w:t xml:space="preserve"> </w:t>
      </w:r>
      <w:r>
        <w:t xml:space="preserve">tanda tangan tidak valid untuk kunci,</w:t>
      </w:r>
      <w:r>
        <w:t xml:space="preserve"> </w:t>
      </w:r>
      <w:r>
        <w:rPr>
          <w:b/>
          <w:bCs/>
        </w:rPr>
        <w:t xml:space="preserve">ketika</w:t>
      </w:r>
      <w:r>
        <w:t xml:space="preserve"> </w:t>
      </w:r>
      <w:r>
        <w:t xml:space="preserve">diverifikasi,</w:t>
      </w:r>
      <w:r>
        <w:t xml:space="preserve"> </w:t>
      </w:r>
      <w:r>
        <w:rPr>
          <w:b/>
          <w:bCs/>
        </w:rPr>
        <w:t xml:space="preserve">maka</w:t>
      </w:r>
      <w:r>
        <w:t xml:space="preserve"> </w:t>
      </w:r>
      <w:r>
        <w:t xml:space="preserve">hasil</w:t>
      </w:r>
      <w:r>
        <w:t xml:space="preserve"> </w:t>
      </w:r>
      <w:r>
        <w:rPr>
          <w:rStyle w:val="VerbatimChar"/>
        </w:rPr>
        <w:t xml:space="preserve">valid: false</w:t>
      </w:r>
      <w:r>
        <w:t xml:space="preserve"> </w:t>
      </w:r>
      <w:r>
        <w:t xml:space="preserve">dengan alasan tanda tangan tidak valid.</w:t>
      </w:r>
    </w:p>
    <w:p>
      <w:pPr>
        <w:pStyle w:val="Compact"/>
        <w:numPr>
          <w:ilvl w:val="0"/>
          <w:numId w:val="1017"/>
        </w:numPr>
      </w:pPr>
      <w:r>
        <w:rPr>
          <w:b/>
          <w:bCs/>
        </w:rPr>
        <w:t xml:space="preserve">Diberikan</w:t>
      </w:r>
      <w:r>
        <w:t xml:space="preserve"> </w:t>
      </w:r>
      <w:r>
        <w:t xml:space="preserve">keduanya lolos,</w:t>
      </w:r>
      <w:r>
        <w:t xml:space="preserve"> </w:t>
      </w:r>
      <w:r>
        <w:rPr>
          <w:b/>
          <w:bCs/>
        </w:rPr>
        <w:t xml:space="preserve">maka</w:t>
      </w:r>
      <w:r>
        <w:t xml:space="preserve"> </w:t>
      </w:r>
      <w:r>
        <w:t xml:space="preserve">hasil</w:t>
      </w:r>
      <w:r>
        <w:t xml:space="preserve"> </w:t>
      </w:r>
      <w:r>
        <w:rPr>
          <w:rStyle w:val="VerbatimChar"/>
        </w:rPr>
        <w:t xml:space="preserve">valid: true</w:t>
      </w:r>
      <w:r>
        <w:t xml:space="preserve"> </w:t>
      </w:r>
      <w:r>
        <w:t xml:space="preserve">dengan alasan</w:t>
      </w:r>
      <w:r>
        <w:t xml:space="preserve"> </w:t>
      </w:r>
      <w:r>
        <w:t xml:space="preserve">“Tanda tangan sah dan isi laporan utuh (tidak diubah sejak disegel).”</w:t>
      </w:r>
    </w:p>
    <w:p>
      <w:pPr>
        <w:pStyle w:val="FirstParagraph"/>
      </w:pPr>
      <w:r>
        <w:rPr>
          <w:b/>
          <w:bCs/>
        </w:rPr>
        <w:t xml:space="preserve">US-V2 — Endpoint verifikasi server (kemudahan, bukan dasar kepercayaan).</w:t>
      </w:r>
    </w:p>
    <w:p>
      <w:pPr>
        <w:pStyle w:val="Compact"/>
        <w:numPr>
          <w:ilvl w:val="0"/>
          <w:numId w:val="1018"/>
        </w:numPr>
      </w:pPr>
      <w:r>
        <w:rPr>
          <w:b/>
          <w:bCs/>
        </w:rPr>
        <w:t xml:space="preserve">Diberikan</w:t>
      </w:r>
      <w:r>
        <w:t xml:space="preserve"> </w:t>
      </w:r>
      <w:r>
        <w:rPr>
          <w:rStyle w:val="VerbatimChar"/>
        </w:rPr>
        <w:t xml:space="preserve">POST /api/verify</w:t>
      </w:r>
      <w:r>
        <w:t xml:space="preserve">,</w:t>
      </w:r>
      <w:r>
        <w:t xml:space="preserve"> </w:t>
      </w:r>
      <w:r>
        <w:rPr>
          <w:b/>
          <w:bCs/>
        </w:rPr>
        <w:t xml:space="preserve">ketika</w:t>
      </w:r>
      <w:r>
        <w:t xml:space="preserve"> </w:t>
      </w:r>
      <w:r>
        <w:t xml:space="preserve">dipanggil,</w:t>
      </w:r>
      <w:r>
        <w:t xml:space="preserve"> </w:t>
      </w:r>
      <w:r>
        <w:rPr>
          <w:b/>
          <w:bCs/>
        </w:rPr>
        <w:t xml:space="preserve">maka</w:t>
      </w:r>
      <w:r>
        <w:t xml:space="preserve"> </w:t>
      </w:r>
      <w:r>
        <w:t xml:space="preserve">server memverifikasi memakai kunci publiknya; namun kepercayaan akhir tidak bergantung pada route ini karena</w:t>
      </w:r>
      <w:r>
        <w:t xml:space="preserve"> </w:t>
      </w:r>
      <w:r>
        <w:rPr>
          <w:rStyle w:val="VerbatimChar"/>
        </w:rPr>
        <w:t xml:space="preserve">/verify</w:t>
      </w:r>
      <w:r>
        <w:t xml:space="preserve"> </w:t>
      </w:r>
      <w:r>
        <w:t xml:space="preserve">memverifikasi sepenuhnya di klien.</w:t>
      </w:r>
    </w:p>
    <w:p>
      <w:pPr>
        <w:pStyle w:val="FirstParagraph"/>
      </w:pPr>
      <w:r>
        <w:rPr>
          <w:b/>
          <w:bCs/>
        </w:rPr>
        <w:t xml:space="preserve">US-V3 — Kunci publik dapat diakses publik.</w:t>
      </w:r>
    </w:p>
    <w:p>
      <w:pPr>
        <w:pStyle w:val="Compact"/>
        <w:numPr>
          <w:ilvl w:val="0"/>
          <w:numId w:val="1019"/>
        </w:numPr>
      </w:pPr>
      <w:r>
        <w:rPr>
          <w:b/>
          <w:bCs/>
        </w:rPr>
        <w:t xml:space="preserve">Diberikan</w:t>
      </w:r>
      <w:r>
        <w:t xml:space="preserve"> </w:t>
      </w:r>
      <w:r>
        <w:rPr>
          <w:rStyle w:val="VerbatimChar"/>
        </w:rPr>
        <w:t xml:space="preserve">GET /api/public-key</w:t>
      </w:r>
      <w:r>
        <w:t xml:space="preserve">,</w:t>
      </w:r>
      <w:r>
        <w:t xml:space="preserve"> </w:t>
      </w:r>
      <w:r>
        <w:rPr>
          <w:b/>
          <w:bCs/>
        </w:rPr>
        <w:t xml:space="preserve">maka</w:t>
      </w:r>
      <w:r>
        <w:t xml:space="preserve"> </w:t>
      </w:r>
      <w:r>
        <w:t xml:space="preserve">dikembalikan</w:t>
      </w:r>
      <w:r>
        <w:t xml:space="preserve"> </w:t>
      </w:r>
      <w:r>
        <w:rPr>
          <w:rStyle w:val="VerbatimChar"/>
        </w:rPr>
        <w:t xml:space="preserve">publicKeyHex</w:t>
      </w:r>
      <w:r>
        <w:t xml:space="preserve">,</w:t>
      </w:r>
      <w:r>
        <w:t xml:space="preserve"> </w:t>
      </w:r>
      <w:r>
        <w:rPr>
          <w:rStyle w:val="VerbatimChar"/>
        </w:rPr>
        <w:t xml:space="preserve">keyId</w:t>
      </w:r>
      <w:r>
        <w:t xml:space="preserve">,</w:t>
      </w:r>
      <w:r>
        <w:t xml:space="preserve"> </w:t>
      </w:r>
      <w:r>
        <w:rPr>
          <w:rStyle w:val="VerbatimChar"/>
        </w:rPr>
        <w:t xml:space="preserve">algorithm: "Ed25519"</w:t>
      </w:r>
      <w:r>
        <w:t xml:space="preserve">, dan</w:t>
      </w:r>
      <w:r>
        <w:t xml:space="preserve"> </w:t>
      </w:r>
      <w:r>
        <w:rPr>
          <w:rStyle w:val="VerbatimChar"/>
        </w:rPr>
        <w:t xml:space="preserve">isDev</w:t>
      </w:r>
      <w:r>
        <w:t xml:space="preserve">, dengan</w:t>
      </w:r>
      <w:r>
        <w:t xml:space="preserve"> </w:t>
      </w:r>
      <w:r>
        <w:rPr>
          <w:rStyle w:val="VerbatimChar"/>
        </w:rPr>
        <w:t xml:space="preserve">Cache-Control: public, max-age=3600</w:t>
      </w:r>
      <w:r>
        <w:t xml:space="preserve">.</w:t>
      </w:r>
    </w:p>
    <w:bookmarkEnd w:id="27"/>
    <w:bookmarkStart w:id="28" w:name="self-coaching"/>
    <w:p>
      <w:pPr>
        <w:pStyle w:val="Heading2"/>
      </w:pPr>
      <w:r>
        <w:rPr>
          <w:rStyle w:val="SectionNumber"/>
        </w:rPr>
        <w:t xml:space="preserve">3.5</w:t>
      </w:r>
      <w:r>
        <w:tab/>
      </w:r>
      <w:r>
        <w:t xml:space="preserve">Self-Coaching</w:t>
      </w:r>
    </w:p>
    <w:p>
      <w:pPr>
        <w:pStyle w:val="FirstParagraph"/>
      </w:pPr>
      <w:r>
        <w:rPr>
          <w:b/>
          <w:bCs/>
        </w:rPr>
        <w:t xml:space="preserve">US-C1 — Umpan balik pribadi atas pelanggaran sendiri.</w:t>
      </w:r>
      <w:r>
        <w:t xml:space="preserve"> </w:t>
      </w:r>
      <w:r>
        <w:t xml:space="preserve">Sebagai pengemudi (P2), saya ingin mengetahui pelanggaran saya sendiri secara pribadi.</w:t>
      </w:r>
    </w:p>
    <w:p>
      <w:pPr>
        <w:pStyle w:val="Compact"/>
        <w:numPr>
          <w:ilvl w:val="0"/>
          <w:numId w:val="1020"/>
        </w:numPr>
      </w:pPr>
      <w:r>
        <w:rPr>
          <w:b/>
          <w:bCs/>
        </w:rPr>
        <w:t xml:space="preserve">Diberikan</w:t>
      </w:r>
      <w:r>
        <w:t xml:space="preserve"> </w:t>
      </w:r>
      <w:r>
        <w:t xml:space="preserve">pelanggaran dengan subjek</w:t>
      </w:r>
      <w:r>
        <w:t xml:space="preserve"> </w:t>
      </w:r>
      <w:r>
        <w:rPr>
          <w:rStyle w:val="VerbatimChar"/>
        </w:rPr>
        <w:t xml:space="preserve">self</w:t>
      </w:r>
      <w:r>
        <w:t xml:space="preserve"> </w:t>
      </w:r>
      <w:r>
        <w:t xml:space="preserve">(mis.</w:t>
      </w:r>
      <w:r>
        <w:t xml:space="preserve"> </w:t>
      </w:r>
      <w:r>
        <w:rPr>
          <w:rStyle w:val="VerbatimChar"/>
        </w:rPr>
        <w:t xml:space="preserve">melebihi-kecepatan</w:t>
      </w:r>
      <w:r>
        <w:t xml:space="preserve"> </w:t>
      </w:r>
      <w:r>
        <w:t xml:space="preserve">self,</w:t>
      </w:r>
      <w:r>
        <w:t xml:space="preserve"> </w:t>
      </w:r>
      <w:r>
        <w:rPr>
          <w:rStyle w:val="VerbatimChar"/>
        </w:rPr>
        <w:t xml:space="preserve">lawan-arus</w:t>
      </w:r>
      <w:r>
        <w:t xml:space="preserve"> </w:t>
      </w:r>
      <w:r>
        <w:t xml:space="preserve">self),</w:t>
      </w:r>
      <w:r>
        <w:t xml:space="preserve"> </w:t>
      </w:r>
      <w:r>
        <w:rPr>
          <w:b/>
          <w:bCs/>
        </w:rPr>
        <w:t xml:space="preserve">ketika</w:t>
      </w:r>
      <w:r>
        <w:t xml:space="preserve"> </w:t>
      </w:r>
      <w:r>
        <w:t xml:space="preserve">saya membuat laporan,</w:t>
      </w:r>
      <w:r>
        <w:t xml:space="preserve"> </w:t>
      </w:r>
      <w:r>
        <w:rPr>
          <w:b/>
          <w:bCs/>
        </w:rPr>
        <w:t xml:space="preserve">maka</w:t>
      </w:r>
      <w:r>
        <w:t xml:space="preserve"> </w:t>
      </w:r>
      <w:r>
        <w:t xml:space="preserve">jenis default adalah</w:t>
      </w:r>
      <w:r>
        <w:t xml:space="preserve"> </w:t>
      </w:r>
      <w:r>
        <w:rPr>
          <w:rStyle w:val="VerbatimChar"/>
        </w:rPr>
        <w:t xml:space="preserve">coaching</w:t>
      </w:r>
      <w:r>
        <w:t xml:space="preserve"> </w:t>
      </w:r>
      <w:r>
        <w:t xml:space="preserve">dan dokumen secara eksplisit menyatakan bersifat pribadi dan bukan dokumen penegakan hukum.</w:t>
      </w:r>
    </w:p>
    <w:p>
      <w:pPr>
        <w:pStyle w:val="Compact"/>
        <w:numPr>
          <w:ilvl w:val="0"/>
          <w:numId w:val="1020"/>
        </w:numPr>
      </w:pPr>
      <w:r>
        <w:rPr>
          <w:b/>
          <w:bCs/>
        </w:rPr>
        <w:t xml:space="preserve">Diberikan</w:t>
      </w:r>
      <w:r>
        <w:t xml:space="preserve"> </w:t>
      </w:r>
      <w:r>
        <w:t xml:space="preserve">laporan coaching,</w:t>
      </w:r>
      <w:r>
        <w:t xml:space="preserve"> </w:t>
      </w:r>
      <w:r>
        <w:rPr>
          <w:b/>
          <w:bCs/>
        </w:rPr>
        <w:t xml:space="preserve">maka</w:t>
      </w:r>
      <w:r>
        <w:t xml:space="preserve"> </w:t>
      </w:r>
      <w:r>
        <w:t xml:space="preserve">judulnya</w:t>
      </w:r>
      <w:r>
        <w:t xml:space="preserve"> </w:t>
      </w:r>
      <w:r>
        <w:t xml:space="preserve">“LAPORAN PEMBINAAN MENGEMUDI MANDIRI”</w:t>
      </w:r>
      <w:r>
        <w:t xml:space="preserve"> </w:t>
      </w:r>
      <w:r>
        <w:t xml:space="preserve">dengan heading hukum</w:t>
      </w:r>
      <w:r>
        <w:t xml:space="preserve"> </w:t>
      </w:r>
      <w:r>
        <w:t xml:space="preserve">“Catatan Keselamatan &amp; Rujukan Aturan”</w:t>
      </w:r>
      <w:r>
        <w:t xml:space="preserve">.</w:t>
      </w:r>
    </w:p>
    <w:p>
      <w:pPr>
        <w:pStyle w:val="FirstParagraph"/>
      </w:pPr>
      <w:r>
        <w:rPr>
          <w:b/>
          <w:bCs/>
        </w:rPr>
        <w:t xml:space="preserve">US-C2 — Auto-trigger kejadian kecelakaan via sensor gerak.</w:t>
      </w:r>
      <w:r>
        <w:t xml:space="preserve"> </w:t>
      </w:r>
      <w:r>
        <w:t xml:space="preserve">Sebagai pengendara (P1), saya ingin bukti tersegel otomatis ketika terjadi benturan, meski saya tak sempat menyentuh ponsel.</w:t>
      </w:r>
    </w:p>
    <w:p>
      <w:pPr>
        <w:pStyle w:val="Compact"/>
        <w:numPr>
          <w:ilvl w:val="0"/>
          <w:numId w:val="1021"/>
        </w:numPr>
      </w:pPr>
      <w:r>
        <w:rPr>
          <w:b/>
          <w:bCs/>
        </w:rPr>
        <w:t xml:space="preserve">Diberikan</w:t>
      </w:r>
      <w:r>
        <w:t xml:space="preserve"> </w:t>
      </w:r>
      <w:r>
        <w:t xml:space="preserve">DeviceMotion tersedia dan izin diberikan (iOS 13+ memerlukan gestur eksplisit),</w:t>
      </w:r>
      <w:r>
        <w:t xml:space="preserve"> </w:t>
      </w:r>
      <w:r>
        <w:rPr>
          <w:b/>
          <w:bCs/>
        </w:rPr>
        <w:t xml:space="preserve">ketika</w:t>
      </w:r>
      <w:r>
        <w:t xml:space="preserve"> </w:t>
      </w:r>
      <w:r>
        <w:t xml:space="preserve">magnitudo akselerasi bersih</w:t>
      </w:r>
      <w:r>
        <w:t xml:space="preserve"> </w:t>
      </w:r>
      <w:r>
        <w:rPr>
          <w:rStyle w:val="VerbatimChar"/>
        </w:rPr>
        <w:t xml:space="preserve">&gt;= 0.75 g</w:t>
      </w:r>
      <w:r>
        <w:t xml:space="preserve"> </w:t>
      </w:r>
      <w:r>
        <w:t xml:space="preserve">(hard-brake) atau</w:t>
      </w:r>
      <w:r>
        <w:t xml:space="preserve"> </w:t>
      </w:r>
      <w:r>
        <w:rPr>
          <w:rStyle w:val="VerbatimChar"/>
        </w:rPr>
        <w:t xml:space="preserve">&gt;= 2.5 g</w:t>
      </w:r>
      <w:r>
        <w:t xml:space="preserve"> </w:t>
      </w:r>
      <w:r>
        <w:t xml:space="preserve">(impact),</w:t>
      </w:r>
      <w:r>
        <w:t xml:space="preserve"> </w:t>
      </w:r>
      <w:r>
        <w:rPr>
          <w:b/>
          <w:bCs/>
        </w:rPr>
        <w:t xml:space="preserve">maka</w:t>
      </w:r>
      <w:r>
        <w:t xml:space="preserve"> </w:t>
      </w:r>
      <w:r>
        <w:t xml:space="preserve">kejadian dipicu dengan debounce 3000 ms untuk penangkapan bukti kecelakaan.</w:t>
      </w:r>
    </w:p>
    <w:bookmarkEnd w:id="28"/>
    <w:bookmarkEnd w:id="29"/>
    <w:bookmarkStart w:id="39" w:name="kebutuhan-fungsional-per-modul"/>
    <w:p>
      <w:pPr>
        <w:pStyle w:val="Heading1"/>
      </w:pPr>
      <w:r>
        <w:rPr>
          <w:rStyle w:val="SectionNumber"/>
        </w:rPr>
        <w:t xml:space="preserve">4</w:t>
      </w:r>
      <w:r>
        <w:tab/>
      </w:r>
      <w:r>
        <w:t xml:space="preserve">Kebutuhan Fungsional per Modul</w:t>
      </w:r>
    </w:p>
    <w:p>
      <w:pPr>
        <w:pStyle w:val="FirstParagraph"/>
      </w:pPr>
      <w:r>
        <w:t xml:space="preserve">Bagian ini merinci kebutuhan fungsional (Functional Requirement, FR) per modul kode. Penomoran FR mengikuti prefiks modul.</w:t>
      </w:r>
    </w:p>
    <w:bookmarkStart w:id="30" w:name="modul-cv-pipeline-libcv"/>
    <w:p>
      <w:pPr>
        <w:pStyle w:val="Heading2"/>
      </w:pPr>
      <w:r>
        <w:rPr>
          <w:rStyle w:val="SectionNumber"/>
        </w:rPr>
        <w:t xml:space="preserve">4.1</w:t>
      </w:r>
      <w:r>
        <w:tab/>
      </w:r>
      <w:r>
        <w:t xml:space="preserve">Modul CV Pipeline (</w:t>
      </w:r>
      <w:r>
        <w:rPr>
          <w:rStyle w:val="VerbatimChar"/>
        </w:rPr>
        <w:t xml:space="preserve">lib/cv/</w:t>
      </w:r>
      <w:r>
        <w:t xml:space="preserve">)</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Kebutuhan</w:t>
            </w:r>
          </w:p>
        </w:tc>
      </w:tr>
      <w:tr>
        <w:tc>
          <w:tcPr/>
          <w:p>
            <w:pPr>
              <w:pStyle w:val="Compact"/>
            </w:pPr>
            <w:r>
              <w:t xml:space="preserve">FR-CV1</w:t>
            </w:r>
          </w:p>
        </w:tc>
        <w:tc>
          <w:tcPr/>
          <w:p>
            <w:pPr>
              <w:pStyle w:val="Compact"/>
            </w:pPr>
            <w:r>
              <w:t xml:space="preserve">Memuat coco-ssd (</w:t>
            </w:r>
            <w:r>
              <w:rPr>
                <w:rStyle w:val="VerbatimChar"/>
              </w:rPr>
              <w:t xml:space="preserve">lite_mobilenet_v2</w:t>
            </w:r>
            <w:r>
              <w:t xml:space="preserve">) dari CDN TF Hub saat runtime; backend WebGL dengan fallback otomatis ke backend lain (cpu/wasm).</w:t>
            </w:r>
          </w:p>
        </w:tc>
      </w:tr>
      <w:tr>
        <w:tc>
          <w:tcPr/>
          <w:p>
            <w:pPr>
              <w:pStyle w:val="Compact"/>
            </w:pPr>
            <w:r>
              <w:t xml:space="preserve">FR-CV2</w:t>
            </w:r>
          </w:p>
        </w:tc>
        <w:tc>
          <w:tcPr/>
          <w:p>
            <w:pPr>
              <w:pStyle w:val="Compact"/>
            </w:pPr>
            <w:r>
              <w:t xml:space="preserve">Deteksi objek membatasi hasil ke</w:t>
            </w:r>
            <w:r>
              <w:t xml:space="preserve"> </w:t>
            </w:r>
            <w:r>
              <w:rPr>
                <w:rStyle w:val="VerbatimChar"/>
              </w:rPr>
              <w:t xml:space="preserve">TRAFFIC_CLASSES</w:t>
            </w:r>
            <w:r>
              <w:t xml:space="preserve"> </w:t>
            </w:r>
            <w:r>
              <w:t xml:space="preserve">dengan ambang skor</w:t>
            </w:r>
            <w:r>
              <w:t xml:space="preserve"> </w:t>
            </w:r>
            <w:r>
              <w:rPr>
                <w:rStyle w:val="VerbatimChar"/>
              </w:rPr>
              <w:t xml:space="preserve">0.45</w:t>
            </w:r>
            <w:r>
              <w:t xml:space="preserve"> </w:t>
            </w:r>
            <w:r>
              <w:t xml:space="preserve">dan maksimum 20 prediksi; bounding-box dinormalisasi ke 0..1.</w:t>
            </w:r>
          </w:p>
        </w:tc>
      </w:tr>
      <w:tr>
        <w:tc>
          <w:tcPr/>
          <w:p>
            <w:pPr>
              <w:pStyle w:val="Compact"/>
            </w:pPr>
            <w:r>
              <w:t xml:space="preserve">FR-CV3</w:t>
            </w:r>
          </w:p>
        </w:tc>
        <w:tc>
          <w:tcPr/>
          <w:p>
            <w:pPr>
              <w:pStyle w:val="Compact"/>
            </w:pPr>
            <w:r>
              <w:t xml:space="preserve">IoU tracker greedy menugaskan id stabil, ambang IoU</w:t>
            </w:r>
            <w:r>
              <w:t xml:space="preserve"> </w:t>
            </w:r>
            <w:r>
              <w:rPr>
                <w:rStyle w:val="VerbatimChar"/>
              </w:rPr>
              <w:t xml:space="preserve">0.3</w:t>
            </w:r>
            <w:r>
              <w:t xml:space="preserve">,</w:t>
            </w:r>
            <w:r>
              <w:t xml:space="preserve"> </w:t>
            </w:r>
            <w:r>
              <w:rPr>
                <w:rStyle w:val="VerbatimChar"/>
              </w:rPr>
              <w:t xml:space="preserve">maxMissed = 8</w:t>
            </w:r>
            <w:r>
              <w:t xml:space="preserve">, menghitung kecepatan per-track (vx, vy) dalam unit ternormalisasi/detik.</w:t>
            </w:r>
          </w:p>
        </w:tc>
      </w:tr>
      <w:tr>
        <w:tc>
          <w:tcPr/>
          <w:p>
            <w:pPr>
              <w:pStyle w:val="Compact"/>
            </w:pPr>
            <w:r>
              <w:t xml:space="preserve">FR-CV4</w:t>
            </w:r>
          </w:p>
        </w:tc>
        <w:tc>
          <w:tcPr/>
          <w:p>
            <w:pPr>
              <w:pStyle w:val="Compact"/>
            </w:pPr>
            <w:r>
              <w:t xml:space="preserve">Deteksi wajah memakai MediaPipe BlazeFace short-range (delegasi GPU,</w:t>
            </w:r>
            <w:r>
              <w:t xml:space="preserve"> </w:t>
            </w:r>
            <w:r>
              <w:rPr>
                <w:rStyle w:val="VerbatimChar"/>
              </w:rPr>
              <w:t xml:space="preserve">minDetectionConfidence 0.5</w:t>
            </w:r>
            <w:r>
              <w:t xml:space="preserve">) — hanya untuk lokasi (crop+blur),</w:t>
            </w:r>
            <w:r>
              <w:t xml:space="preserve"> </w:t>
            </w:r>
            <w:r>
              <w:rPr>
                <w:b/>
                <w:bCs/>
              </w:rPr>
              <w:t xml:space="preserve">tidak pernah</w:t>
            </w:r>
            <w:r>
              <w:t xml:space="preserve"> </w:t>
            </w:r>
            <w:r>
              <w:t xml:space="preserve">pengenalan.</w:t>
            </w:r>
          </w:p>
        </w:tc>
      </w:tr>
      <w:tr>
        <w:tc>
          <w:tcPr/>
          <w:p>
            <w:pPr>
              <w:pStyle w:val="Compact"/>
            </w:pPr>
            <w:r>
              <w:t xml:space="preserve">FR-CV5</w:t>
            </w:r>
          </w:p>
        </w:tc>
        <w:tc>
          <w:tcPr/>
          <w:p>
            <w:pPr>
              <w:pStyle w:val="Compact"/>
            </w:pPr>
            <w:r>
              <w:t xml:space="preserve">Pose memakai MediaPipe Pose Landmarker lite (hingga 4 pose) untuk menggambar skeleton.</w:t>
            </w:r>
          </w:p>
        </w:tc>
      </w:tr>
      <w:tr>
        <w:tc>
          <w:tcPr/>
          <w:p>
            <w:pPr>
              <w:pStyle w:val="Compact"/>
            </w:pPr>
            <w:r>
              <w:t xml:space="preserve">FR-CV6</w:t>
            </w:r>
          </w:p>
        </w:tc>
        <w:tc>
          <w:tcPr/>
          <w:p>
            <w:pPr>
              <w:pStyle w:val="Compact"/>
            </w:pPr>
            <w:r>
              <w:t xml:space="preserve">OCR pelat (Tesseract.js) hanya berjalan pada crop kecil dari frame pelanggaran terkonfirmasi, tidak pada stream live; pola pelat Indonesia divalidasi via regex.</w:t>
            </w:r>
          </w:p>
        </w:tc>
      </w:tr>
      <w:tr>
        <w:tc>
          <w:tcPr/>
          <w:p>
            <w:pPr>
              <w:pStyle w:val="Compact"/>
            </w:pPr>
            <w:r>
              <w:t xml:space="preserve">FR-CV7</w:t>
            </w:r>
          </w:p>
        </w:tc>
        <w:tc>
          <w:tcPr/>
          <w:p>
            <w:pPr>
              <w:pStyle w:val="Compact"/>
            </w:pPr>
            <w:r>
              <w:t xml:space="preserve">Pipeline menghitung</w:t>
            </w:r>
            <w:r>
              <w:t xml:space="preserve"> </w:t>
            </w:r>
            <w:r>
              <w:rPr>
                <w:rStyle w:val="VerbatimChar"/>
              </w:rPr>
              <w:t xml:space="preserve">dominantFlow</w:t>
            </w:r>
            <w:r>
              <w:t xml:space="preserve"> </w:t>
            </w:r>
            <w:r>
              <w:t xml:space="preserve">(rerata vektor gerak track yang bergerak) untuk dasar deteksi lawan-arah.</w:t>
            </w:r>
          </w:p>
        </w:tc>
      </w:tr>
      <w:tr>
        <w:tc>
          <w:tcPr/>
          <w:p>
            <w:pPr>
              <w:pStyle w:val="Compact"/>
            </w:pPr>
            <w:r>
              <w:t xml:space="preserve">FR-CV8</w:t>
            </w:r>
          </w:p>
        </w:tc>
        <w:tc>
          <w:tcPr/>
          <w:p>
            <w:pPr>
              <w:pStyle w:val="Compact"/>
            </w:pPr>
            <w:r>
              <w:t xml:space="preserve">Kegagalan muat/inferensi model sekunder tidak boleh menghentikan live view (degradasi anggun).</w:t>
            </w:r>
          </w:p>
        </w:tc>
      </w:tr>
    </w:tbl>
    <w:bookmarkEnd w:id="30"/>
    <w:bookmarkStart w:id="31" w:name="X36cf9d8cac8c0200809f3c7fb8cd68f13a0ca5d"/>
    <w:p>
      <w:pPr>
        <w:pStyle w:val="Heading2"/>
      </w:pPr>
      <w:r>
        <w:rPr>
          <w:rStyle w:val="SectionNumber"/>
        </w:rPr>
        <w:t xml:space="preserve">4.2</w:t>
      </w:r>
      <w:r>
        <w:tab/>
      </w:r>
      <w:r>
        <w:t xml:space="preserve">Modul Violation Engine (</w:t>
      </w:r>
      <w:r>
        <w:rPr>
          <w:rStyle w:val="VerbatimChar"/>
        </w:rPr>
        <w:t xml:space="preserve">lib/violations/engine.ts</w:t>
      </w:r>
      <w:r>
        <w:t xml:space="preserve">)</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Kebutuhan</w:t>
            </w:r>
          </w:p>
        </w:tc>
      </w:tr>
      <w:tr>
        <w:tc>
          <w:tcPr/>
          <w:p>
            <w:pPr>
              <w:pStyle w:val="Compact"/>
            </w:pPr>
            <w:r>
              <w:t xml:space="preserve">FR-VE1</w:t>
            </w:r>
          </w:p>
        </w:tc>
        <w:tc>
          <w:tcPr/>
          <w:p>
            <w:pPr>
              <w:pStyle w:val="Compact"/>
            </w:pPr>
            <w:r>
              <w:t xml:space="preserve">Mesin aturan stateful lintas-frame; melaporkan satu kejadian per pasangan (</w:t>
            </w:r>
            <w:r>
              <w:rPr>
                <w:rStyle w:val="VerbatimChar"/>
              </w:rPr>
              <w:t xml:space="preserve">violation</w:t>
            </w:r>
            <w:r>
              <w:t xml:space="preserve">,</w:t>
            </w:r>
            <w:r>
              <w:t xml:space="preserve"> </w:t>
            </w:r>
            <w:r>
              <w:rPr>
                <w:rStyle w:val="VerbatimChar"/>
              </w:rPr>
              <w:t xml:space="preserve">trackId</w:t>
            </w:r>
            <w:r>
              <w:t xml:space="preserve">/</w:t>
            </w:r>
            <w:r>
              <w:rPr>
                <w:rStyle w:val="VerbatimChar"/>
              </w:rPr>
              <w:t xml:space="preserve">subject</w:t>
            </w:r>
            <w:r>
              <w:t xml:space="preserve">) dengan debounce 6000 ms.</w:t>
            </w:r>
          </w:p>
        </w:tc>
      </w:tr>
      <w:tr>
        <w:tc>
          <w:tcPr/>
          <w:p>
            <w:pPr>
              <w:pStyle w:val="Compact"/>
            </w:pPr>
            <w:r>
              <w:t xml:space="preserve">FR-VE2</w:t>
            </w:r>
          </w:p>
        </w:tc>
        <w:tc>
          <w:tcPr/>
          <w:p>
            <w:pPr>
              <w:pStyle w:val="Compact"/>
            </w:pPr>
            <w:r>
              <w:t xml:space="preserve">Aturan aktif:</w:t>
            </w:r>
            <w:r>
              <w:t xml:space="preserve"> </w:t>
            </w:r>
            <w:r>
              <w:rPr>
                <w:rStyle w:val="VerbatimChar"/>
              </w:rPr>
              <w:t xml:space="preserve">ruleWrongWayOther</w:t>
            </w:r>
            <w:r>
              <w:t xml:space="preserve">,</w:t>
            </w:r>
            <w:r>
              <w:t xml:space="preserve"> </w:t>
            </w:r>
            <w:r>
              <w:rPr>
                <w:rStyle w:val="VerbatimChar"/>
              </w:rPr>
              <w:t xml:space="preserve">ruleWrongWaySelf</w:t>
            </w:r>
            <w:r>
              <w:t xml:space="preserve">,</w:t>
            </w:r>
            <w:r>
              <w:t xml:space="preserve"> </w:t>
            </w:r>
            <w:r>
              <w:rPr>
                <w:rStyle w:val="VerbatimChar"/>
              </w:rPr>
              <w:t xml:space="preserve">ruleSpeedingSelf</w:t>
            </w:r>
            <w:r>
              <w:t xml:space="preserve">,</w:t>
            </w:r>
            <w:r>
              <w:t xml:space="preserve"> </w:t>
            </w:r>
            <w:r>
              <w:rPr>
                <w:rStyle w:val="VerbatimChar"/>
              </w:rPr>
              <w:t xml:space="preserve">ruleOvercapacity</w:t>
            </w:r>
            <w:r>
              <w:t xml:space="preserve">,</w:t>
            </w:r>
            <w:r>
              <w:t xml:space="preserve"> </w:t>
            </w:r>
            <w:r>
              <w:rPr>
                <w:rStyle w:val="VerbatimChar"/>
              </w:rPr>
              <w:t xml:space="preserve">ruleRedLightSelf</w:t>
            </w:r>
            <w:r>
              <w:t xml:space="preserve">.</w:t>
            </w:r>
          </w:p>
        </w:tc>
      </w:tr>
      <w:tr>
        <w:tc>
          <w:tcPr/>
          <w:p>
            <w:pPr>
              <w:pStyle w:val="Compact"/>
            </w:pPr>
            <w:r>
              <w:t xml:space="preserve">FR-VE3</w:t>
            </w:r>
          </w:p>
        </w:tc>
        <w:tc>
          <w:tcPr/>
          <w:p>
            <w:pPr>
              <w:pStyle w:val="Compact"/>
            </w:pPr>
            <w:r>
              <w:t xml:space="preserve">Setiap aturan mensyaratkan usia track minimal (</w:t>
            </w:r>
            <w:r>
              <w:rPr>
                <w:rStyle w:val="VerbatimChar"/>
              </w:rPr>
              <w:t xml:space="preserve">MIN_TRACK_AGE = 4</w:t>
            </w:r>
            <w:r>
              <w:t xml:space="preserve">) sebelum dipromosikan (kecuali aturan berbasis konteks ego).</w:t>
            </w:r>
          </w:p>
        </w:tc>
      </w:tr>
      <w:tr>
        <w:tc>
          <w:tcPr/>
          <w:p>
            <w:pPr>
              <w:pStyle w:val="Compact"/>
            </w:pPr>
            <w:r>
              <w:t xml:space="preserve">FR-VE4</w:t>
            </w:r>
          </w:p>
        </w:tc>
        <w:tc>
          <w:tcPr/>
          <w:p>
            <w:pPr>
              <w:pStyle w:val="Compact"/>
            </w:pPr>
            <w:r>
              <w:t xml:space="preserve">Engine bersifat pluggable: menambah pelanggaran = tambah entri katalog + sitasi + aturan detektor.</w:t>
            </w:r>
          </w:p>
        </w:tc>
      </w:tr>
    </w:tbl>
    <w:bookmarkEnd w:id="31"/>
    <w:bookmarkStart w:id="32" w:name="modul-legal-knowledge-base-liblegal"/>
    <w:p>
      <w:pPr>
        <w:pStyle w:val="Heading2"/>
      </w:pPr>
      <w:r>
        <w:rPr>
          <w:rStyle w:val="SectionNumber"/>
        </w:rPr>
        <w:t xml:space="preserve">4.3</w:t>
      </w:r>
      <w:r>
        <w:tab/>
      </w:r>
      <w:r>
        <w:t xml:space="preserve">Modul Legal Knowledge Base (</w:t>
      </w:r>
      <w:r>
        <w:rPr>
          <w:rStyle w:val="VerbatimChar"/>
        </w:rPr>
        <w:t xml:space="preserve">lib/legal/</w:t>
      </w:r>
      <w:r>
        <w:t xml:space="preserve">)</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Kebutuhan</w:t>
            </w:r>
          </w:p>
        </w:tc>
      </w:tr>
      <w:tr>
        <w:tc>
          <w:tcPr/>
          <w:p>
            <w:pPr>
              <w:pStyle w:val="Compact"/>
            </w:pPr>
            <w:r>
              <w:t xml:space="preserve">FR-LG1</w:t>
            </w:r>
          </w:p>
        </w:tc>
        <w:tc>
          <w:tcPr/>
          <w:p>
            <w:pPr>
              <w:pStyle w:val="Compact"/>
            </w:pPr>
            <w:r>
              <w:t xml:space="preserve">Menyediakan sitasi untuk 12</w:t>
            </w:r>
            <w:r>
              <w:t xml:space="preserve"> </w:t>
            </w:r>
            <w:r>
              <w:rPr>
                <w:rStyle w:val="VerbatimChar"/>
              </w:rPr>
              <w:t xml:space="preserve">ViolationKey</w:t>
            </w:r>
            <w:r>
              <w:t xml:space="preserve"> </w:t>
            </w:r>
            <w:r>
              <w:t xml:space="preserve">dari</w:t>
            </w:r>
            <w:r>
              <w:t xml:space="preserve"> </w:t>
            </w:r>
            <w:r>
              <w:rPr>
                <w:rStyle w:val="VerbatimChar"/>
              </w:rPr>
              <w:t xml:space="preserve">CITATIONS</w:t>
            </w:r>
            <w:r>
              <w:t xml:space="preserve">, masing-masing memuat</w:t>
            </w:r>
            <w:r>
              <w:t xml:space="preserve"> </w:t>
            </w:r>
            <w:r>
              <w:rPr>
                <w:rStyle w:val="VerbatimChar"/>
              </w:rPr>
              <w:t xml:space="preserve">uu</w:t>
            </w:r>
            <w:r>
              <w:t xml:space="preserve">,</w:t>
            </w:r>
            <w:r>
              <w:t xml:space="preserve"> </w:t>
            </w:r>
            <w:r>
              <w:rPr>
                <w:rStyle w:val="VerbatimChar"/>
              </w:rPr>
              <w:t xml:space="preserve">pasal</w:t>
            </w:r>
            <w:r>
              <w:t xml:space="preserve">,</w:t>
            </w:r>
            <w:r>
              <w:t xml:space="preserve"> </w:t>
            </w:r>
            <w:r>
              <w:rPr>
                <w:rStyle w:val="VerbatimChar"/>
              </w:rPr>
              <w:t xml:space="preserve">ayat</w:t>
            </w:r>
            <w:r>
              <w:t xml:space="preserve">,</w:t>
            </w:r>
            <w:r>
              <w:t xml:space="preserve"> </w:t>
            </w:r>
            <w:r>
              <w:rPr>
                <w:rStyle w:val="VerbatimChar"/>
              </w:rPr>
              <w:t xml:space="preserve">bunyi</w:t>
            </w:r>
            <w:r>
              <w:t xml:space="preserve">,</w:t>
            </w:r>
            <w:r>
              <w:t xml:space="preserve"> </w:t>
            </w:r>
            <w:r>
              <w:rPr>
                <w:rStyle w:val="VerbatimChar"/>
              </w:rPr>
              <w:t xml:space="preserve">sanksi</w:t>
            </w:r>
            <w:r>
              <w:t xml:space="preserve">,</w:t>
            </w:r>
            <w:r>
              <w:t xml:space="preserve"> </w:t>
            </w:r>
            <w:r>
              <w:rPr>
                <w:rStyle w:val="VerbatimChar"/>
              </w:rPr>
              <w:t xml:space="preserve">dendaMaxRupiah</w:t>
            </w:r>
            <w:r>
              <w:t xml:space="preserve">,</w:t>
            </w:r>
            <w:r>
              <w:t xml:space="preserve"> </w:t>
            </w:r>
            <w:r>
              <w:rPr>
                <w:rStyle w:val="VerbatimChar"/>
              </w:rPr>
              <w:t xml:space="preserve">kurunganMax</w:t>
            </w:r>
            <w:r>
              <w:t xml:space="preserve">,</w:t>
            </w:r>
            <w:r>
              <w:t xml:space="preserve"> </w:t>
            </w:r>
            <w:r>
              <w:rPr>
                <w:rStyle w:val="VerbatimChar"/>
              </w:rPr>
              <w:t xml:space="preserve">relatedArticles</w:t>
            </w:r>
            <w:r>
              <w:t xml:space="preserve">,</w:t>
            </w:r>
            <w:r>
              <w:t xml:space="preserve"> </w:t>
            </w:r>
            <w:r>
              <w:rPr>
                <w:rStyle w:val="VerbatimChar"/>
              </w:rPr>
              <w:t xml:space="preserve">confidence</w:t>
            </w:r>
            <w:r>
              <w:t xml:space="preserve">,</w:t>
            </w:r>
            <w:r>
              <w:t xml:space="preserve"> </w:t>
            </w:r>
            <w:r>
              <w:rPr>
                <w:rStyle w:val="VerbatimChar"/>
              </w:rPr>
              <w:t xml:space="preserve">verified</w:t>
            </w:r>
            <w:r>
              <w:t xml:space="preserve">,</w:t>
            </w:r>
            <w:r>
              <w:t xml:space="preserve"> </w:t>
            </w:r>
            <w:r>
              <w:rPr>
                <w:rStyle w:val="VerbatimChar"/>
              </w:rPr>
              <w:t xml:space="preserve">sources</w:t>
            </w:r>
            <w:r>
              <w:t xml:space="preserve">.</w:t>
            </w:r>
          </w:p>
        </w:tc>
      </w:tr>
      <w:tr>
        <w:tc>
          <w:tcPr/>
          <w:p>
            <w:pPr>
              <w:pStyle w:val="Compact"/>
            </w:pPr>
            <w:r>
              <w:t xml:space="preserve">FR-LG2</w:t>
            </w:r>
          </w:p>
        </w:tc>
        <w:tc>
          <w:tcPr/>
          <w:p>
            <w:pPr>
              <w:pStyle w:val="Compact"/>
            </w:pPr>
            <w:r>
              <w:t xml:space="preserve">Basis pengetahuan di-generate dari workflow riset terverifikasi (3-voter adversarial); tidak boleh diedit manual (regenerasi via workflow).</w:t>
            </w:r>
          </w:p>
        </w:tc>
      </w:tr>
      <w:tr>
        <w:tc>
          <w:tcPr/>
          <w:p>
            <w:pPr>
              <w:pStyle w:val="Compact"/>
            </w:pPr>
            <w:r>
              <w:t xml:space="preserve">FR-LG3</w:t>
            </w:r>
          </w:p>
        </w:tc>
        <w:tc>
          <w:tcPr/>
          <w:p>
            <w:pPr>
              <w:pStyle w:val="Compact"/>
            </w:pPr>
            <w:r>
              <w:t xml:space="preserve">Katalog (</w:t>
            </w:r>
            <w:r>
              <w:rPr>
                <w:rStyle w:val="VerbatimChar"/>
              </w:rPr>
              <w:t xml:space="preserve">VIOLATION_CATALOG</w:t>
            </w:r>
            <w:r>
              <w:t xml:space="preserve">) menyimpan metadata deteksi:</w:t>
            </w:r>
            <w:r>
              <w:t xml:space="preserve"> </w:t>
            </w:r>
            <w:r>
              <w:rPr>
                <w:rStyle w:val="VerbatimChar"/>
              </w:rPr>
              <w:t xml:space="preserve">tier</w:t>
            </w:r>
            <w:r>
              <w:t xml:space="preserve"> </w:t>
            </w:r>
            <w:r>
              <w:t xml:space="preserve">(core/secondary/cabin),</w:t>
            </w:r>
            <w:r>
              <w:t xml:space="preserve"> </w:t>
            </w:r>
            <w:r>
              <w:rPr>
                <w:rStyle w:val="VerbatimChar"/>
              </w:rPr>
              <w:t xml:space="preserve">subjects</w:t>
            </w:r>
            <w:r>
              <w:t xml:space="preserve">,</w:t>
            </w:r>
            <w:r>
              <w:t xml:space="preserve"> </w:t>
            </w:r>
            <w:r>
              <w:rPr>
                <w:rStyle w:val="VerbatimChar"/>
              </w:rPr>
              <w:t xml:space="preserve">severity</w:t>
            </w:r>
            <w:r>
              <w:t xml:space="preserve">,</w:t>
            </w:r>
            <w:r>
              <w:t xml:space="preserve"> </w:t>
            </w:r>
            <w:r>
              <w:rPr>
                <w:rStyle w:val="VerbatimChar"/>
              </w:rPr>
              <w:t xml:space="preserve">requiresCabinCam</w:t>
            </w:r>
            <w:r>
              <w:t xml:space="preserve">,</w:t>
            </w:r>
            <w:r>
              <w:t xml:space="preserve"> </w:t>
            </w:r>
            <w:r>
              <w:rPr>
                <w:rStyle w:val="VerbatimChar"/>
              </w:rPr>
              <w:t xml:space="preserve">detectionBasis</w:t>
            </w:r>
            <w:r>
              <w:t xml:space="preserve">.</w:t>
            </w:r>
          </w:p>
        </w:tc>
      </w:tr>
      <w:tr>
        <w:tc>
          <w:tcPr/>
          <w:p>
            <w:pPr>
              <w:pStyle w:val="Compact"/>
            </w:pPr>
            <w:r>
              <w:t xml:space="preserve">FR-LG4</w:t>
            </w:r>
          </w:p>
        </w:tc>
        <w:tc>
          <w:tcPr/>
          <w:p>
            <w:pPr>
              <w:pStyle w:val="Compact"/>
            </w:pPr>
            <w:r>
              <w:t xml:space="preserve">Snapshot hukum (</w:t>
            </w:r>
            <w:r>
              <w:rPr>
                <w:rStyle w:val="VerbatimChar"/>
              </w:rPr>
              <w:t xml:space="preserve">LegalSnapshot</w:t>
            </w:r>
            <w:r>
              <w:t xml:space="preserve">) disuntikkan ke payload pada saat seal agar laporan mencerminkan versi statuta saat itu.</w:t>
            </w:r>
          </w:p>
        </w:tc>
      </w:tr>
    </w:tbl>
    <w:p>
      <w:pPr>
        <w:pStyle w:val="BodyText"/>
      </w:pPr>
      <w:r>
        <w:t xml:space="preserve">Katalog pelanggaran dan sitasinya (konsisten dengan</w:t>
      </w:r>
      <w:r>
        <w:t xml:space="preserve"> </w:t>
      </w:r>
      <w:r>
        <w:rPr>
          <w:rStyle w:val="VerbatimChar"/>
        </w:rPr>
        <w:t xml:space="preserve">lib/legal/citations.ts</w:t>
      </w:r>
      <w:r>
        <w:t xml:space="preserve">):</w:t>
      </w:r>
    </w:p>
    <w:tbl>
      <w:tblPr>
        <w:tblStyle w:val="Table"/>
        <w:tblW w:type="pct" w:w="5000"/>
        <w:tblLayout w:type="fixed"/>
        <w:tblLook w:firstRow="1" w:lastRow="0" w:firstColumn="0" w:lastColumn="0" w:noHBand="0" w:noVBand="0" w:val="0020"/>
      </w:tblPr>
      <w:tblGrid>
        <w:gridCol w:w="528"/>
        <w:gridCol w:w="1267"/>
        <w:gridCol w:w="844"/>
        <w:gridCol w:w="633"/>
        <w:gridCol w:w="1900"/>
        <w:gridCol w:w="1161"/>
        <w:gridCol w:w="1584"/>
      </w:tblGrid>
      <w:tr>
        <w:trPr>
          <w:tblHeader w:val="on"/>
        </w:trPr>
        <w:tc>
          <w:tcPr/>
          <w:p>
            <w:pPr>
              <w:pStyle w:val="Compact"/>
            </w:pPr>
            <w:r>
              <w:t xml:space="preserve">Key</w:t>
            </w:r>
          </w:p>
        </w:tc>
        <w:tc>
          <w:tcPr/>
          <w:p>
            <w:pPr>
              <w:pStyle w:val="Compact"/>
            </w:pPr>
            <w:r>
              <w:t xml:space="preserve">Label (ID)</w:t>
            </w:r>
          </w:p>
        </w:tc>
        <w:tc>
          <w:tcPr/>
          <w:p>
            <w:pPr>
              <w:pStyle w:val="Compact"/>
            </w:pPr>
            <w:r>
              <w:t xml:space="preserve">Subjek</w:t>
            </w:r>
          </w:p>
        </w:tc>
        <w:tc>
          <w:tcPr/>
          <w:p>
            <w:pPr>
              <w:pStyle w:val="Compact"/>
            </w:pPr>
            <w:r>
              <w:t xml:space="preserve">Tier</w:t>
            </w:r>
          </w:p>
        </w:tc>
        <w:tc>
          <w:tcPr/>
          <w:p>
            <w:pPr>
              <w:pStyle w:val="Compact"/>
            </w:pPr>
            <w:r>
              <w:t xml:space="preserve">Pasal UU 22/2009</w:t>
            </w:r>
          </w:p>
        </w:tc>
        <w:tc>
          <w:tcPr/>
          <w:p>
            <w:pPr>
              <w:pStyle w:val="Compact"/>
            </w:pPr>
            <w:r>
              <w:t xml:space="preserve">Denda maks</w:t>
            </w:r>
          </w:p>
        </w:tc>
        <w:tc>
          <w:tcPr/>
          <w:p>
            <w:pPr>
              <w:pStyle w:val="Compact"/>
            </w:pPr>
            <w:r>
              <w:t xml:space="preserve">Kurungan maks</w:t>
            </w:r>
          </w:p>
        </w:tc>
      </w:tr>
      <w:tr>
        <w:tc>
          <w:tcPr/>
          <w:p>
            <w:pPr>
              <w:pStyle w:val="Compact"/>
            </w:pPr>
            <w:r>
              <w:rPr>
                <w:rStyle w:val="VerbatimChar"/>
              </w:rPr>
              <w:t xml:space="preserve">lawan-arus</w:t>
            </w:r>
          </w:p>
        </w:tc>
        <w:tc>
          <w:tcPr/>
          <w:p>
            <w:pPr>
              <w:pStyle w:val="Compact"/>
            </w:pPr>
            <w:r>
              <w:t xml:space="preserve">Melawan arah</w:t>
            </w:r>
          </w:p>
        </w:tc>
        <w:tc>
          <w:tcPr/>
          <w:p>
            <w:pPr>
              <w:pStyle w:val="Compact"/>
            </w:pPr>
            <w:r>
              <w:t xml:space="preserve">other, self</w:t>
            </w:r>
          </w:p>
        </w:tc>
        <w:tc>
          <w:tcPr/>
          <w:p>
            <w:pPr>
              <w:pStyle w:val="Compact"/>
            </w:pPr>
            <w:r>
              <w:t xml:space="preserve">core</w:t>
            </w:r>
          </w:p>
        </w:tc>
        <w:tc>
          <w:tcPr/>
          <w:p>
            <w:pPr>
              <w:pStyle w:val="Compact"/>
            </w:pPr>
            <w:r>
              <w:t xml:space="preserve">Pasal 287 ayat (1)</w:t>
            </w:r>
          </w:p>
        </w:tc>
        <w:tc>
          <w:tcPr/>
          <w:p>
            <w:pPr>
              <w:pStyle w:val="Compact"/>
            </w:pPr>
            <w:r>
              <w:t xml:space="preserve">Rp500.000</w:t>
            </w:r>
          </w:p>
        </w:tc>
        <w:tc>
          <w:tcPr/>
          <w:p>
            <w:pPr>
              <w:pStyle w:val="Compact"/>
            </w:pPr>
            <w:r>
              <w:t xml:space="preserve">2 bulan</w:t>
            </w:r>
          </w:p>
        </w:tc>
      </w:tr>
      <w:tr>
        <w:tc>
          <w:tcPr/>
          <w:p>
            <w:pPr>
              <w:pStyle w:val="Compact"/>
            </w:pPr>
            <w:r>
              <w:rPr>
                <w:rStyle w:val="VerbatimChar"/>
              </w:rPr>
              <w:t xml:space="preserve">tanpa-helm</w:t>
            </w:r>
          </w:p>
        </w:tc>
        <w:tc>
          <w:tcPr/>
          <w:p>
            <w:pPr>
              <w:pStyle w:val="Compact"/>
            </w:pPr>
            <w:r>
              <w:t xml:space="preserve">Pengendara tanpa helm</w:t>
            </w:r>
          </w:p>
        </w:tc>
        <w:tc>
          <w:tcPr/>
          <w:p>
            <w:pPr>
              <w:pStyle w:val="Compact"/>
            </w:pPr>
            <w:r>
              <w:t xml:space="preserve">other</w:t>
            </w:r>
          </w:p>
        </w:tc>
        <w:tc>
          <w:tcPr/>
          <w:p>
            <w:pPr>
              <w:pStyle w:val="Compact"/>
            </w:pPr>
            <w:r>
              <w:t xml:space="preserve">core</w:t>
            </w:r>
          </w:p>
        </w:tc>
        <w:tc>
          <w:tcPr/>
          <w:p>
            <w:pPr>
              <w:pStyle w:val="Compact"/>
            </w:pPr>
            <w:r>
              <w:t xml:space="preserve">Pasal 291 ayat (1)</w:t>
            </w:r>
          </w:p>
        </w:tc>
        <w:tc>
          <w:tcPr/>
          <w:p>
            <w:pPr>
              <w:pStyle w:val="Compact"/>
            </w:pPr>
            <w:r>
              <w:t xml:space="preserve">Rp250.000</w:t>
            </w:r>
          </w:p>
        </w:tc>
        <w:tc>
          <w:tcPr/>
          <w:p>
            <w:pPr>
              <w:pStyle w:val="Compact"/>
            </w:pPr>
            <w:r>
              <w:t xml:space="preserve">1 bulan</w:t>
            </w:r>
          </w:p>
        </w:tc>
      </w:tr>
      <w:tr>
        <w:tc>
          <w:tcPr/>
          <w:p>
            <w:pPr>
              <w:pStyle w:val="Compact"/>
            </w:pPr>
            <w:r>
              <w:rPr>
                <w:rStyle w:val="VerbatimChar"/>
              </w:rPr>
              <w:t xml:space="preserve">penumpang-tanpa-helm</w:t>
            </w:r>
          </w:p>
        </w:tc>
        <w:tc>
          <w:tcPr/>
          <w:p>
            <w:pPr>
              <w:pStyle w:val="Compact"/>
            </w:pPr>
            <w:r>
              <w:t xml:space="preserve">Penumpang tanpa helm</w:t>
            </w:r>
          </w:p>
        </w:tc>
        <w:tc>
          <w:tcPr/>
          <w:p>
            <w:pPr>
              <w:pStyle w:val="Compact"/>
            </w:pPr>
            <w:r>
              <w:t xml:space="preserve">other</w:t>
            </w:r>
          </w:p>
        </w:tc>
        <w:tc>
          <w:tcPr/>
          <w:p>
            <w:pPr>
              <w:pStyle w:val="Compact"/>
            </w:pPr>
            <w:r>
              <w:t xml:space="preserve">secondary</w:t>
            </w:r>
          </w:p>
        </w:tc>
        <w:tc>
          <w:tcPr/>
          <w:p>
            <w:pPr>
              <w:pStyle w:val="Compact"/>
            </w:pPr>
            <w:r>
              <w:t xml:space="preserve">Pasal 291 ayat (2)</w:t>
            </w:r>
          </w:p>
        </w:tc>
        <w:tc>
          <w:tcPr/>
          <w:p>
            <w:pPr>
              <w:pStyle w:val="Compact"/>
            </w:pPr>
            <w:r>
              <w:t xml:space="preserve">Rp250.000</w:t>
            </w:r>
          </w:p>
        </w:tc>
        <w:tc>
          <w:tcPr/>
          <w:p>
            <w:pPr>
              <w:pStyle w:val="Compact"/>
            </w:pPr>
            <w:r>
              <w:t xml:space="preserve">1 bulan</w:t>
            </w:r>
          </w:p>
        </w:tc>
      </w:tr>
      <w:tr>
        <w:tc>
          <w:tcPr/>
          <w:p>
            <w:pPr>
              <w:pStyle w:val="Compact"/>
            </w:pPr>
            <w:r>
              <w:rPr>
                <w:rStyle w:val="VerbatimChar"/>
              </w:rPr>
              <w:t xml:space="preserve">terobos-lampu-merah</w:t>
            </w:r>
          </w:p>
        </w:tc>
        <w:tc>
          <w:tcPr/>
          <w:p>
            <w:pPr>
              <w:pStyle w:val="Compact"/>
            </w:pPr>
            <w:r>
              <w:t xml:space="preserve">Menerobos lampu merah</w:t>
            </w:r>
          </w:p>
        </w:tc>
        <w:tc>
          <w:tcPr/>
          <w:p>
            <w:pPr>
              <w:pStyle w:val="Compact"/>
            </w:pPr>
            <w:r>
              <w:t xml:space="preserve">other, self</w:t>
            </w:r>
          </w:p>
        </w:tc>
        <w:tc>
          <w:tcPr/>
          <w:p>
            <w:pPr>
              <w:pStyle w:val="Compact"/>
            </w:pPr>
            <w:r>
              <w:t xml:space="preserve">core</w:t>
            </w:r>
          </w:p>
        </w:tc>
        <w:tc>
          <w:tcPr/>
          <w:p>
            <w:pPr>
              <w:pStyle w:val="Compact"/>
            </w:pPr>
            <w:r>
              <w:t xml:space="preserve">Pasal 287 ayat (2)</w:t>
            </w:r>
          </w:p>
        </w:tc>
        <w:tc>
          <w:tcPr/>
          <w:p>
            <w:pPr>
              <w:pStyle w:val="Compact"/>
            </w:pPr>
            <w:r>
              <w:t xml:space="preserve">Rp500.000</w:t>
            </w:r>
          </w:p>
        </w:tc>
        <w:tc>
          <w:tcPr/>
          <w:p>
            <w:pPr>
              <w:pStyle w:val="Compact"/>
            </w:pPr>
            <w:r>
              <w:t xml:space="preserve">2 bulan</w:t>
            </w:r>
          </w:p>
        </w:tc>
      </w:tr>
      <w:tr>
        <w:tc>
          <w:tcPr/>
          <w:p>
            <w:pPr>
              <w:pStyle w:val="Compact"/>
            </w:pPr>
            <w:r>
              <w:rPr>
                <w:rStyle w:val="VerbatimChar"/>
              </w:rPr>
              <w:t xml:space="preserve">langgar-marka</w:t>
            </w:r>
          </w:p>
        </w:tc>
        <w:tc>
          <w:tcPr/>
          <w:p>
            <w:pPr>
              <w:pStyle w:val="Compact"/>
            </w:pPr>
            <w:r>
              <w:t xml:space="preserve">Melanggar marka/rambu</w:t>
            </w:r>
          </w:p>
        </w:tc>
        <w:tc>
          <w:tcPr/>
          <w:p>
            <w:pPr>
              <w:pStyle w:val="Compact"/>
            </w:pPr>
            <w:r>
              <w:t xml:space="preserve">other, self</w:t>
            </w:r>
          </w:p>
        </w:tc>
        <w:tc>
          <w:tcPr/>
          <w:p>
            <w:pPr>
              <w:pStyle w:val="Compact"/>
            </w:pPr>
            <w:r>
              <w:t xml:space="preserve">secondary</w:t>
            </w:r>
          </w:p>
        </w:tc>
        <w:tc>
          <w:tcPr/>
          <w:p>
            <w:pPr>
              <w:pStyle w:val="Compact"/>
            </w:pPr>
            <w:r>
              <w:t xml:space="preserve">Pasal 287 ayat (1)</w:t>
            </w:r>
          </w:p>
        </w:tc>
        <w:tc>
          <w:tcPr/>
          <w:p>
            <w:pPr>
              <w:pStyle w:val="Compact"/>
            </w:pPr>
            <w:r>
              <w:t xml:space="preserve">Rp500.000</w:t>
            </w:r>
          </w:p>
        </w:tc>
        <w:tc>
          <w:tcPr/>
          <w:p>
            <w:pPr>
              <w:pStyle w:val="Compact"/>
            </w:pPr>
            <w:r>
              <w:t xml:space="preserve">2 bulan</w:t>
            </w:r>
          </w:p>
        </w:tc>
      </w:tr>
      <w:tr>
        <w:tc>
          <w:tcPr/>
          <w:p>
            <w:pPr>
              <w:pStyle w:val="Compact"/>
            </w:pPr>
            <w:r>
              <w:rPr>
                <w:rStyle w:val="VerbatimChar"/>
              </w:rPr>
              <w:t xml:space="preserve">boncengan-lebih</w:t>
            </w:r>
          </w:p>
        </w:tc>
        <w:tc>
          <w:tcPr/>
          <w:p>
            <w:pPr>
              <w:pStyle w:val="Compact"/>
            </w:pPr>
            <w:r>
              <w:t xml:space="preserve">Boncengan lebih dari satu</w:t>
            </w:r>
          </w:p>
        </w:tc>
        <w:tc>
          <w:tcPr/>
          <w:p>
            <w:pPr>
              <w:pStyle w:val="Compact"/>
            </w:pPr>
            <w:r>
              <w:t xml:space="preserve">other</w:t>
            </w:r>
          </w:p>
        </w:tc>
        <w:tc>
          <w:tcPr/>
          <w:p>
            <w:pPr>
              <w:pStyle w:val="Compact"/>
            </w:pPr>
            <w:r>
              <w:t xml:space="preserve">core</w:t>
            </w:r>
          </w:p>
        </w:tc>
        <w:tc>
          <w:tcPr/>
          <w:p>
            <w:pPr>
              <w:pStyle w:val="Compact"/>
            </w:pPr>
            <w:r>
              <w:t xml:space="preserve">Pasal 292</w:t>
            </w:r>
          </w:p>
        </w:tc>
        <w:tc>
          <w:tcPr/>
          <w:p>
            <w:pPr>
              <w:pStyle w:val="Compact"/>
            </w:pPr>
            <w:r>
              <w:t xml:space="preserve">Rp250.000</w:t>
            </w:r>
          </w:p>
        </w:tc>
        <w:tc>
          <w:tcPr/>
          <w:p>
            <w:pPr>
              <w:pStyle w:val="Compact"/>
            </w:pPr>
            <w:r>
              <w:t xml:space="preserve">1 bulan</w:t>
            </w:r>
          </w:p>
        </w:tc>
      </w:tr>
      <w:tr>
        <w:tc>
          <w:tcPr/>
          <w:p>
            <w:pPr>
              <w:pStyle w:val="Compact"/>
            </w:pPr>
            <w:r>
              <w:rPr>
                <w:rStyle w:val="VerbatimChar"/>
              </w:rPr>
              <w:t xml:space="preserve">melebihi-kecepatan</w:t>
            </w:r>
          </w:p>
        </w:tc>
        <w:tc>
          <w:tcPr/>
          <w:p>
            <w:pPr>
              <w:pStyle w:val="Compact"/>
            </w:pPr>
            <w:r>
              <w:t xml:space="preserve">Melebihi batas kecepatan</w:t>
            </w:r>
          </w:p>
        </w:tc>
        <w:tc>
          <w:tcPr/>
          <w:p>
            <w:pPr>
              <w:pStyle w:val="Compact"/>
            </w:pPr>
            <w:r>
              <w:t xml:space="preserve">other, self</w:t>
            </w:r>
          </w:p>
        </w:tc>
        <w:tc>
          <w:tcPr/>
          <w:p>
            <w:pPr>
              <w:pStyle w:val="Compact"/>
            </w:pPr>
            <w:r>
              <w:t xml:space="preserve">core</w:t>
            </w:r>
          </w:p>
        </w:tc>
        <w:tc>
          <w:tcPr/>
          <w:p>
            <w:pPr>
              <w:pStyle w:val="Compact"/>
            </w:pPr>
            <w:r>
              <w:t xml:space="preserve">Pasal 287 ayat (5)</w:t>
            </w:r>
          </w:p>
        </w:tc>
        <w:tc>
          <w:tcPr/>
          <w:p>
            <w:pPr>
              <w:pStyle w:val="Compact"/>
            </w:pPr>
            <w:r>
              <w:t xml:space="preserve">Rp500.000</w:t>
            </w:r>
          </w:p>
        </w:tc>
        <w:tc>
          <w:tcPr/>
          <w:p>
            <w:pPr>
              <w:pStyle w:val="Compact"/>
            </w:pPr>
            <w:r>
              <w:t xml:space="preserve">2 bulan</w:t>
            </w:r>
          </w:p>
        </w:tc>
      </w:tr>
      <w:tr>
        <w:tc>
          <w:tcPr/>
          <w:p>
            <w:pPr>
              <w:pStyle w:val="Compact"/>
            </w:pPr>
            <w:r>
              <w:rPr>
                <w:rStyle w:val="VerbatimChar"/>
              </w:rPr>
              <w:t xml:space="preserve">tanpa-sabuk</w:t>
            </w:r>
          </w:p>
        </w:tc>
        <w:tc>
          <w:tcPr/>
          <w:p>
            <w:pPr>
              <w:pStyle w:val="Compact"/>
            </w:pPr>
            <w:r>
              <w:t xml:space="preserve">Tanpa sabuk keselamatan</w:t>
            </w:r>
          </w:p>
        </w:tc>
        <w:tc>
          <w:tcPr/>
          <w:p>
            <w:pPr>
              <w:pStyle w:val="Compact"/>
            </w:pPr>
            <w:r>
              <w:t xml:space="preserve">self</w:t>
            </w:r>
          </w:p>
        </w:tc>
        <w:tc>
          <w:tcPr/>
          <w:p>
            <w:pPr>
              <w:pStyle w:val="Compact"/>
            </w:pPr>
            <w:r>
              <w:t xml:space="preserve">cabin</w:t>
            </w:r>
          </w:p>
        </w:tc>
        <w:tc>
          <w:tcPr/>
          <w:p>
            <w:pPr>
              <w:pStyle w:val="Compact"/>
            </w:pPr>
            <w:r>
              <w:t xml:space="preserve">Pasal 289</w:t>
            </w:r>
          </w:p>
        </w:tc>
        <w:tc>
          <w:tcPr/>
          <w:p>
            <w:pPr>
              <w:pStyle w:val="Compact"/>
            </w:pPr>
            <w:r>
              <w:t xml:space="preserve">Rp250.000</w:t>
            </w:r>
          </w:p>
        </w:tc>
        <w:tc>
          <w:tcPr/>
          <w:p>
            <w:pPr>
              <w:pStyle w:val="Compact"/>
            </w:pPr>
            <w:r>
              <w:t xml:space="preserve">1 bulan</w:t>
            </w:r>
          </w:p>
        </w:tc>
      </w:tr>
      <w:tr>
        <w:tc>
          <w:tcPr/>
          <w:p>
            <w:pPr>
              <w:pStyle w:val="Compact"/>
            </w:pPr>
            <w:r>
              <w:rPr>
                <w:rStyle w:val="VerbatimChar"/>
              </w:rPr>
              <w:t xml:space="preserve">main-hp</w:t>
            </w:r>
          </w:p>
        </w:tc>
        <w:tc>
          <w:tcPr/>
          <w:p>
            <w:pPr>
              <w:pStyle w:val="Compact"/>
            </w:pPr>
            <w:r>
              <w:t xml:space="preserve">Bermain ponsel saat berkendara</w:t>
            </w:r>
          </w:p>
        </w:tc>
        <w:tc>
          <w:tcPr/>
          <w:p>
            <w:pPr>
              <w:pStyle w:val="Compact"/>
            </w:pPr>
            <w:r>
              <w:t xml:space="preserve">self</w:t>
            </w:r>
          </w:p>
        </w:tc>
        <w:tc>
          <w:tcPr/>
          <w:p>
            <w:pPr>
              <w:pStyle w:val="Compact"/>
            </w:pPr>
            <w:r>
              <w:t xml:space="preserve">cabin</w:t>
            </w:r>
          </w:p>
        </w:tc>
        <w:tc>
          <w:tcPr/>
          <w:p>
            <w:pPr>
              <w:pStyle w:val="Compact"/>
            </w:pPr>
            <w:r>
              <w:t xml:space="preserve">Pasal 283</w:t>
            </w:r>
          </w:p>
        </w:tc>
        <w:tc>
          <w:tcPr/>
          <w:p>
            <w:pPr>
              <w:pStyle w:val="Compact"/>
            </w:pPr>
            <w:r>
              <w:t xml:space="preserve">Rp750.000</w:t>
            </w:r>
          </w:p>
        </w:tc>
        <w:tc>
          <w:tcPr/>
          <w:p>
            <w:pPr>
              <w:pStyle w:val="Compact"/>
            </w:pPr>
            <w:r>
              <w:t xml:space="preserve">3 bulan</w:t>
            </w:r>
          </w:p>
        </w:tc>
      </w:tr>
      <w:tr>
        <w:tc>
          <w:tcPr/>
          <w:p>
            <w:pPr>
              <w:pStyle w:val="Compact"/>
            </w:pPr>
            <w:r>
              <w:rPr>
                <w:rStyle w:val="VerbatimChar"/>
              </w:rPr>
              <w:t xml:space="preserve">tanpa-plat</w:t>
            </w:r>
          </w:p>
        </w:tc>
        <w:tc>
          <w:tcPr/>
          <w:p>
            <w:pPr>
              <w:pStyle w:val="Compact"/>
            </w:pPr>
            <w:r>
              <w:t xml:space="preserve">Tanpa pelat nomor sah</w:t>
            </w:r>
          </w:p>
        </w:tc>
        <w:tc>
          <w:tcPr/>
          <w:p>
            <w:pPr>
              <w:pStyle w:val="Compact"/>
            </w:pPr>
            <w:r>
              <w:t xml:space="preserve">other</w:t>
            </w:r>
          </w:p>
        </w:tc>
        <w:tc>
          <w:tcPr/>
          <w:p>
            <w:pPr>
              <w:pStyle w:val="Compact"/>
            </w:pPr>
            <w:r>
              <w:t xml:space="preserve">secondary</w:t>
            </w:r>
          </w:p>
        </w:tc>
        <w:tc>
          <w:tcPr/>
          <w:p>
            <w:pPr>
              <w:pStyle w:val="Compact"/>
            </w:pPr>
            <w:r>
              <w:t xml:space="preserve">Pasal 280</w:t>
            </w:r>
          </w:p>
        </w:tc>
        <w:tc>
          <w:tcPr/>
          <w:p>
            <w:pPr>
              <w:pStyle w:val="Compact"/>
            </w:pPr>
            <w:r>
              <w:t xml:space="preserve">Rp500.000</w:t>
            </w:r>
          </w:p>
        </w:tc>
        <w:tc>
          <w:tcPr/>
          <w:p>
            <w:pPr>
              <w:pStyle w:val="Compact"/>
            </w:pPr>
            <w:r>
              <w:t xml:space="preserve">2 bulan</w:t>
            </w:r>
          </w:p>
        </w:tc>
      </w:tr>
      <w:tr>
        <w:tc>
          <w:tcPr/>
          <w:p>
            <w:pPr>
              <w:pStyle w:val="Compact"/>
            </w:pPr>
            <w:r>
              <w:rPr>
                <w:rStyle w:val="VerbatimChar"/>
              </w:rPr>
              <w:t xml:space="preserve">tanpa-lampu-malam</w:t>
            </w:r>
          </w:p>
        </w:tc>
        <w:tc>
          <w:tcPr/>
          <w:p>
            <w:pPr>
              <w:pStyle w:val="Compact"/>
            </w:pPr>
            <w:r>
              <w:t xml:space="preserve">Tanpa lampu pada malam hari</w:t>
            </w:r>
          </w:p>
        </w:tc>
        <w:tc>
          <w:tcPr/>
          <w:p>
            <w:pPr>
              <w:pStyle w:val="Compact"/>
            </w:pPr>
            <w:r>
              <w:t xml:space="preserve">other, self</w:t>
            </w:r>
          </w:p>
        </w:tc>
        <w:tc>
          <w:tcPr/>
          <w:p>
            <w:pPr>
              <w:pStyle w:val="Compact"/>
            </w:pPr>
            <w:r>
              <w:t xml:space="preserve">secondary</w:t>
            </w:r>
          </w:p>
        </w:tc>
        <w:tc>
          <w:tcPr/>
          <w:p>
            <w:pPr>
              <w:pStyle w:val="Compact"/>
            </w:pPr>
            <w:r>
              <w:t xml:space="preserve">Pasal 293 ayat (1)</w:t>
            </w:r>
          </w:p>
        </w:tc>
        <w:tc>
          <w:tcPr/>
          <w:p>
            <w:pPr>
              <w:pStyle w:val="Compact"/>
            </w:pPr>
            <w:r>
              <w:t xml:space="preserve">Rp250.000</w:t>
            </w:r>
          </w:p>
        </w:tc>
        <w:tc>
          <w:tcPr/>
          <w:p>
            <w:pPr>
              <w:pStyle w:val="Compact"/>
            </w:pPr>
            <w:r>
              <w:t xml:space="preserve">1 bulan</w:t>
            </w:r>
          </w:p>
        </w:tc>
      </w:tr>
      <w:tr>
        <w:tc>
          <w:tcPr/>
          <w:p>
            <w:pPr>
              <w:pStyle w:val="Compact"/>
            </w:pPr>
            <w:r>
              <w:rPr>
                <w:rStyle w:val="VerbatimChar"/>
              </w:rPr>
              <w:t xml:space="preserve">motor-lampu-siang</w:t>
            </w:r>
          </w:p>
        </w:tc>
        <w:tc>
          <w:tcPr/>
          <w:p>
            <w:pPr>
              <w:pStyle w:val="Compact"/>
            </w:pPr>
            <w:r>
              <w:t xml:space="preserve">Motor tanpa lampu di siang hari</w:t>
            </w:r>
          </w:p>
        </w:tc>
        <w:tc>
          <w:tcPr/>
          <w:p>
            <w:pPr>
              <w:pStyle w:val="Compact"/>
            </w:pPr>
            <w:r>
              <w:t xml:space="preserve">other</w:t>
            </w:r>
          </w:p>
        </w:tc>
        <w:tc>
          <w:tcPr/>
          <w:p>
            <w:pPr>
              <w:pStyle w:val="Compact"/>
            </w:pPr>
            <w:r>
              <w:t xml:space="preserve">secondary</w:t>
            </w:r>
          </w:p>
        </w:tc>
        <w:tc>
          <w:tcPr/>
          <w:p>
            <w:pPr>
              <w:pStyle w:val="Compact"/>
            </w:pPr>
            <w:r>
              <w:t xml:space="preserve">Pasal 293 ayat (2)</w:t>
            </w:r>
          </w:p>
        </w:tc>
        <w:tc>
          <w:tcPr/>
          <w:p>
            <w:pPr>
              <w:pStyle w:val="Compact"/>
            </w:pPr>
            <w:r>
              <w:t xml:space="preserve">Rp100.000</w:t>
            </w:r>
          </w:p>
        </w:tc>
        <w:tc>
          <w:tcPr/>
          <w:p>
            <w:pPr>
              <w:pStyle w:val="Compact"/>
            </w:pPr>
            <w:r>
              <w:t xml:space="preserve">15 hari</w:t>
            </w:r>
          </w:p>
        </w:tc>
      </w:tr>
    </w:tbl>
    <w:bookmarkEnd w:id="32"/>
    <w:bookmarkStart w:id="33" w:name="modul-crypto-libcrypto"/>
    <w:p>
      <w:pPr>
        <w:pStyle w:val="Heading2"/>
      </w:pPr>
      <w:r>
        <w:rPr>
          <w:rStyle w:val="SectionNumber"/>
        </w:rPr>
        <w:t xml:space="preserve">4.4</w:t>
      </w:r>
      <w:r>
        <w:tab/>
      </w:r>
      <w:r>
        <w:t xml:space="preserve">Modul Crypto (</w:t>
      </w:r>
      <w:r>
        <w:rPr>
          <w:rStyle w:val="VerbatimChar"/>
        </w:rPr>
        <w:t xml:space="preserve">lib/crypto/</w:t>
      </w:r>
      <w:r>
        <w:t xml:space="preserve">)</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Kebutuhan</w:t>
            </w:r>
          </w:p>
        </w:tc>
      </w:tr>
      <w:tr>
        <w:tc>
          <w:tcPr/>
          <w:p>
            <w:pPr>
              <w:pStyle w:val="Compact"/>
            </w:pPr>
            <w:r>
              <w:t xml:space="preserve">FR-CR1</w:t>
            </w:r>
          </w:p>
        </w:tc>
        <w:tc>
          <w:tcPr/>
          <w:p>
            <w:pPr>
              <w:pStyle w:val="Compact"/>
            </w:pPr>
            <w:r>
              <w:rPr>
                <w:rStyle w:val="VerbatimChar"/>
              </w:rPr>
              <w:t xml:space="preserve">canonical.ts</w:t>
            </w:r>
            <w:r>
              <w:t xml:space="preserve">: serialisasi JSON deterministik (kunci diurutkan rekursif,</w:t>
            </w:r>
            <w:r>
              <w:t xml:space="preserve"> </w:t>
            </w:r>
            <w:r>
              <w:rPr>
                <w:rStyle w:val="VerbatimChar"/>
              </w:rPr>
              <w:t xml:space="preserve">undefined</w:t>
            </w:r>
            <w:r>
              <w:t xml:space="preserve"> </w:t>
            </w:r>
            <w:r>
              <w:t xml:space="preserve">dibuang) + util SHA-256 (</w:t>
            </w:r>
            <w:r>
              <w:rPr>
                <w:rStyle w:val="VerbatimChar"/>
              </w:rPr>
              <w:t xml:space="preserve">@noble/hashes</w:t>
            </w:r>
            <w:r>
              <w:t xml:space="preserve">).</w:t>
            </w:r>
          </w:p>
        </w:tc>
      </w:tr>
      <w:tr>
        <w:tc>
          <w:tcPr/>
          <w:p>
            <w:pPr>
              <w:pStyle w:val="Compact"/>
            </w:pPr>
            <w:r>
              <w:t xml:space="preserve">FR-CR2</w:t>
            </w:r>
          </w:p>
        </w:tc>
        <w:tc>
          <w:tcPr/>
          <w:p>
            <w:pPr>
              <w:pStyle w:val="Compact"/>
            </w:pPr>
            <w:r>
              <w:rPr>
                <w:rStyle w:val="VerbatimChar"/>
              </w:rPr>
              <w:t xml:space="preserve">keys.ts</w:t>
            </w:r>
            <w:r>
              <w:t xml:space="preserve">: manajemen kunci server; membaca</w:t>
            </w:r>
            <w:r>
              <w:t xml:space="preserve"> </w:t>
            </w:r>
            <w:r>
              <w:rPr>
                <w:rStyle w:val="VerbatimChar"/>
              </w:rPr>
              <w:t xml:space="preserve">DASHAI_SIGNING_KEY</w:t>
            </w:r>
            <w:r>
              <w:t xml:space="preserve"> </w:t>
            </w:r>
            <w:r>
              <w:t xml:space="preserve">(validasi regex hex 64), fallback ke kunci DEV; menerbitkan</w:t>
            </w:r>
            <w:r>
              <w:t xml:space="preserve"> </w:t>
            </w:r>
            <w:r>
              <w:rPr>
                <w:rStyle w:val="VerbatimChar"/>
              </w:rPr>
              <w:t xml:space="preserve">keyId</w:t>
            </w:r>
            <w:r>
              <w:t xml:space="preserve"> </w:t>
            </w:r>
            <w:r>
              <w:t xml:space="preserve">berawalan</w:t>
            </w:r>
            <w:r>
              <w:t xml:space="preserve"> </w:t>
            </w:r>
            <w:r>
              <w:rPr>
                <w:rStyle w:val="VerbatimChar"/>
              </w:rPr>
              <w:t xml:space="preserve">prod-</w:t>
            </w:r>
            <w:r>
              <w:t xml:space="preserve">/</w:t>
            </w:r>
            <w:r>
              <w:rPr>
                <w:rStyle w:val="VerbatimChar"/>
              </w:rPr>
              <w:t xml:space="preserve">dev-</w:t>
            </w:r>
            <w:r>
              <w:t xml:space="preserve">.</w:t>
            </w:r>
          </w:p>
        </w:tc>
      </w:tr>
      <w:tr>
        <w:tc>
          <w:tcPr/>
          <w:p>
            <w:pPr>
              <w:pStyle w:val="Compact"/>
            </w:pPr>
            <w:r>
              <w:t xml:space="preserve">FR-CR3</w:t>
            </w:r>
          </w:p>
        </w:tc>
        <w:tc>
          <w:tcPr/>
          <w:p>
            <w:pPr>
              <w:pStyle w:val="Compact"/>
            </w:pPr>
            <w:r>
              <w:rPr>
                <w:rStyle w:val="VerbatimChar"/>
              </w:rPr>
              <w:t xml:space="preserve">sign.ts</w:t>
            </w:r>
            <w:r>
              <w:t xml:space="preserve">:</w:t>
            </w:r>
            <w:r>
              <w:t xml:space="preserve"> </w:t>
            </w:r>
            <w:r>
              <w:rPr>
                <w:rStyle w:val="VerbatimChar"/>
              </w:rPr>
              <w:t xml:space="preserve">sealPayload</w:t>
            </w:r>
            <w:r>
              <w:t xml:space="preserve"> </w:t>
            </w:r>
            <w:r>
              <w:t xml:space="preserve">= canonicalize → SHA-256 → Ed25519 sign (</w:t>
            </w:r>
            <w:r>
              <w:rPr>
                <w:rStyle w:val="VerbatimChar"/>
              </w:rPr>
              <w:t xml:space="preserve">@noble/ed25519</w:t>
            </w:r>
            <w:r>
              <w:t xml:space="preserve">); modul</w:t>
            </w:r>
            <w:r>
              <w:t xml:space="preserve"> </w:t>
            </w:r>
            <w:r>
              <w:rPr>
                <w:rStyle w:val="VerbatimChar"/>
              </w:rPr>
              <w:t xml:space="preserve">server-only</w:t>
            </w:r>
            <w:r>
              <w:t xml:space="preserve">.</w:t>
            </w:r>
          </w:p>
        </w:tc>
      </w:tr>
      <w:tr>
        <w:tc>
          <w:tcPr/>
          <w:p>
            <w:pPr>
              <w:pStyle w:val="Compact"/>
            </w:pPr>
            <w:r>
              <w:t xml:space="preserve">FR-CR4</w:t>
            </w:r>
          </w:p>
        </w:tc>
        <w:tc>
          <w:tcPr/>
          <w:p>
            <w:pPr>
              <w:pStyle w:val="Compact"/>
            </w:pPr>
            <w:r>
              <w:rPr>
                <w:rStyle w:val="VerbatimChar"/>
              </w:rPr>
              <w:t xml:space="preserve">verify.ts</w:t>
            </w:r>
            <w:r>
              <w:t xml:space="preserve">:</w:t>
            </w:r>
            <w:r>
              <w:t xml:space="preserve"> </w:t>
            </w:r>
            <w:r>
              <w:rPr>
                <w:rStyle w:val="VerbatimChar"/>
              </w:rPr>
              <w:t xml:space="preserve">verifySealed</w:t>
            </w:r>
            <w:r>
              <w:t xml:space="preserve"> </w:t>
            </w:r>
            <w:r>
              <w:t xml:space="preserve">berjalan identik di browser dan server; dua pemeriksaan independen (hash + signature).</w:t>
            </w:r>
          </w:p>
        </w:tc>
      </w:tr>
    </w:tbl>
    <w:bookmarkEnd w:id="33"/>
    <w:bookmarkStart w:id="34" w:name="modul-evidence-libevidence"/>
    <w:p>
      <w:pPr>
        <w:pStyle w:val="Heading2"/>
      </w:pPr>
      <w:r>
        <w:rPr>
          <w:rStyle w:val="SectionNumber"/>
        </w:rPr>
        <w:t xml:space="preserve">4.5</w:t>
      </w:r>
      <w:r>
        <w:tab/>
      </w:r>
      <w:r>
        <w:t xml:space="preserve">Modul Evidence (</w:t>
      </w:r>
      <w:r>
        <w:rPr>
          <w:rStyle w:val="VerbatimChar"/>
        </w:rPr>
        <w:t xml:space="preserve">lib/evidence/</w:t>
      </w:r>
      <w:r>
        <w:t xml:space="preserve">)</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Kebutuhan</w:t>
            </w:r>
          </w:p>
        </w:tc>
      </w:tr>
      <w:tr>
        <w:tc>
          <w:tcPr/>
          <w:p>
            <w:pPr>
              <w:pStyle w:val="Compact"/>
            </w:pPr>
            <w:r>
              <w:t xml:space="preserve">FR-EV1</w:t>
            </w:r>
          </w:p>
        </w:tc>
        <w:tc>
          <w:tcPr/>
          <w:p>
            <w:pPr>
              <w:pStyle w:val="Compact"/>
            </w:pPr>
            <w:r>
              <w:rPr>
                <w:rStyle w:val="VerbatimChar"/>
              </w:rPr>
              <w:t xml:space="preserve">types.ts</w:t>
            </w:r>
            <w:r>
              <w:t xml:space="preserve">:</w:t>
            </w:r>
            <w:r>
              <w:t xml:space="preserve"> </w:t>
            </w:r>
            <w:r>
              <w:rPr>
                <w:rStyle w:val="VerbatimChar"/>
              </w:rPr>
              <w:t xml:space="preserve">EvidencePayload</w:t>
            </w:r>
            <w:r>
              <w:t xml:space="preserve"> </w:t>
            </w:r>
            <w:r>
              <w:t xml:space="preserve">(schema</w:t>
            </w:r>
            <w:r>
              <w:t xml:space="preserve"> </w:t>
            </w:r>
            <w:r>
              <w:rPr>
                <w:rStyle w:val="VerbatimChar"/>
              </w:rPr>
              <w:t xml:space="preserve">dashai.evidence.v1</w:t>
            </w:r>
            <w:r>
              <w:t xml:space="preserve">) adalah batas kriptografis; field di luar payload tidak punya bobot pembuktian.</w:t>
            </w:r>
          </w:p>
        </w:tc>
      </w:tr>
      <w:tr>
        <w:tc>
          <w:tcPr/>
          <w:p>
            <w:pPr>
              <w:pStyle w:val="Compact"/>
            </w:pPr>
            <w:r>
              <w:t xml:space="preserve">FR-EV2</w:t>
            </w:r>
          </w:p>
        </w:tc>
        <w:tc>
          <w:tcPr/>
          <w:p>
            <w:pPr>
              <w:pStyle w:val="Compact"/>
            </w:pPr>
            <w:r>
              <w:rPr>
                <w:rStyle w:val="VerbatimChar"/>
              </w:rPr>
              <w:t xml:space="preserve">payload.ts</w:t>
            </w:r>
            <w:r>
              <w:t xml:space="preserve">:</w:t>
            </w:r>
            <w:r>
              <w:t xml:space="preserve"> </w:t>
            </w:r>
            <w:r>
              <w:rPr>
                <w:rStyle w:val="VerbatimChar"/>
              </w:rPr>
              <w:t xml:space="preserve">buildPayload</w:t>
            </w:r>
            <w:r>
              <w:t xml:space="preserve"> </w:t>
            </w:r>
            <w:r>
              <w:t xml:space="preserve">menstempel</w:t>
            </w:r>
            <w:r>
              <w:t xml:space="preserve"> </w:t>
            </w:r>
            <w:r>
              <w:rPr>
                <w:rStyle w:val="VerbatimChar"/>
              </w:rPr>
              <w:t xml:space="preserve">sealedAt</w:t>
            </w:r>
            <w:r>
              <w:t xml:space="preserve"> </w:t>
            </w:r>
            <w:r>
              <w:t xml:space="preserve">server, melampirkan</w:t>
            </w:r>
            <w:r>
              <w:t xml:space="preserve"> </w:t>
            </w:r>
            <w:r>
              <w:rPr>
                <w:rStyle w:val="VerbatimChar"/>
              </w:rPr>
              <w:t xml:space="preserve">LegalSnapshot</w:t>
            </w:r>
            <w:r>
              <w:t xml:space="preserve">, dan men-default field opsional ke</w:t>
            </w:r>
            <w:r>
              <w:t xml:space="preserve"> </w:t>
            </w:r>
            <w:r>
              <w:rPr>
                <w:rStyle w:val="VerbatimChar"/>
              </w:rPr>
              <w:t xml:space="preserve">null</w:t>
            </w:r>
            <w:r>
              <w:t xml:space="preserve">.</w:t>
            </w:r>
          </w:p>
        </w:tc>
      </w:tr>
      <w:tr>
        <w:tc>
          <w:tcPr/>
          <w:p>
            <w:pPr>
              <w:pStyle w:val="Compact"/>
            </w:pPr>
            <w:r>
              <w:t xml:space="preserve">FR-EV3</w:t>
            </w:r>
          </w:p>
        </w:tc>
        <w:tc>
          <w:tcPr/>
          <w:p>
            <w:pPr>
              <w:pStyle w:val="Compact"/>
            </w:pPr>
            <w:r>
              <w:rPr>
                <w:rStyle w:val="VerbatimChar"/>
              </w:rPr>
              <w:t xml:space="preserve">store.ts</w:t>
            </w:r>
            <w:r>
              <w:t xml:space="preserve">: penyimpanan lokal-dulu IndexedDB (</w:t>
            </w:r>
            <w:r>
              <w:rPr>
                <w:rStyle w:val="VerbatimChar"/>
              </w:rPr>
              <w:t xml:space="preserve">saveEvent</w:t>
            </w:r>
            <w:r>
              <w:t xml:space="preserve">,</w:t>
            </w:r>
            <w:r>
              <w:t xml:space="preserve"> </w:t>
            </w:r>
            <w:r>
              <w:rPr>
                <w:rStyle w:val="VerbatimChar"/>
              </w:rPr>
              <w:t xml:space="preserve">getAllEvents</w:t>
            </w:r>
            <w:r>
              <w:t xml:space="preserve">,</w:t>
            </w:r>
            <w:r>
              <w:t xml:space="preserve"> </w:t>
            </w:r>
            <w:r>
              <w:rPr>
                <w:rStyle w:val="VerbatimChar"/>
              </w:rPr>
              <w:t xml:space="preserve">getEvent</w:t>
            </w:r>
            <w:r>
              <w:t xml:space="preserve">,</w:t>
            </w:r>
            <w:r>
              <w:t xml:space="preserve"> </w:t>
            </w:r>
            <w:r>
              <w:rPr>
                <w:rStyle w:val="VerbatimChar"/>
              </w:rPr>
              <w:t xml:space="preserve">deleteEvent</w:t>
            </w:r>
            <w:r>
              <w:t xml:space="preserve">,</w:t>
            </w:r>
            <w:r>
              <w:t xml:space="preserve"> </w:t>
            </w:r>
            <w:r>
              <w:rPr>
                <w:rStyle w:val="VerbatimChar"/>
              </w:rPr>
              <w:t xml:space="preserve">clearEvents</w:t>
            </w:r>
            <w:r>
              <w:t xml:space="preserve">); media dirujuk via hash agar tanda tangan tidak membengkak.</w:t>
            </w:r>
          </w:p>
        </w:tc>
      </w:tr>
      <w:tr>
        <w:tc>
          <w:tcPr/>
          <w:p>
            <w:pPr>
              <w:pStyle w:val="Compact"/>
            </w:pPr>
            <w:r>
              <w:t xml:space="preserve">FR-EV4</w:t>
            </w:r>
          </w:p>
        </w:tc>
        <w:tc>
          <w:tcPr/>
          <w:p>
            <w:pPr>
              <w:pStyle w:val="Compact"/>
            </w:pPr>
            <w:r>
              <w:t xml:space="preserve">Media (</w:t>
            </w:r>
            <w:r>
              <w:rPr>
                <w:rStyle w:val="VerbatimChar"/>
              </w:rPr>
              <w:t xml:space="preserve">frame</w:t>
            </w:r>
            <w:r>
              <w:t xml:space="preserve">,</w:t>
            </w:r>
            <w:r>
              <w:t xml:space="preserve"> </w:t>
            </w:r>
            <w:r>
              <w:rPr>
                <w:rStyle w:val="VerbatimChar"/>
              </w:rPr>
              <w:t xml:space="preserve">faceCrop</w:t>
            </w:r>
            <w:r>
              <w:t xml:space="preserve">,</w:t>
            </w:r>
            <w:r>
              <w:t xml:space="preserve"> </w:t>
            </w:r>
            <w:r>
              <w:rPr>
                <w:rStyle w:val="VerbatimChar"/>
              </w:rPr>
              <w:t xml:space="preserve">plateCrop</w:t>
            </w:r>
            <w:r>
              <w:t xml:space="preserve">) di-commit ke payload via SHA-256 (</w:t>
            </w:r>
            <w:r>
              <w:rPr>
                <w:rStyle w:val="VerbatimChar"/>
              </w:rPr>
              <w:t xml:space="preserve">MediaHashes</w:t>
            </w:r>
            <w:r>
              <w:t xml:space="preserve">), bukan base64 mentah.</w:t>
            </w:r>
          </w:p>
        </w:tc>
      </w:tr>
    </w:tbl>
    <w:bookmarkEnd w:id="34"/>
    <w:bookmarkStart w:id="35" w:name="modul-geo-sensors-libgeo-libsensors"/>
    <w:p>
      <w:pPr>
        <w:pStyle w:val="Heading2"/>
      </w:pPr>
      <w:r>
        <w:rPr>
          <w:rStyle w:val="SectionNumber"/>
        </w:rPr>
        <w:t xml:space="preserve">4.6</w:t>
      </w:r>
      <w:r>
        <w:tab/>
      </w:r>
      <w:r>
        <w:t xml:space="preserve">Modul Geo &amp; Sensors (</w:t>
      </w:r>
      <w:r>
        <w:rPr>
          <w:rStyle w:val="VerbatimChar"/>
        </w:rPr>
        <w:t xml:space="preserve">lib/geo/</w:t>
      </w:r>
      <w:r>
        <w:t xml:space="preserve">,</w:t>
      </w:r>
      <w:r>
        <w:t xml:space="preserve"> </w:t>
      </w:r>
      <w:r>
        <w:rPr>
          <w:rStyle w:val="VerbatimChar"/>
        </w:rPr>
        <w:t xml:space="preserve">lib/sensors/</w:t>
      </w:r>
      <w:r>
        <w:t xml:space="preserve">)</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Kebutuhan</w:t>
            </w:r>
          </w:p>
        </w:tc>
      </w:tr>
      <w:tr>
        <w:tc>
          <w:tcPr/>
          <w:p>
            <w:pPr>
              <w:pStyle w:val="Compact"/>
            </w:pPr>
            <w:r>
              <w:t xml:space="preserve">FR-GE1</w:t>
            </w:r>
          </w:p>
        </w:tc>
        <w:tc>
          <w:tcPr/>
          <w:p>
            <w:pPr>
              <w:pStyle w:val="Compact"/>
            </w:pPr>
            <w:r>
              <w:rPr>
                <w:rStyle w:val="VerbatimChar"/>
              </w:rPr>
              <w:t xml:space="preserve">osm.ts</w:t>
            </w:r>
            <w:r>
              <w:t xml:space="preserve">: resolve konteks jalan (oneway, bearing, maxspeed) via OpenStreetMap Overpass tanpa API key; dua endpoint fallback.</w:t>
            </w:r>
          </w:p>
        </w:tc>
      </w:tr>
      <w:tr>
        <w:tc>
          <w:tcPr/>
          <w:p>
            <w:pPr>
              <w:pStyle w:val="Compact"/>
            </w:pPr>
            <w:r>
              <w:t xml:space="preserve">FR-GE2</w:t>
            </w:r>
          </w:p>
        </w:tc>
        <w:tc>
          <w:tcPr/>
          <w:p>
            <w:pPr>
              <w:pStyle w:val="Compact"/>
            </w:pPr>
            <w:r>
              <w:t xml:space="preserve">Koordinat dibulatkan ke 4 desimal (~11 m) sebelum dikirim ke Overpass (minimalisasi paparan lokasi); hasil di-cache per sel grid; degradasi anggun (null) saat gagal.</w:t>
            </w:r>
          </w:p>
        </w:tc>
      </w:tr>
      <w:tr>
        <w:tc>
          <w:tcPr/>
          <w:p>
            <w:pPr>
              <w:pStyle w:val="Compact"/>
            </w:pPr>
            <w:r>
              <w:t xml:space="preserve">FR-GE3</w:t>
            </w:r>
          </w:p>
        </w:tc>
        <w:tc>
          <w:tcPr/>
          <w:p>
            <w:pPr>
              <w:pStyle w:val="Compact"/>
            </w:pPr>
            <w:r>
              <w:rPr>
                <w:rStyle w:val="VerbatimChar"/>
              </w:rPr>
              <w:t xml:space="preserve">motion.ts</w:t>
            </w:r>
            <w:r>
              <w:t xml:space="preserve">: deteksi benturan/hard-brake dari DeviceMotion (ambang 0.75 g / 2.5 g), debounce 3000 ms, izin eksplisit di iOS 13+.</w:t>
            </w:r>
          </w:p>
        </w:tc>
      </w:tr>
    </w:tbl>
    <w:bookmarkEnd w:id="35"/>
    <w:bookmarkStart w:id="36" w:name="modul-api-appapi"/>
    <w:p>
      <w:pPr>
        <w:pStyle w:val="Heading2"/>
      </w:pPr>
      <w:r>
        <w:rPr>
          <w:rStyle w:val="SectionNumber"/>
        </w:rPr>
        <w:t xml:space="preserve">4.7</w:t>
      </w:r>
      <w:r>
        <w:tab/>
      </w:r>
      <w:r>
        <w:t xml:space="preserve">Modul API (</w:t>
      </w:r>
      <w:r>
        <w:rPr>
          <w:rStyle w:val="VerbatimChar"/>
        </w:rPr>
        <w:t xml:space="preserve">app/api/</w:t>
      </w:r>
      <w:r>
        <w:t xml:space="preserve">)</w:t>
      </w:r>
    </w:p>
    <w:tbl>
      <w:tblPr>
        <w:tblStyle w:val="Table"/>
        <w:tblW w:type="pct" w:w="5000"/>
        <w:tblLayout w:type="fixed"/>
        <w:tblLook w:firstRow="1" w:lastRow="0" w:firstColumn="0" w:lastColumn="0" w:noHBand="0" w:noVBand="0" w:val="0020"/>
      </w:tblPr>
      <w:tblGrid>
        <w:gridCol w:w="1267"/>
        <w:gridCol w:w="3168"/>
        <w:gridCol w:w="3484"/>
      </w:tblGrid>
      <w:tr>
        <w:trPr>
          <w:tblHeader w:val="on"/>
        </w:trPr>
        <w:tc>
          <w:tcPr/>
          <w:p>
            <w:pPr>
              <w:pStyle w:val="Compact"/>
            </w:pPr>
            <w:r>
              <w:t xml:space="preserve">ID</w:t>
            </w:r>
          </w:p>
        </w:tc>
        <w:tc>
          <w:tcPr/>
          <w:p>
            <w:pPr>
              <w:pStyle w:val="Compact"/>
            </w:pPr>
            <w:r>
              <w:t xml:space="preserve">Endpoint</w:t>
            </w:r>
          </w:p>
        </w:tc>
        <w:tc>
          <w:tcPr/>
          <w:p>
            <w:pPr>
              <w:pStyle w:val="Compact"/>
            </w:pPr>
            <w:r>
              <w:t xml:space="preserve">Kebutuhan</w:t>
            </w:r>
          </w:p>
        </w:tc>
      </w:tr>
      <w:tr>
        <w:tc>
          <w:tcPr/>
          <w:p>
            <w:pPr>
              <w:pStyle w:val="Compact"/>
            </w:pPr>
            <w:r>
              <w:t xml:space="preserve">FR-AP1</w:t>
            </w:r>
          </w:p>
        </w:tc>
        <w:tc>
          <w:tcPr/>
          <w:p>
            <w:pPr>
              <w:pStyle w:val="Compact"/>
            </w:pPr>
            <w:r>
              <w:rPr>
                <w:rStyle w:val="VerbatimChar"/>
              </w:rPr>
              <w:t xml:space="preserve">POST /api/seal</w:t>
            </w:r>
          </w:p>
        </w:tc>
        <w:tc>
          <w:tcPr/>
          <w:p>
            <w:pPr>
              <w:pStyle w:val="Compact"/>
            </w:pPr>
            <w:r>
              <w:t xml:space="preserve">Validasi event, cek</w:t>
            </w:r>
            <w:r>
              <w:t xml:space="preserve"> </w:t>
            </w:r>
            <w:r>
              <w:rPr>
                <w:rStyle w:val="VerbatimChar"/>
              </w:rPr>
              <w:t xml:space="preserve">violation ∈ CITATIONS</w:t>
            </w:r>
            <w:r>
              <w:t xml:space="preserve">, stempel</w:t>
            </w:r>
            <w:r>
              <w:t xml:space="preserve"> </w:t>
            </w:r>
            <w:r>
              <w:rPr>
                <w:rStyle w:val="VerbatimChar"/>
              </w:rPr>
              <w:t xml:space="preserve">sealedAt</w:t>
            </w:r>
            <w:r>
              <w:t xml:space="preserve">, bangun payload, tanda tangan; runtime</w:t>
            </w:r>
            <w:r>
              <w:t xml:space="preserve"> </w:t>
            </w:r>
            <w:r>
              <w:rPr>
                <w:rStyle w:val="VerbatimChar"/>
              </w:rPr>
              <w:t xml:space="preserve">nodejs</w:t>
            </w:r>
            <w:r>
              <w:t xml:space="preserve">.</w:t>
            </w:r>
          </w:p>
        </w:tc>
      </w:tr>
      <w:tr>
        <w:tc>
          <w:tcPr/>
          <w:p>
            <w:pPr>
              <w:pStyle w:val="Compact"/>
            </w:pPr>
            <w:r>
              <w:t xml:space="preserve">FR-AP2</w:t>
            </w:r>
          </w:p>
        </w:tc>
        <w:tc>
          <w:tcPr/>
          <w:p>
            <w:pPr>
              <w:pStyle w:val="Compact"/>
            </w:pPr>
            <w:r>
              <w:rPr>
                <w:rStyle w:val="VerbatimChar"/>
              </w:rPr>
              <w:t xml:space="preserve">POST /api/verify</w:t>
            </w:r>
          </w:p>
        </w:tc>
        <w:tc>
          <w:tcPr/>
          <w:p>
            <w:pPr>
              <w:pStyle w:val="Compact"/>
            </w:pPr>
            <w:r>
              <w:t xml:space="preserve">Verifikasi envelope (kemudahan; bukan dasar kepercayaan).</w:t>
            </w:r>
          </w:p>
        </w:tc>
      </w:tr>
      <w:tr>
        <w:tc>
          <w:tcPr/>
          <w:p>
            <w:pPr>
              <w:pStyle w:val="Compact"/>
            </w:pPr>
            <w:r>
              <w:t xml:space="preserve">FR-AP3</w:t>
            </w:r>
          </w:p>
        </w:tc>
        <w:tc>
          <w:tcPr/>
          <w:p>
            <w:pPr>
              <w:pStyle w:val="Compact"/>
            </w:pPr>
            <w:r>
              <w:rPr>
                <w:rStyle w:val="VerbatimChar"/>
              </w:rPr>
              <w:t xml:space="preserve">GET /api/public-key</w:t>
            </w:r>
          </w:p>
        </w:tc>
        <w:tc>
          <w:tcPr/>
          <w:p>
            <w:pPr>
              <w:pStyle w:val="Compact"/>
            </w:pPr>
            <w:r>
              <w:t xml:space="preserve">Publikasikan kunci publik + keyId + algoritma + flag dev; cache 1 jam.</w:t>
            </w:r>
          </w:p>
        </w:tc>
      </w:tr>
      <w:tr>
        <w:tc>
          <w:tcPr/>
          <w:p>
            <w:pPr>
              <w:pStyle w:val="Compact"/>
            </w:pPr>
            <w:r>
              <w:t xml:space="preserve">FR-AP4</w:t>
            </w:r>
          </w:p>
        </w:tc>
        <w:tc>
          <w:tcPr/>
          <w:p>
            <w:pPr>
              <w:pStyle w:val="Compact"/>
            </w:pPr>
            <w:r>
              <w:rPr>
                <w:rStyle w:val="VerbatimChar"/>
              </w:rPr>
              <w:t xml:space="preserve">POST /api/report</w:t>
            </w:r>
          </w:p>
        </w:tc>
        <w:tc>
          <w:tcPr/>
          <w:p>
            <w:pPr>
              <w:pStyle w:val="Compact"/>
            </w:pPr>
            <w:r>
              <w:t xml:space="preserve">Verifikasi ulang sebelum render PDF; tolak 422 jika tidak valid; encode envelope ke URL QR;</w:t>
            </w:r>
            <w:r>
              <w:t xml:space="preserve"> </w:t>
            </w:r>
            <w:r>
              <w:rPr>
                <w:rStyle w:val="VerbatimChar"/>
              </w:rPr>
              <w:t xml:space="preserve">Content-Disposition</w:t>
            </w:r>
            <w:r>
              <w:t xml:space="preserve"> </w:t>
            </w:r>
            <w:r>
              <w:t xml:space="preserve">attachment.</w:t>
            </w:r>
          </w:p>
        </w:tc>
      </w:tr>
    </w:tbl>
    <w:bookmarkEnd w:id="36"/>
    <w:bookmarkStart w:id="37" w:name="modul-report-libreport"/>
    <w:p>
      <w:pPr>
        <w:pStyle w:val="Heading2"/>
      </w:pPr>
      <w:r>
        <w:rPr>
          <w:rStyle w:val="SectionNumber"/>
        </w:rPr>
        <w:t xml:space="preserve">4.8</w:t>
      </w:r>
      <w:r>
        <w:tab/>
      </w:r>
      <w:r>
        <w:t xml:space="preserve">Modul Report (</w:t>
      </w:r>
      <w:r>
        <w:rPr>
          <w:rStyle w:val="VerbatimChar"/>
        </w:rPr>
        <w:t xml:space="preserve">lib/report/</w:t>
      </w:r>
      <w:r>
        <w:t xml:space="preserve">)</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Kebutuhan</w:t>
            </w:r>
          </w:p>
        </w:tc>
      </w:tr>
      <w:tr>
        <w:tc>
          <w:tcPr/>
          <w:p>
            <w:pPr>
              <w:pStyle w:val="Compact"/>
            </w:pPr>
            <w:r>
              <w:t xml:space="preserve">FR-RP1</w:t>
            </w:r>
          </w:p>
        </w:tc>
        <w:tc>
          <w:tcPr/>
          <w:p>
            <w:pPr>
              <w:pStyle w:val="Compact"/>
            </w:pPr>
            <w:r>
              <w:rPr>
                <w:rStyle w:val="VerbatimChar"/>
              </w:rPr>
              <w:t xml:space="preserve">ReportDocument</w:t>
            </w:r>
            <w:r>
              <w:t xml:space="preserve"> </w:t>
            </w:r>
            <w:r>
              <w:t xml:space="preserve">(</w:t>
            </w:r>
            <w:r>
              <w:t xml:space="preserve">@react-pdf/renderer</w:t>
            </w:r>
            <w:r>
              <w:t xml:space="preserve">) merender A4 dengan bagian: ringkasan, identitas &amp; pengukuran, dasar hukum (bunyi + sanksi), integritas kriptografi (hash + tanda tangan + QR), disclaimer.</w:t>
            </w:r>
          </w:p>
        </w:tc>
      </w:tr>
      <w:tr>
        <w:tc>
          <w:tcPr/>
          <w:p>
            <w:pPr>
              <w:pStyle w:val="Compact"/>
            </w:pPr>
            <w:r>
              <w:t xml:space="preserve">FR-RP2</w:t>
            </w:r>
          </w:p>
        </w:tc>
        <w:tc>
          <w:tcPr/>
          <w:p>
            <w:pPr>
              <w:pStyle w:val="Compact"/>
            </w:pPr>
            <w:r>
              <w:t xml:space="preserve">Membedakan tampilan kecepatan: kecepatan pemilik via GPS (</w:t>
            </w:r>
            <w:r>
              <w:t xml:space="preserve">“akurat”</w:t>
            </w:r>
            <w:r>
              <w:t xml:space="preserve">), kecepatan pihak lain sebagai</w:t>
            </w:r>
            <w:r>
              <w:t xml:space="preserve"> </w:t>
            </w:r>
            <w:r>
              <w:t xml:space="preserve">“± estimasi”</w:t>
            </w:r>
            <w:r>
              <w:t xml:space="preserve">.</w:t>
            </w:r>
          </w:p>
        </w:tc>
      </w:tr>
      <w:tr>
        <w:tc>
          <w:tcPr/>
          <w:p>
            <w:pPr>
              <w:pStyle w:val="Compact"/>
            </w:pPr>
            <w:r>
              <w:t xml:space="preserve">FR-RP3</w:t>
            </w:r>
          </w:p>
        </w:tc>
        <w:tc>
          <w:tcPr/>
          <w:p>
            <w:pPr>
              <w:pStyle w:val="Compact"/>
            </w:pPr>
            <w:r>
              <w:t xml:space="preserve">Menandai dokumen DEV sebagai tidak sah; menandai laporan coaching sebagai dokumen pribadi.</w:t>
            </w:r>
          </w:p>
        </w:tc>
      </w:tr>
    </w:tbl>
    <w:bookmarkEnd w:id="37"/>
    <w:bookmarkStart w:id="38" w:name="modul-state-libstate"/>
    <w:p>
      <w:pPr>
        <w:pStyle w:val="Heading2"/>
      </w:pPr>
      <w:r>
        <w:rPr>
          <w:rStyle w:val="SectionNumber"/>
        </w:rPr>
        <w:t xml:space="preserve">4.9</w:t>
      </w:r>
      <w:r>
        <w:tab/>
      </w:r>
      <w:r>
        <w:t xml:space="preserve">Modul State (</w:t>
      </w:r>
      <w:r>
        <w:rPr>
          <w:rStyle w:val="VerbatimChar"/>
        </w:rPr>
        <w:t xml:space="preserve">lib/state/</w:t>
      </w:r>
      <w:r>
        <w:t xml:space="preserve">)</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Kebutuhan</w:t>
            </w:r>
          </w:p>
        </w:tc>
      </w:tr>
      <w:tr>
        <w:tc>
          <w:tcPr/>
          <w:p>
            <w:pPr>
              <w:pStyle w:val="Compact"/>
            </w:pPr>
            <w:r>
              <w:t xml:space="preserve">FR-ST1</w:t>
            </w:r>
          </w:p>
        </w:tc>
        <w:tc>
          <w:tcPr/>
          <w:p>
            <w:pPr>
              <w:pStyle w:val="Compact"/>
            </w:pPr>
            <w:r>
              <w:t xml:space="preserve">Store sesi live (zustand): status pipeline, FPS, jumlah deteksi, daftar event, geo/road/egoSpeed; aksi</w:t>
            </w:r>
            <w:r>
              <w:t xml:space="preserve"> </w:t>
            </w:r>
            <w:r>
              <w:rPr>
                <w:rStyle w:val="VerbatimChar"/>
              </w:rPr>
              <w:t xml:space="preserve">addEvent</w:t>
            </w:r>
            <w:r>
              <w:t xml:space="preserve">,</w:t>
            </w:r>
            <w:r>
              <w:t xml:space="preserve"> </w:t>
            </w:r>
            <w:r>
              <w:rPr>
                <w:rStyle w:val="VerbatimChar"/>
              </w:rPr>
              <w:t xml:space="preserve">updateEvent</w:t>
            </w:r>
            <w:r>
              <w:t xml:space="preserve">,</w:t>
            </w:r>
            <w:r>
              <w:t xml:space="preserve"> </w:t>
            </w:r>
            <w:r>
              <w:rPr>
                <w:rStyle w:val="VerbatimChar"/>
              </w:rPr>
              <w:t xml:space="preserve">reset</w:t>
            </w:r>
            <w:r>
              <w:t xml:space="preserve">.</w:t>
            </w:r>
          </w:p>
        </w:tc>
      </w:tr>
    </w:tbl>
    <w:bookmarkEnd w:id="38"/>
    <w:bookmarkEnd w:id="39"/>
    <w:bookmarkStart w:id="45" w:name="kebutuhan-non-fungsional"/>
    <w:p>
      <w:pPr>
        <w:pStyle w:val="Heading1"/>
      </w:pPr>
      <w:r>
        <w:rPr>
          <w:rStyle w:val="SectionNumber"/>
        </w:rPr>
        <w:t xml:space="preserve">5</w:t>
      </w:r>
      <w:r>
        <w:tab/>
      </w:r>
      <w:r>
        <w:t xml:space="preserve">Kebutuhan Non-Fungsional</w:t>
      </w:r>
    </w:p>
    <w:bookmarkStart w:id="40" w:name="privasi-perlindungan-data"/>
    <w:p>
      <w:pPr>
        <w:pStyle w:val="Heading2"/>
      </w:pPr>
      <w:r>
        <w:rPr>
          <w:rStyle w:val="SectionNumber"/>
        </w:rPr>
        <w:t xml:space="preserve">5.1</w:t>
      </w:r>
      <w:r>
        <w:tab/>
      </w:r>
      <w:r>
        <w:t xml:space="preserve">Privasi &amp; perlindungan data</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Kebutuhan</w:t>
            </w:r>
          </w:p>
        </w:tc>
      </w:tr>
      <w:tr>
        <w:tc>
          <w:tcPr/>
          <w:p>
            <w:pPr>
              <w:pStyle w:val="Compact"/>
            </w:pPr>
            <w:r>
              <w:t xml:space="preserve">NFR-P1</w:t>
            </w:r>
          </w:p>
        </w:tc>
        <w:tc>
          <w:tcPr/>
          <w:p>
            <w:pPr>
              <w:pStyle w:val="Compact"/>
            </w:pPr>
            <w:r>
              <w:rPr>
                <w:b/>
                <w:bCs/>
              </w:rPr>
              <w:t xml:space="preserve">Face detection, bukan recognition.</w:t>
            </w:r>
            <w:r>
              <w:t xml:space="preserve"> </w:t>
            </w:r>
            <w:r>
              <w:t xml:space="preserve">Sistem hanya melokalisasi wajah untuk crop+blur; tidak pernah mencocokkan wajah ke identitas (boundary di</w:t>
            </w:r>
            <w:r>
              <w:t xml:space="preserve"> </w:t>
            </w:r>
            <w:r>
              <w:rPr>
                <w:rStyle w:val="VerbatimChar"/>
              </w:rPr>
              <w:t xml:space="preserve">lib/cv/face.ts</w:t>
            </w:r>
            <w:r>
              <w:t xml:space="preserve">).</w:t>
            </w:r>
          </w:p>
        </w:tc>
      </w:tr>
      <w:tr>
        <w:tc>
          <w:tcPr/>
          <w:p>
            <w:pPr>
              <w:pStyle w:val="Compact"/>
            </w:pPr>
            <w:r>
              <w:t xml:space="preserve">NFR-P2</w:t>
            </w:r>
          </w:p>
        </w:tc>
        <w:tc>
          <w:tcPr/>
          <w:p>
            <w:pPr>
              <w:pStyle w:val="Compact"/>
            </w:pPr>
            <w:r>
              <w:rPr>
                <w:b/>
                <w:bCs/>
              </w:rPr>
              <w:t xml:space="preserve">Blur-by-default.</w:t>
            </w:r>
            <w:r>
              <w:t xml:space="preserve"> </w:t>
            </w:r>
            <w:r>
              <w:t xml:space="preserve">Wajah dan pelat di-blur pada antarmuka secara default.</w:t>
            </w:r>
          </w:p>
        </w:tc>
      </w:tr>
      <w:tr>
        <w:tc>
          <w:tcPr/>
          <w:p>
            <w:pPr>
              <w:pStyle w:val="Compact"/>
            </w:pPr>
            <w:r>
              <w:t xml:space="preserve">NFR-P3</w:t>
            </w:r>
          </w:p>
        </w:tc>
        <w:tc>
          <w:tcPr/>
          <w:p>
            <w:pPr>
              <w:pStyle w:val="Compact"/>
            </w:pPr>
            <w:r>
              <w:rPr>
                <w:b/>
                <w:bCs/>
              </w:rPr>
              <w:t xml:space="preserve">Local-first.</w:t>
            </w:r>
            <w:r>
              <w:t xml:space="preserve"> </w:t>
            </w:r>
            <w:r>
              <w:t xml:space="preserve">Bukti disimpan di IndexedDB perangkat; server hanya menerima payload yang disegel secara eksplisit oleh pengguna.</w:t>
            </w:r>
          </w:p>
        </w:tc>
      </w:tr>
      <w:tr>
        <w:tc>
          <w:tcPr/>
          <w:p>
            <w:pPr>
              <w:pStyle w:val="Compact"/>
            </w:pPr>
            <w:r>
              <w:t xml:space="preserve">NFR-P4</w:t>
            </w:r>
          </w:p>
        </w:tc>
        <w:tc>
          <w:tcPr/>
          <w:p>
            <w:pPr>
              <w:pStyle w:val="Compact"/>
            </w:pPr>
            <w:r>
              <w:rPr>
                <w:b/>
                <w:bCs/>
              </w:rPr>
              <w:t xml:space="preserve">Minimalisasi lokasi.</w:t>
            </w:r>
            <w:r>
              <w:t xml:space="preserve"> </w:t>
            </w:r>
            <w:r>
              <w:t xml:space="preserve">Koordinat dibulatkan ~11 m sebelum dikirim ke Overpass pihak ketiga.</w:t>
            </w:r>
          </w:p>
        </w:tc>
      </w:tr>
      <w:tr>
        <w:tc>
          <w:tcPr/>
          <w:p>
            <w:pPr>
              <w:pStyle w:val="Compact"/>
            </w:pPr>
            <w:r>
              <w:t xml:space="preserve">NFR-P5</w:t>
            </w:r>
          </w:p>
        </w:tc>
        <w:tc>
          <w:tcPr/>
          <w:p>
            <w:pPr>
              <w:pStyle w:val="Compact"/>
            </w:pPr>
            <w:r>
              <w:rPr>
                <w:b/>
                <w:bCs/>
              </w:rPr>
              <w:t xml:space="preserve">Selaras semangat UU 27/2022 (PDP).</w:t>
            </w:r>
            <w:r>
              <w:t xml:space="preserve"> </w:t>
            </w:r>
            <w:r>
              <w:t xml:space="preserve">Pemrosesan data pribadi diminimalkan, lokal, dan atas dasar tindakan sadar pengguna.</w:t>
            </w:r>
          </w:p>
        </w:tc>
      </w:tr>
      <w:tr>
        <w:tc>
          <w:tcPr/>
          <w:p>
            <w:pPr>
              <w:pStyle w:val="Compact"/>
            </w:pPr>
            <w:r>
              <w:t xml:space="preserve">NFR-P6</w:t>
            </w:r>
          </w:p>
        </w:tc>
        <w:tc>
          <w:tcPr/>
          <w:p>
            <w:pPr>
              <w:pStyle w:val="Compact"/>
            </w:pPr>
            <w:r>
              <w:rPr>
                <w:b/>
                <w:bCs/>
              </w:rPr>
              <w:t xml:space="preserve">Satu rahasia.</w:t>
            </w:r>
            <w:r>
              <w:t xml:space="preserve"> </w:t>
            </w:r>
            <w:r>
              <w:t xml:space="preserve">Private key (</w:t>
            </w:r>
            <w:r>
              <w:rPr>
                <w:rStyle w:val="VerbatimChar"/>
              </w:rPr>
              <w:t xml:space="preserve">DASHAI_SIGNING_KEY</w:t>
            </w:r>
            <w:r>
              <w:t xml:space="preserve">) adalah satu-satunya rahasia, tidak pernah meninggalkan server.</w:t>
            </w:r>
          </w:p>
        </w:tc>
      </w:tr>
    </w:tbl>
    <w:bookmarkEnd w:id="40"/>
    <w:bookmarkStart w:id="41" w:name="keamanan-integritas"/>
    <w:p>
      <w:pPr>
        <w:pStyle w:val="Heading2"/>
      </w:pPr>
      <w:r>
        <w:rPr>
          <w:rStyle w:val="SectionNumber"/>
        </w:rPr>
        <w:t xml:space="preserve">5.2</w:t>
      </w:r>
      <w:r>
        <w:tab/>
      </w:r>
      <w:r>
        <w:t xml:space="preserve">Keamanan &amp; integritas</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Kebutuhan</w:t>
            </w:r>
          </w:p>
        </w:tc>
      </w:tr>
      <w:tr>
        <w:tc>
          <w:tcPr/>
          <w:p>
            <w:pPr>
              <w:pStyle w:val="Compact"/>
            </w:pPr>
            <w:r>
              <w:t xml:space="preserve">NFR-S1</w:t>
            </w:r>
          </w:p>
        </w:tc>
        <w:tc>
          <w:tcPr/>
          <w:p>
            <w:pPr>
              <w:pStyle w:val="Compact"/>
            </w:pPr>
            <w:r>
              <w:t xml:space="preserve">Algoritma tanda tangan: Ed25519 (EdDSA); hash kanonik: SHA-256.</w:t>
            </w:r>
          </w:p>
        </w:tc>
      </w:tr>
      <w:tr>
        <w:tc>
          <w:tcPr/>
          <w:p>
            <w:pPr>
              <w:pStyle w:val="Compact"/>
            </w:pPr>
            <w:r>
              <w:t xml:space="preserve">NFR-S2</w:t>
            </w:r>
          </w:p>
        </w:tc>
        <w:tc>
          <w:tcPr/>
          <w:p>
            <w:pPr>
              <w:pStyle w:val="Compact"/>
            </w:pPr>
            <w:r>
              <w:t xml:space="preserve">Verifikasi dapat dijalankan oleh siapa pun secara independen (kunci publik di</w:t>
            </w:r>
            <w:r>
              <w:t xml:space="preserve"> </w:t>
            </w:r>
            <w:r>
              <w:rPr>
                <w:rStyle w:val="VerbatimChar"/>
              </w:rPr>
              <w:t xml:space="preserve">/api/public-key</w:t>
            </w:r>
            <w:r>
              <w:t xml:space="preserve">), tanpa memercayai UI dashAI.</w:t>
            </w:r>
          </w:p>
        </w:tc>
      </w:tr>
      <w:tr>
        <w:tc>
          <w:tcPr/>
          <w:p>
            <w:pPr>
              <w:pStyle w:val="Compact"/>
            </w:pPr>
            <w:r>
              <w:t xml:space="preserve">NFR-S3</w:t>
            </w:r>
          </w:p>
        </w:tc>
        <w:tc>
          <w:tcPr/>
          <w:p>
            <w:pPr>
              <w:pStyle w:val="Compact"/>
            </w:pPr>
            <w:r>
              <w:rPr>
                <w:b/>
                <w:bCs/>
              </w:rPr>
              <w:t xml:space="preserve">Tamper-evident, bukan tamper-proof.</w:t>
            </w:r>
            <w:r>
              <w:t xml:space="preserve"> </w:t>
            </w:r>
            <w:r>
              <w:t xml:space="preserve">Sistem membuktikan keutuhan isi sejak disegel, bukan kebenaran bahwa kamera menyaksikan realitas. Klaim</w:t>
            </w:r>
            <w:r>
              <w:t xml:space="preserve"> </w:t>
            </w:r>
            <w:r>
              <w:t xml:space="preserve">“tamper-proof”</w:t>
            </w:r>
            <w:r>
              <w:t xml:space="preserve"> </w:t>
            </w:r>
            <w:r>
              <w:t xml:space="preserve">dilarang dalam komunikasi produk.</w:t>
            </w:r>
          </w:p>
        </w:tc>
      </w:tr>
      <w:tr>
        <w:tc>
          <w:tcPr/>
          <w:p>
            <w:pPr>
              <w:pStyle w:val="Compact"/>
            </w:pPr>
            <w:r>
              <w:t xml:space="preserve">NFR-S4</w:t>
            </w:r>
          </w:p>
        </w:tc>
        <w:tc>
          <w:tcPr/>
          <w:p>
            <w:pPr>
              <w:pStyle w:val="Compact"/>
            </w:pPr>
            <w:r>
              <w:t xml:space="preserve">Kunci DEV menghasilkan dokumen yang ditandai tidak sah; tidak boleh diperlakukan otoritatif.</w:t>
            </w:r>
          </w:p>
        </w:tc>
      </w:tr>
    </w:tbl>
    <w:bookmarkEnd w:id="41"/>
    <w:bookmarkStart w:id="42" w:name="performa"/>
    <w:p>
      <w:pPr>
        <w:pStyle w:val="Heading2"/>
      </w:pPr>
      <w:r>
        <w:rPr>
          <w:rStyle w:val="SectionNumber"/>
        </w:rPr>
        <w:t xml:space="preserve">5.3</w:t>
      </w:r>
      <w:r>
        <w:tab/>
      </w:r>
      <w:r>
        <w:t xml:space="preserve">Performa</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Kebutuhan</w:t>
            </w:r>
          </w:p>
        </w:tc>
      </w:tr>
      <w:tr>
        <w:tc>
          <w:tcPr/>
          <w:p>
            <w:pPr>
              <w:pStyle w:val="Compact"/>
            </w:pPr>
            <w:r>
              <w:t xml:space="preserve">NFR-PF1</w:t>
            </w:r>
          </w:p>
        </w:tc>
        <w:tc>
          <w:tcPr/>
          <w:p>
            <w:pPr>
              <w:pStyle w:val="Compact"/>
            </w:pPr>
            <w:r>
              <w:t xml:space="preserve">Pipeline berjalan di browser ponsel dengan backend WebGL bila tersedia, fallback cpu/wasm; UI menampilkan FPS dan jumlah deteksi.</w:t>
            </w:r>
          </w:p>
        </w:tc>
      </w:tr>
      <w:tr>
        <w:tc>
          <w:tcPr/>
          <w:p>
            <w:pPr>
              <w:pStyle w:val="Compact"/>
            </w:pPr>
            <w:r>
              <w:t xml:space="preserve">NFR-PF2</w:t>
            </w:r>
          </w:p>
        </w:tc>
        <w:tc>
          <w:tcPr/>
          <w:p>
            <w:pPr>
              <w:pStyle w:val="Compact"/>
            </w:pPr>
            <w:r>
              <w:t xml:space="preserve">Operasi mahal dibatasi: OCR pelat hanya pada crop frame pelanggaran (bukan stream live); maks 20 prediksi/inferensi objek.</w:t>
            </w:r>
          </w:p>
        </w:tc>
      </w:tr>
      <w:tr>
        <w:tc>
          <w:tcPr/>
          <w:p>
            <w:pPr>
              <w:pStyle w:val="Compact"/>
            </w:pPr>
            <w:r>
              <w:t xml:space="preserve">NFR-PF3</w:t>
            </w:r>
          </w:p>
        </w:tc>
        <w:tc>
          <w:tcPr/>
          <w:p>
            <w:pPr>
              <w:pStyle w:val="Compact"/>
            </w:pPr>
            <w:r>
              <w:t xml:space="preserve">Resolusi konteks jalan di-cache per sel grid (~11 m) dan tidak memblokir live (timeout Overpass 8 dtk, fallback null).</w:t>
            </w:r>
          </w:p>
        </w:tc>
      </w:tr>
      <w:tr>
        <w:tc>
          <w:tcPr/>
          <w:p>
            <w:pPr>
              <w:pStyle w:val="Compact"/>
            </w:pPr>
            <w:r>
              <w:t xml:space="preserve">NFR-PF4</w:t>
            </w:r>
          </w:p>
        </w:tc>
        <w:tc>
          <w:tcPr/>
          <w:p>
            <w:pPr>
              <w:pStyle w:val="Compact"/>
            </w:pPr>
            <w:r>
              <w:t xml:space="preserve">Debounce engine (6 dtk) dan usia track minimal (4 frame) menekan beban pelaporan berulang dan derau.</w:t>
            </w:r>
          </w:p>
        </w:tc>
      </w:tr>
      <w:tr>
        <w:tc>
          <w:tcPr/>
          <w:p>
            <w:pPr>
              <w:pStyle w:val="Compact"/>
            </w:pPr>
            <w:r>
              <w:t xml:space="preserve">NFR-PF5</w:t>
            </w:r>
          </w:p>
        </w:tc>
        <w:tc>
          <w:tcPr/>
          <w:p>
            <w:pPr>
              <w:pStyle w:val="Compact"/>
            </w:pPr>
            <w:r>
              <w:t xml:space="preserve">Deployment statis-friendly: bobot model dimuat dari CDN saat runtime (tidak dibundel).</w:t>
            </w:r>
          </w:p>
        </w:tc>
      </w:tr>
    </w:tbl>
    <w:bookmarkEnd w:id="42"/>
    <w:bookmarkStart w:id="43" w:name="aksesibilitas-ux"/>
    <w:p>
      <w:pPr>
        <w:pStyle w:val="Heading2"/>
      </w:pPr>
      <w:r>
        <w:rPr>
          <w:rStyle w:val="SectionNumber"/>
        </w:rPr>
        <w:t xml:space="preserve">5.4</w:t>
      </w:r>
      <w:r>
        <w:tab/>
      </w:r>
      <w:r>
        <w:t xml:space="preserve">Aksesibilitas &amp; UX</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Kebutuhan</w:t>
            </w:r>
          </w:p>
        </w:tc>
      </w:tr>
      <w:tr>
        <w:tc>
          <w:tcPr/>
          <w:p>
            <w:pPr>
              <w:pStyle w:val="Compact"/>
            </w:pPr>
            <w:r>
              <w:t xml:space="preserve">NFR-A1</w:t>
            </w:r>
          </w:p>
        </w:tc>
        <w:tc>
          <w:tcPr/>
          <w:p>
            <w:pPr>
              <w:pStyle w:val="Compact"/>
            </w:pPr>
            <w:r>
              <w:t xml:space="preserve">Antarmuka berbahasa Indonesia yang jelas; istilah teknis standar boleh dalam bahasa Inggris.</w:t>
            </w:r>
          </w:p>
        </w:tc>
      </w:tr>
      <w:tr>
        <w:tc>
          <w:tcPr/>
          <w:p>
            <w:pPr>
              <w:pStyle w:val="Compact"/>
            </w:pPr>
            <w:r>
              <w:t xml:space="preserve">NFR-A2</w:t>
            </w:r>
          </w:p>
        </w:tc>
        <w:tc>
          <w:tcPr/>
          <w:p>
            <w:pPr>
              <w:pStyle w:val="Compact"/>
            </w:pPr>
            <w:r>
              <w:t xml:space="preserve">Estetika</w:t>
            </w:r>
            <w:r>
              <w:t xml:space="preserve"> </w:t>
            </w:r>
            <w:r>
              <w:t xml:space="preserve">“forensic evidence terminal”</w:t>
            </w:r>
            <w:r>
              <w:t xml:space="preserve"> </w:t>
            </w:r>
            <w:r>
              <w:t xml:space="preserve">(Archivo + JetBrains Mono; palet signal-red / amber / verified-green) dengan kontras tinggi untuk keterbacaan status (VALID/DIUBAH).</w:t>
            </w:r>
          </w:p>
        </w:tc>
      </w:tr>
      <w:tr>
        <w:tc>
          <w:tcPr/>
          <w:p>
            <w:pPr>
              <w:pStyle w:val="Compact"/>
            </w:pPr>
            <w:r>
              <w:t xml:space="preserve">NFR-A3</w:t>
            </w:r>
          </w:p>
        </w:tc>
        <w:tc>
          <w:tcPr/>
          <w:p>
            <w:pPr>
              <w:pStyle w:val="Compact"/>
            </w:pPr>
            <w:r>
              <w:t xml:space="preserve">Pesan status dan alasan verifikasi ditulis dalam kalimat lengkap yang dapat dipahami non-teknis.</w:t>
            </w:r>
          </w:p>
        </w:tc>
      </w:tr>
      <w:tr>
        <w:tc>
          <w:tcPr/>
          <w:p>
            <w:pPr>
              <w:pStyle w:val="Compact"/>
            </w:pPr>
            <w:r>
              <w:t xml:space="preserve">NFR-A4</w:t>
            </w:r>
          </w:p>
        </w:tc>
        <w:tc>
          <w:tcPr/>
          <w:p>
            <w:pPr>
              <w:pStyle w:val="Compact"/>
            </w:pPr>
            <w:r>
              <w:t xml:space="preserve">Disclaimer keterbatasan (demo, estimasi kecepatan pihak lain, bukan dokumen resmi) tampil jelas pada laporan dan UI.</w:t>
            </w:r>
          </w:p>
        </w:tc>
      </w:tr>
    </w:tbl>
    <w:bookmarkEnd w:id="43"/>
    <w:bookmarkStart w:id="44" w:name="keandalan-portabilitas"/>
    <w:p>
      <w:pPr>
        <w:pStyle w:val="Heading2"/>
      </w:pPr>
      <w:r>
        <w:rPr>
          <w:rStyle w:val="SectionNumber"/>
        </w:rPr>
        <w:t xml:space="preserve">5.5</w:t>
      </w:r>
      <w:r>
        <w:tab/>
      </w:r>
      <w:r>
        <w:t xml:space="preserve">Keandalan &amp; portabilitas</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Kebutuhan</w:t>
            </w:r>
          </w:p>
        </w:tc>
      </w:tr>
      <w:tr>
        <w:tc>
          <w:tcPr/>
          <w:p>
            <w:pPr>
              <w:pStyle w:val="Compact"/>
            </w:pPr>
            <w:r>
              <w:t xml:space="preserve">NFR-R1</w:t>
            </w:r>
          </w:p>
        </w:tc>
        <w:tc>
          <w:tcPr/>
          <w:p>
            <w:pPr>
              <w:pStyle w:val="Compact"/>
            </w:pPr>
            <w:r>
              <w:t xml:space="preserve">Degradasi anggun pada semua dependensi eksternal (CDN model, OSM, sensor) tanpa menghentikan alur utama.</w:t>
            </w:r>
          </w:p>
        </w:tc>
      </w:tr>
      <w:tr>
        <w:tc>
          <w:tcPr/>
          <w:p>
            <w:pPr>
              <w:pStyle w:val="Compact"/>
            </w:pPr>
            <w:r>
              <w:t xml:space="preserve">NFR-R2</w:t>
            </w:r>
          </w:p>
        </w:tc>
        <w:tc>
          <w:tcPr/>
          <w:p>
            <w:pPr>
              <w:pStyle w:val="Compact"/>
            </w:pPr>
            <w:r>
              <w:t xml:space="preserve">Tidak ada API key pihak ketiga yang dibutuhkan untuk fitur inti.</w:t>
            </w:r>
          </w:p>
        </w:tc>
      </w:tr>
      <w:tr>
        <w:tc>
          <w:tcPr/>
          <w:p>
            <w:pPr>
              <w:pStyle w:val="Compact"/>
            </w:pPr>
            <w:r>
              <w:t xml:space="preserve">NFR-R3</w:t>
            </w:r>
          </w:p>
        </w:tc>
        <w:tc>
          <w:tcPr/>
          <w:p>
            <w:pPr>
              <w:pStyle w:val="Compact"/>
            </w:pPr>
            <w:r>
              <w:t xml:space="preserve">Verifikasi bersifat stateless: seluruh envelope tertanam di URL/QR; tidak ada ketergantungan basis data.</w:t>
            </w:r>
          </w:p>
        </w:tc>
      </w:tr>
    </w:tbl>
    <w:bookmarkEnd w:id="44"/>
    <w:bookmarkEnd w:id="45"/>
    <w:bookmarkStart w:id="56" w:name="alur-ux"/>
    <w:p>
      <w:pPr>
        <w:pStyle w:val="Heading1"/>
      </w:pPr>
      <w:r>
        <w:rPr>
          <w:rStyle w:val="SectionNumber"/>
        </w:rPr>
        <w:t xml:space="preserve">6</w:t>
      </w:r>
      <w:r>
        <w:tab/>
      </w:r>
      <w:r>
        <w:t xml:space="preserve">Alur UX</w:t>
      </w:r>
    </w:p>
    <w:bookmarkStart w:id="49" w:name="alur-live-deteksi-segel"/>
    <w:p>
      <w:pPr>
        <w:pStyle w:val="Heading2"/>
      </w:pPr>
      <w:r>
        <w:rPr>
          <w:rStyle w:val="SectionNumber"/>
        </w:rPr>
        <w:t xml:space="preserve">6.1</w:t>
      </w:r>
      <w:r>
        <w:tab/>
      </w:r>
      <w:r>
        <w:t xml:space="preserve">Alur Live (deteksi → segel)</w:t>
      </w:r>
    </w:p>
    <w:p>
      <w:pPr>
        <w:pStyle w:val="FirstParagraph"/>
      </w:pPr>
      <w:r>
        <w:t xml:space="preserve">Diagram urutan berikut (sumber:</w:t>
      </w:r>
      <w:r>
        <w:t xml:space="preserve"> </w:t>
      </w:r>
      <w:r>
        <w:rPr>
          <w:rStyle w:val="VerbatimChar"/>
        </w:rPr>
        <w:t xml:space="preserve">docs/diagrams/sequence-seal.png</w:t>
      </w:r>
      <w:r>
        <w:t xml:space="preserve">) menampilkan alur dari deteksi hingga verifikasi, yang dibumikan pada</w:t>
      </w:r>
      <w:r>
        <w:t xml:space="preserve"> </w:t>
      </w:r>
      <w:r>
        <w:rPr>
          <w:rStyle w:val="VerbatimChar"/>
        </w:rPr>
        <w:t xml:space="preserve">lib/violations/engine.ts</w:t>
      </w:r>
      <w:r>
        <w:t xml:space="preserve">,</w:t>
      </w:r>
      <w:r>
        <w:t xml:space="preserve"> </w:t>
      </w:r>
      <w:r>
        <w:rPr>
          <w:rStyle w:val="VerbatimChar"/>
        </w:rPr>
        <w:t xml:space="preserve">lib/evidence/payload.ts</w:t>
      </w:r>
      <w:r>
        <w:t xml:space="preserve">,</w:t>
      </w:r>
      <w:r>
        <w:t xml:space="preserve"> </w:t>
      </w:r>
      <w:r>
        <w:rPr>
          <w:rStyle w:val="VerbatimChar"/>
        </w:rPr>
        <w:t xml:space="preserve">app/api/{seal,report}/route.ts</w:t>
      </w:r>
      <w:r>
        <w:t xml:space="preserve">, dan</w:t>
      </w:r>
      <w:r>
        <w:t xml:space="preserve"> </w:t>
      </w:r>
      <w:r>
        <w:rPr>
          <w:rStyle w:val="VerbatimChar"/>
        </w:rPr>
        <w:t xml:space="preserve">lib/crypto/*</w:t>
      </w:r>
      <w:r>
        <w:t xml:space="preserve">.</w:t>
      </w:r>
    </w:p>
    <w:p>
      <w:pPr>
        <w:pStyle w:val="CaptionedFigure"/>
      </w:pPr>
      <w:r>
        <w:drawing>
          <wp:inline>
            <wp:extent cx="5753100" cy="3867198"/>
            <wp:effectExtent b="0" l="0" r="0" t="0"/>
            <wp:docPr descr="Sequence: detect → seal → report → verify" title="" id="47" name="Picture"/>
            <a:graphic>
              <a:graphicData uri="http://schemas.openxmlformats.org/drawingml/2006/picture">
                <pic:pic>
                  <pic:nvPicPr>
                    <pic:cNvPr descr="docs/diagrams/sequence-seal.png" id="48" name="Picture"/>
                    <pic:cNvPicPr>
                      <a:picLocks noChangeArrowheads="1" noChangeAspect="1"/>
                    </pic:cNvPicPr>
                  </pic:nvPicPr>
                  <pic:blipFill>
                    <a:blip r:embed="rId46"/>
                    <a:stretch>
                      <a:fillRect/>
                    </a:stretch>
                  </pic:blipFill>
                  <pic:spPr bwMode="auto">
                    <a:xfrm>
                      <a:off x="0" y="0"/>
                      <a:ext cx="5753100" cy="3867198"/>
                    </a:xfrm>
                    <a:prstGeom prst="rect">
                      <a:avLst/>
                    </a:prstGeom>
                    <a:noFill/>
                    <a:ln w="9525">
                      <a:noFill/>
                      <a:headEnd/>
                      <a:tailEnd/>
                    </a:ln>
                  </pic:spPr>
                </pic:pic>
              </a:graphicData>
            </a:graphic>
          </wp:inline>
        </w:drawing>
      </w:r>
    </w:p>
    <w:p>
      <w:pPr>
        <w:pStyle w:val="ImageCaption"/>
      </w:pPr>
      <w:r>
        <w:t xml:space="preserve">Sequence: detect → seal → report → verify</w:t>
      </w:r>
    </w:p>
    <w:p>
      <w:pPr>
        <w:pStyle w:val="BodyText"/>
      </w:pPr>
      <w:r>
        <w:t xml:space="preserve">Langkah ringkas:</w:t>
      </w:r>
    </w:p>
    <w:p>
      <w:pPr>
        <w:pStyle w:val="Compact"/>
        <w:numPr>
          <w:ilvl w:val="0"/>
          <w:numId w:val="1022"/>
        </w:numPr>
      </w:pPr>
      <w:r>
        <w:t xml:space="preserve">Pengguna mengarahkan kamera; pipeline memproses frame (coco-ssd + IoU tracker + face/pose) dan GPS/sensor.</w:t>
      </w:r>
    </w:p>
    <w:p>
      <w:pPr>
        <w:pStyle w:val="Compact"/>
        <w:numPr>
          <w:ilvl w:val="0"/>
          <w:numId w:val="1022"/>
        </w:numPr>
      </w:pPr>
      <w:r>
        <w:t xml:space="preserve">Engine menerapkan aturan + debounce 6 dtk untuk menghasilkan</w:t>
      </w:r>
      <w:r>
        <w:t xml:space="preserve"> </w:t>
      </w:r>
      <w:r>
        <w:rPr>
          <w:rStyle w:val="VerbatimChar"/>
        </w:rPr>
        <w:t xml:space="preserve">ViolationCandidate</w:t>
      </w:r>
      <w:r>
        <w:t xml:space="preserve">, lalu menyimpan</w:t>
      </w:r>
      <w:r>
        <w:t xml:space="preserve"> </w:t>
      </w:r>
      <w:r>
        <w:rPr>
          <w:rStyle w:val="VerbatimChar"/>
        </w:rPr>
        <w:t xml:space="preserve">ViolationEvent</w:t>
      </w:r>
      <w:r>
        <w:t xml:space="preserve"> </w:t>
      </w:r>
      <w:r>
        <w:t xml:space="preserve">ke IndexedDB (lokal-dulu).</w:t>
      </w:r>
    </w:p>
    <w:p>
      <w:pPr>
        <w:pStyle w:val="Compact"/>
        <w:numPr>
          <w:ilvl w:val="0"/>
          <w:numId w:val="1022"/>
        </w:numPr>
      </w:pPr>
      <w:r>
        <w:t xml:space="preserve">Pengguna menyetujui dan menyegel:</w:t>
      </w:r>
      <w:r>
        <w:t xml:space="preserve"> </w:t>
      </w:r>
      <w:r>
        <w:rPr>
          <w:rStyle w:val="VerbatimChar"/>
        </w:rPr>
        <w:t xml:space="preserve">POST /api/seal</w:t>
      </w:r>
      <w:r>
        <w:t xml:space="preserve"> </w:t>
      </w:r>
      <w:r>
        <w:t xml:space="preserve">→ server memvalidasi, menstempel</w:t>
      </w:r>
      <w:r>
        <w:t xml:space="preserve"> </w:t>
      </w:r>
      <w:r>
        <w:rPr>
          <w:rStyle w:val="VerbatimChar"/>
        </w:rPr>
        <w:t xml:space="preserve">sealedAt</w:t>
      </w:r>
      <w:r>
        <w:t xml:space="preserve">, membangun payload (+</w:t>
      </w:r>
      <w:r>
        <w:rPr>
          <w:rStyle w:val="VerbatimChar"/>
        </w:rPr>
        <w:t xml:space="preserve">LegalSnapshot</w:t>
      </w:r>
      <w:r>
        <w:t xml:space="preserve">),</w:t>
      </w:r>
      <w:r>
        <w:t xml:space="preserve"> </w:t>
      </w:r>
      <w:r>
        <w:rPr>
          <w:rStyle w:val="VerbatimChar"/>
        </w:rPr>
        <w:t xml:space="preserve">canonicalize</w:t>
      </w:r>
      <w:r>
        <w:t xml:space="preserve"> </w:t>
      </w:r>
      <w:r>
        <w:t xml:space="preserve">→ SHA-256 →</w:t>
      </w:r>
      <w:r>
        <w:t xml:space="preserve"> </w:t>
      </w:r>
      <w:r>
        <w:rPr>
          <w:rStyle w:val="VerbatimChar"/>
        </w:rPr>
        <w:t xml:space="preserve">ed.signAsync</w:t>
      </w:r>
      <w:r>
        <w:t xml:space="preserve"> </w:t>
      </w:r>
      <w:r>
        <w:t xml:space="preserve">→</w:t>
      </w:r>
      <w:r>
        <w:t xml:space="preserve"> </w:t>
      </w:r>
      <w:r>
        <w:rPr>
          <w:rStyle w:val="VerbatimChar"/>
        </w:rPr>
        <w:t xml:space="preserve">SealedEvidence</w:t>
      </w:r>
      <w:r>
        <w:t xml:space="preserve">.</w:t>
      </w:r>
    </w:p>
    <w:p>
      <w:pPr>
        <w:pStyle w:val="Compact"/>
        <w:numPr>
          <w:ilvl w:val="0"/>
          <w:numId w:val="1022"/>
        </w:numPr>
      </w:pPr>
      <w:r>
        <w:t xml:space="preserve">Event tersegel disimpan kembali (</w:t>
      </w:r>
      <w:r>
        <w:rPr>
          <w:rStyle w:val="VerbatimChar"/>
        </w:rPr>
        <w:t xml:space="preserve">sealed = true</w:t>
      </w:r>
      <w:r>
        <w:t xml:space="preserve">).</w:t>
      </w:r>
    </w:p>
    <w:bookmarkEnd w:id="49"/>
    <w:bookmarkStart w:id="50" w:name="alur-review-peninjauan-bukti-laporan"/>
    <w:p>
      <w:pPr>
        <w:pStyle w:val="Heading2"/>
      </w:pPr>
      <w:r>
        <w:rPr>
          <w:rStyle w:val="SectionNumber"/>
        </w:rPr>
        <w:t xml:space="preserve">6.2</w:t>
      </w:r>
      <w:r>
        <w:tab/>
      </w:r>
      <w:r>
        <w:t xml:space="preserve">Alur Review (peninjauan bukti → laporan)</w:t>
      </w:r>
    </w:p>
    <w:p>
      <w:pPr>
        <w:pStyle w:val="Compact"/>
        <w:numPr>
          <w:ilvl w:val="0"/>
          <w:numId w:val="1023"/>
        </w:numPr>
      </w:pPr>
      <w:r>
        <w:t xml:space="preserve">Pengguna membuka halaman review; daftar event ditarik dari IndexedDB (terbaru dahulu) dan/atau dataset demo (ditandai</w:t>
      </w:r>
      <w:r>
        <w:t xml:space="preserve"> </w:t>
      </w:r>
      <w:r>
        <w:rPr>
          <w:rStyle w:val="VerbatimChar"/>
        </w:rPr>
        <w:t xml:space="preserve">demo: true</w:t>
      </w:r>
      <w:r>
        <w:t xml:space="preserve">).</w:t>
      </w:r>
    </w:p>
    <w:p>
      <w:pPr>
        <w:pStyle w:val="Compact"/>
        <w:numPr>
          <w:ilvl w:val="0"/>
          <w:numId w:val="1023"/>
        </w:numPr>
      </w:pPr>
      <w:r>
        <w:t xml:space="preserve">Tiap kartu menampilkan box merah, data pengukuran, dan breakdown pasal (komponen</w:t>
      </w:r>
      <w:r>
        <w:t xml:space="preserve"> </w:t>
      </w:r>
      <w:r>
        <w:rPr>
          <w:rStyle w:val="VerbatimChar"/>
        </w:rPr>
        <w:t xml:space="preserve">citation-breakdown</w:t>
      </w:r>
      <w:r>
        <w:t xml:space="preserve">).</w:t>
      </w:r>
    </w:p>
    <w:p>
      <w:pPr>
        <w:pStyle w:val="Compact"/>
        <w:numPr>
          <w:ilvl w:val="0"/>
          <w:numId w:val="1023"/>
        </w:numPr>
      </w:pPr>
      <w:r>
        <w:t xml:space="preserve">Pengguna memilih membuat laporan:</w:t>
      </w:r>
      <w:r>
        <w:t xml:space="preserve"> </w:t>
      </w:r>
      <w:r>
        <w:rPr>
          <w:rStyle w:val="VerbatimChar"/>
        </w:rPr>
        <w:t xml:space="preserve">POST /api/report</w:t>
      </w:r>
      <w:r>
        <w:t xml:space="preserve"> </w:t>
      </w:r>
      <w:r>
        <w:t xml:space="preserve">dengan</w:t>
      </w:r>
      <w:r>
        <w:t xml:space="preserve"> </w:t>
      </w:r>
      <w:r>
        <w:rPr>
          <w:rStyle w:val="VerbatimChar"/>
        </w:rPr>
        <w:t xml:space="preserve">kind</w:t>
      </w:r>
      <w:r>
        <w:t xml:space="preserve">. Server memverifikasi ulang segel, lalu merender PDF (tilang/kecelakaan/coaching) berisi QR + URL ke</w:t>
      </w:r>
      <w:r>
        <w:t xml:space="preserve"> </w:t>
      </w:r>
      <w:r>
        <w:rPr>
          <w:rStyle w:val="VerbatimChar"/>
        </w:rPr>
        <w:t xml:space="preserve">/verify</w:t>
      </w:r>
      <w:r>
        <w:t xml:space="preserve">.</w:t>
      </w:r>
    </w:p>
    <w:p>
      <w:pPr>
        <w:pStyle w:val="Compact"/>
        <w:numPr>
          <w:ilvl w:val="0"/>
          <w:numId w:val="1023"/>
        </w:numPr>
      </w:pPr>
      <w:r>
        <w:t xml:space="preserve">PDF diunduh (attachment) untuk dibagikan.</w:t>
      </w:r>
    </w:p>
    <w:bookmarkEnd w:id="50"/>
    <w:bookmarkStart w:id="51" w:name="alur-verify-verifikasi-mandiri"/>
    <w:p>
      <w:pPr>
        <w:pStyle w:val="Heading2"/>
      </w:pPr>
      <w:r>
        <w:rPr>
          <w:rStyle w:val="SectionNumber"/>
        </w:rPr>
        <w:t xml:space="preserve">6.3</w:t>
      </w:r>
      <w:r>
        <w:tab/>
      </w:r>
      <w:r>
        <w:t xml:space="preserve">Alur Verify (verifikasi mandiri)</w:t>
      </w:r>
    </w:p>
    <w:p>
      <w:pPr>
        <w:pStyle w:val="Compact"/>
        <w:numPr>
          <w:ilvl w:val="0"/>
          <w:numId w:val="1024"/>
        </w:numPr>
      </w:pPr>
      <w:r>
        <w:t xml:space="preserve">Verifikator memindai QR atau membuka</w:t>
      </w:r>
      <w:r>
        <w:t xml:space="preserve"> </w:t>
      </w:r>
      <w:r>
        <w:rPr>
          <w:rStyle w:val="VerbatimChar"/>
        </w:rPr>
        <w:t xml:space="preserve">/verify?d=&lt;base64url(sealed)&gt;</w:t>
      </w:r>
      <w:r>
        <w:t xml:space="preserve">.</w:t>
      </w:r>
    </w:p>
    <w:p>
      <w:pPr>
        <w:pStyle w:val="Compact"/>
        <w:numPr>
          <w:ilvl w:val="0"/>
          <w:numId w:val="1024"/>
        </w:numPr>
      </w:pPr>
      <w:r>
        <w:t xml:space="preserve">Halaman mengambil</w:t>
      </w:r>
      <w:r>
        <w:t xml:space="preserve"> </w:t>
      </w:r>
      <w:r>
        <w:rPr>
          <w:rStyle w:val="VerbatimChar"/>
        </w:rPr>
        <w:t xml:space="preserve">GET /api/public-key</w:t>
      </w:r>
      <w:r>
        <w:t xml:space="preserve">, lalu menjalankan</w:t>
      </w:r>
      <w:r>
        <w:t xml:space="preserve"> </w:t>
      </w:r>
      <w:r>
        <w:rPr>
          <w:rStyle w:val="VerbatimChar"/>
        </w:rPr>
        <w:t xml:space="preserve">verifySealed</w:t>
      </w:r>
      <w:r>
        <w:t xml:space="preserve"> </w:t>
      </w:r>
      <w:r>
        <w:t xml:space="preserve">di klien: recompute hash kanonik +</w:t>
      </w:r>
      <w:r>
        <w:t xml:space="preserve"> </w:t>
      </w:r>
      <w:r>
        <w:rPr>
          <w:rStyle w:val="VerbatimChar"/>
        </w:rPr>
        <w:t xml:space="preserve">ed.verifyAsync</w:t>
      </w:r>
      <w:r>
        <w:t xml:space="preserve">.</w:t>
      </w:r>
    </w:p>
    <w:p>
      <w:pPr>
        <w:pStyle w:val="Compact"/>
        <w:numPr>
          <w:ilvl w:val="0"/>
          <w:numId w:val="1024"/>
        </w:numPr>
      </w:pPr>
      <w:r>
        <w:t xml:space="preserve">Hasil ditampilkan:</w:t>
      </w:r>
      <w:r>
        <w:t xml:space="preserve"> </w:t>
      </w:r>
      <w:r>
        <w:rPr>
          <w:b/>
          <w:bCs/>
        </w:rPr>
        <w:t xml:space="preserve">VALID</w:t>
      </w:r>
      <w:r>
        <w:t xml:space="preserve"> </w:t>
      </w:r>
      <w:r>
        <w:t xml:space="preserve">(utuh) atau</w:t>
      </w:r>
      <w:r>
        <w:t xml:space="preserve"> </w:t>
      </w:r>
      <w:r>
        <w:rPr>
          <w:b/>
          <w:bCs/>
        </w:rPr>
        <w:t xml:space="preserve">DIUBAH</w:t>
      </w:r>
      <w:r>
        <w:t xml:space="preserve"> </w:t>
      </w:r>
      <w:r>
        <w:t xml:space="preserve">(tamper-evident), beserta alasan dalam bahasa Indonesia. Verifikasi tidak bergantung pada UI dashAI maupun basis data.</w:t>
      </w:r>
    </w:p>
    <w:bookmarkEnd w:id="51"/>
    <w:bookmarkStart w:id="55" w:name="siklus-hidup-pelanggaran-state-machine"/>
    <w:p>
      <w:pPr>
        <w:pStyle w:val="Heading2"/>
      </w:pPr>
      <w:r>
        <w:rPr>
          <w:rStyle w:val="SectionNumber"/>
        </w:rPr>
        <w:t xml:space="preserve">6.4</w:t>
      </w:r>
      <w:r>
        <w:tab/>
      </w:r>
      <w:r>
        <w:t xml:space="preserve">Siklus hidup pelanggaran (state machine)</w:t>
      </w:r>
    </w:p>
    <w:p>
      <w:pPr>
        <w:pStyle w:val="FirstParagraph"/>
      </w:pPr>
      <w:r>
        <w:t xml:space="preserve">Diagram berikut (sumber:</w:t>
      </w:r>
      <w:r>
        <w:t xml:space="preserve"> </w:t>
      </w:r>
      <w:r>
        <w:rPr>
          <w:rStyle w:val="VerbatimChar"/>
        </w:rPr>
        <w:t xml:space="preserve">docs/diagrams/violation-state.png</w:t>
      </w:r>
      <w:r>
        <w:t xml:space="preserve">) menggambarkan transisi state bukti: Detected → Confirmed → Stored (lokal) → Sealed → Reported → Verified, yang dibumikan pada engine (debounce/</w:t>
      </w:r>
      <w:r>
        <w:rPr>
          <w:rStyle w:val="VerbatimChar"/>
        </w:rPr>
        <w:t xml:space="preserve">MIN_TRACK_AGE</w:t>
      </w:r>
      <w:r>
        <w:t xml:space="preserve">), store IndexedDB, serta route seal/report dan halaman verify.</w:t>
      </w:r>
    </w:p>
    <w:p>
      <w:pPr>
        <w:pStyle w:val="CaptionedFigure"/>
      </w:pPr>
      <w:r>
        <w:drawing>
          <wp:inline>
            <wp:extent cx="5753100" cy="9280163"/>
            <wp:effectExtent b="0" l="0" r="0" t="0"/>
            <wp:docPr descr="Violation lifecycle state machine" title="" id="53" name="Picture"/>
            <a:graphic>
              <a:graphicData uri="http://schemas.openxmlformats.org/drawingml/2006/picture">
                <pic:pic>
                  <pic:nvPicPr>
                    <pic:cNvPr descr="docs/diagrams/violation-state.png" id="54" name="Picture"/>
                    <pic:cNvPicPr>
                      <a:picLocks noChangeArrowheads="1" noChangeAspect="1"/>
                    </pic:cNvPicPr>
                  </pic:nvPicPr>
                  <pic:blipFill>
                    <a:blip r:embed="rId52"/>
                    <a:stretch>
                      <a:fillRect/>
                    </a:stretch>
                  </pic:blipFill>
                  <pic:spPr bwMode="auto">
                    <a:xfrm>
                      <a:off x="0" y="0"/>
                      <a:ext cx="5753100" cy="9280163"/>
                    </a:xfrm>
                    <a:prstGeom prst="rect">
                      <a:avLst/>
                    </a:prstGeom>
                    <a:noFill/>
                    <a:ln w="9525">
                      <a:noFill/>
                      <a:headEnd/>
                      <a:tailEnd/>
                    </a:ln>
                  </pic:spPr>
                </pic:pic>
              </a:graphicData>
            </a:graphic>
          </wp:inline>
        </w:drawing>
      </w:r>
    </w:p>
    <w:p>
      <w:pPr>
        <w:pStyle w:val="ImageCaption"/>
      </w:pPr>
      <w:r>
        <w:t xml:space="preserve">Violation lifecycle state machine</w:t>
      </w:r>
    </w:p>
    <w:bookmarkEnd w:id="55"/>
    <w:bookmarkEnd w:id="56"/>
    <w:bookmarkStart w:id="59" w:name="cakupan-rilis-milestone"/>
    <w:p>
      <w:pPr>
        <w:pStyle w:val="Heading1"/>
      </w:pPr>
      <w:r>
        <w:rPr>
          <w:rStyle w:val="SectionNumber"/>
        </w:rPr>
        <w:t xml:space="preserve">7</w:t>
      </w:r>
      <w:r>
        <w:tab/>
      </w:r>
      <w:r>
        <w:t xml:space="preserve">Cakupan Rilis &amp; Milestone</w:t>
      </w:r>
    </w:p>
    <w:bookmarkStart w:id="57" w:name="cakupan-rilis-saat-ini-demo-publik"/>
    <w:p>
      <w:pPr>
        <w:pStyle w:val="Heading2"/>
      </w:pPr>
      <w:r>
        <w:rPr>
          <w:rStyle w:val="SectionNumber"/>
        </w:rPr>
        <w:t xml:space="preserve">7.1</w:t>
      </w:r>
      <w:r>
        <w:tab/>
      </w:r>
      <w:r>
        <w:t xml:space="preserve">Cakupan rilis saat ini (Demo publik)</w:t>
      </w:r>
    </w:p>
    <w:p>
      <w:pPr>
        <w:pStyle w:val="FirstParagraph"/>
      </w:pPr>
      <w:r>
        <w:t xml:space="preserve">Status saat tanggal dokumen: aplikasi web live di</w:t>
      </w:r>
      <w:r>
        <w:t xml:space="preserve"> </w:t>
      </w:r>
      <w:hyperlink r:id="rId10">
        <w:r>
          <w:rPr>
            <w:rStyle w:val="Hyperlink"/>
          </w:rPr>
          <w:t xml:space="preserve">https://dashai-mu.vercel.app</w:t>
        </w:r>
      </w:hyperlink>
      <w:r>
        <w:t xml:space="preserve">.</w:t>
      </w:r>
    </w:p>
    <w:tbl>
      <w:tblPr>
        <w:tblStyle w:val="Table"/>
        <w:tblW w:type="pct" w:w="5000"/>
        <w:tblLayout w:type="fixed"/>
        <w:tblLook w:firstRow="1" w:lastRow="0" w:firstColumn="0" w:lastColumn="0" w:noHBand="0" w:noVBand="0" w:val="0020"/>
      </w:tblPr>
      <w:tblGrid>
        <w:gridCol w:w="1440"/>
        <w:gridCol w:w="6480"/>
      </w:tblGrid>
      <w:tr>
        <w:trPr>
          <w:tblHeader w:val="on"/>
        </w:trPr>
        <w:tc>
          <w:tcPr/>
          <w:p>
            <w:pPr>
              <w:pStyle w:val="Compact"/>
            </w:pPr>
            <w:r>
              <w:t xml:space="preserve">Area</w:t>
            </w:r>
          </w:p>
        </w:tc>
        <w:tc>
          <w:tcPr/>
          <w:p>
            <w:pPr>
              <w:pStyle w:val="Compact"/>
            </w:pPr>
            <w:r>
              <w:t xml:space="preserve">Termasuk dalam rilis demo</w:t>
            </w:r>
          </w:p>
        </w:tc>
      </w:tr>
      <w:tr>
        <w:tc>
          <w:tcPr/>
          <w:p>
            <w:pPr>
              <w:pStyle w:val="Compact"/>
            </w:pPr>
            <w:r>
              <w:t xml:space="preserve">Deteksi live aktif</w:t>
            </w:r>
          </w:p>
        </w:tc>
        <w:tc>
          <w:tcPr/>
          <w:p>
            <w:pPr>
              <w:pStyle w:val="Compact"/>
            </w:pPr>
            <w:r>
              <w:rPr>
                <w:rStyle w:val="VerbatimChar"/>
              </w:rPr>
              <w:t xml:space="preserve">lawan-arus</w:t>
            </w:r>
            <w:r>
              <w:t xml:space="preserve"> </w:t>
            </w:r>
            <w:r>
              <w:t xml:space="preserve">(other &amp; self),</w:t>
            </w:r>
            <w:r>
              <w:t xml:space="preserve"> </w:t>
            </w:r>
            <w:r>
              <w:rPr>
                <w:rStyle w:val="VerbatimChar"/>
              </w:rPr>
              <w:t xml:space="preserve">melebihi-kecepatan</w:t>
            </w:r>
            <w:r>
              <w:t xml:space="preserve"> </w:t>
            </w:r>
            <w:r>
              <w:t xml:space="preserve">(self, akurat),</w:t>
            </w:r>
            <w:r>
              <w:t xml:space="preserve"> </w:t>
            </w:r>
            <w:r>
              <w:rPr>
                <w:rStyle w:val="VerbatimChar"/>
              </w:rPr>
              <w:t xml:space="preserve">boncengan-lebih</w:t>
            </w:r>
            <w:r>
              <w:t xml:space="preserve">,</w:t>
            </w:r>
            <w:r>
              <w:t xml:space="preserve"> </w:t>
            </w:r>
            <w:r>
              <w:rPr>
                <w:rStyle w:val="VerbatimChar"/>
              </w:rPr>
              <w:t xml:space="preserve">terobos-lampu-merah</w:t>
            </w:r>
            <w:r>
              <w:t xml:space="preserve"> </w:t>
            </w:r>
            <w:r>
              <w:t xml:space="preserve">(self)</w:t>
            </w:r>
          </w:p>
        </w:tc>
      </w:tr>
      <w:tr>
        <w:tc>
          <w:tcPr/>
          <w:p>
            <w:pPr>
              <w:pStyle w:val="Compact"/>
            </w:pPr>
            <w:r>
              <w:t xml:space="preserve">Katalog &amp; sitasi</w:t>
            </w:r>
          </w:p>
        </w:tc>
        <w:tc>
          <w:tcPr/>
          <w:p>
            <w:pPr>
              <w:pStyle w:val="Compact"/>
            </w:pPr>
            <w:r>
              <w:t xml:space="preserve">12 pelanggaran terkatalog dengan sitasi terverifikasi (3-voter)</w:t>
            </w:r>
          </w:p>
        </w:tc>
      </w:tr>
      <w:tr>
        <w:tc>
          <w:tcPr/>
          <w:p>
            <w:pPr>
              <w:pStyle w:val="Compact"/>
            </w:pPr>
            <w:r>
              <w:t xml:space="preserve">Demonstrasi penuh</w:t>
            </w:r>
          </w:p>
        </w:tc>
        <w:tc>
          <w:tcPr/>
          <w:p>
            <w:pPr>
              <w:pStyle w:val="Compact"/>
            </w:pPr>
            <w:r>
              <w:t xml:space="preserve">8 kejadian demo terkurasi (</w:t>
            </w:r>
            <w:r>
              <w:rPr>
                <w:rStyle w:val="VerbatimChar"/>
              </w:rPr>
              <w:t xml:space="preserve">lib/demo/samples.ts</w:t>
            </w:r>
            <w:r>
              <w:t xml:space="preserve">) untuk menampilkan viewer, sitasi, laporan, dan verifikasi tanpa izin kamera</w:t>
            </w:r>
          </w:p>
        </w:tc>
      </w:tr>
      <w:tr>
        <w:tc>
          <w:tcPr/>
          <w:p>
            <w:pPr>
              <w:pStyle w:val="Compact"/>
            </w:pPr>
            <w:r>
              <w:t xml:space="preserve">Segel &amp; verifikasi</w:t>
            </w:r>
          </w:p>
        </w:tc>
        <w:tc>
          <w:tcPr/>
          <w:p>
            <w:pPr>
              <w:pStyle w:val="Compact"/>
            </w:pPr>
            <w:r>
              <w:t xml:space="preserve">Ed25519 seal,</w:t>
            </w:r>
            <w:r>
              <w:t xml:space="preserve"> </w:t>
            </w:r>
            <w:r>
              <w:rPr>
                <w:rStyle w:val="VerbatimChar"/>
              </w:rPr>
              <w:t xml:space="preserve">/verify</w:t>
            </w:r>
            <w:r>
              <w:t xml:space="preserve"> </w:t>
            </w:r>
            <w:r>
              <w:t xml:space="preserve">sisi klien,</w:t>
            </w:r>
            <w:r>
              <w:t xml:space="preserve"> </w:t>
            </w:r>
            <w:r>
              <w:rPr>
                <w:rStyle w:val="VerbatimChar"/>
              </w:rPr>
              <w:t xml:space="preserve">/api/public-key</w:t>
            </w:r>
          </w:p>
        </w:tc>
      </w:tr>
      <w:tr>
        <w:tc>
          <w:tcPr/>
          <w:p>
            <w:pPr>
              <w:pStyle w:val="Compact"/>
            </w:pPr>
            <w:r>
              <w:t xml:space="preserve">Laporan</w:t>
            </w:r>
          </w:p>
        </w:tc>
        <w:tc>
          <w:tcPr/>
          <w:p>
            <w:pPr>
              <w:pStyle w:val="Compact"/>
            </w:pPr>
            <w:r>
              <w:t xml:space="preserve">PDF tilang / kecelakaan / coaching dengan QR</w:t>
            </w:r>
          </w:p>
        </w:tc>
      </w:tr>
      <w:tr>
        <w:tc>
          <w:tcPr/>
          <w:p>
            <w:pPr>
              <w:pStyle w:val="Compact"/>
            </w:pPr>
            <w:r>
              <w:t xml:space="preserve">Privasi</w:t>
            </w:r>
          </w:p>
        </w:tc>
        <w:tc>
          <w:tcPr/>
          <w:p>
            <w:pPr>
              <w:pStyle w:val="Compact"/>
            </w:pPr>
            <w:r>
              <w:t xml:space="preserve">Face detection + blur default, IndexedDB lokal-dulu, minimalisasi lokasi</w:t>
            </w:r>
          </w:p>
        </w:tc>
      </w:tr>
      <w:tr>
        <w:tc>
          <w:tcPr/>
          <w:p>
            <w:pPr>
              <w:pStyle w:val="Compact"/>
            </w:pPr>
            <w:r>
              <w:t xml:space="preserve">Sensor</w:t>
            </w:r>
          </w:p>
        </w:tc>
        <w:tc>
          <w:tcPr/>
          <w:p>
            <w:pPr>
              <w:pStyle w:val="Compact"/>
            </w:pPr>
            <w:r>
              <w:t xml:space="preserve">Auto-trigger kejadian via DeviceMotion (impact/hard-brake)</w:t>
            </w:r>
          </w:p>
        </w:tc>
      </w:tr>
    </w:tbl>
    <w:bookmarkEnd w:id="57"/>
    <w:bookmarkStart w:id="58" w:name="milestone-berikutnya-roadmap"/>
    <w:p>
      <w:pPr>
        <w:pStyle w:val="Heading2"/>
      </w:pPr>
      <w:r>
        <w:rPr>
          <w:rStyle w:val="SectionNumber"/>
        </w:rPr>
        <w:t xml:space="preserve">7.2</w:t>
      </w:r>
      <w:r>
        <w:tab/>
      </w:r>
      <w:r>
        <w:t xml:space="preserve">Milestone berikutnya (Roadmap)</w:t>
      </w:r>
    </w:p>
    <w:p>
      <w:pPr>
        <w:pStyle w:val="FirstParagraph"/>
      </w:pPr>
      <w:r>
        <w:t xml:space="preserve">Diambil langsung dari README (Roadmap):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Deskripsi</w:t>
            </w:r>
          </w:p>
        </w:tc>
      </w:tr>
      <w:tr>
        <w:tc>
          <w:tcPr/>
          <w:p>
            <w:pPr>
              <w:pStyle w:val="Compact"/>
            </w:pPr>
            <w:r>
              <w:t xml:space="preserve">M1 — Device attestation</w:t>
            </w:r>
          </w:p>
        </w:tc>
        <w:tc>
          <w:tcPr/>
          <w:p>
            <w:pPr>
              <w:pStyle w:val="Compact"/>
            </w:pPr>
            <w:r>
              <w:t xml:space="preserve">Play Integrity / App Attest untuk tamper-resistance produksi</w:t>
            </w:r>
          </w:p>
        </w:tc>
      </w:tr>
      <w:tr>
        <w:tc>
          <w:tcPr/>
          <w:p>
            <w:pPr>
              <w:pStyle w:val="Compact"/>
            </w:pPr>
            <w:r>
              <w:t xml:space="preserve">M2 — Backend model khusus</w:t>
            </w:r>
          </w:p>
        </w:tc>
        <w:tc>
          <w:tcPr/>
          <w:p>
            <w:pPr>
              <w:pStyle w:val="Compact"/>
            </w:pPr>
            <w:r>
              <w:t xml:space="preserve">YOLOv8/ONNX + model helm/pelat khusus (mengaktifkan deteksi penuh tier secondary)</w:t>
            </w:r>
          </w:p>
        </w:tc>
      </w:tr>
      <w:tr>
        <w:tc>
          <w:tcPr/>
          <w:p>
            <w:pPr>
              <w:pStyle w:val="Compact"/>
            </w:pPr>
            <w:r>
              <w:t xml:space="preserve">M3 — Kamera kabin (DMS)</w:t>
            </w:r>
          </w:p>
        </w:tc>
        <w:tc>
          <w:tcPr/>
          <w:p>
            <w:pPr>
              <w:pStyle w:val="Compact"/>
            </w:pPr>
            <w:r>
              <w:t xml:space="preserve">Driver monitoring: sabuk, ponsel, kantuk (mengaktifkan tier cabin:</w:t>
            </w:r>
            <w:r>
              <w:t xml:space="preserve"> </w:t>
            </w:r>
            <w:r>
              <w:rPr>
                <w:rStyle w:val="VerbatimChar"/>
              </w:rPr>
              <w:t xml:space="preserve">tanpa-sabuk</w:t>
            </w:r>
            <w:r>
              <w:t xml:space="preserve">,</w:t>
            </w:r>
            <w:r>
              <w:t xml:space="preserve"> </w:t>
            </w:r>
            <w:r>
              <w:rPr>
                <w:rStyle w:val="VerbatimChar"/>
              </w:rPr>
              <w:t xml:space="preserve">main-hp</w:t>
            </w:r>
            <w:r>
              <w:t xml:space="preserve">)</w:t>
            </w:r>
          </w:p>
        </w:tc>
      </w:tr>
      <w:tr>
        <w:tc>
          <w:tcPr/>
          <w:p>
            <w:pPr>
              <w:pStyle w:val="Compact"/>
            </w:pPr>
            <w:r>
              <w:t xml:space="preserve">M4 — Kalibrasi kecepatan</w:t>
            </w:r>
          </w:p>
        </w:tc>
        <w:tc>
          <w:tcPr/>
          <w:p>
            <w:pPr>
              <w:pStyle w:val="Compact"/>
            </w:pPr>
            <w:r>
              <w:t xml:space="preserve">Kalibrasi estimasi kecepatan kendaraan lain dengan error bars</w:t>
            </w:r>
          </w:p>
        </w:tc>
      </w:tr>
      <w:tr>
        <w:tc>
          <w:tcPr/>
          <w:p>
            <w:pPr>
              <w:pStyle w:val="Compact"/>
            </w:pPr>
            <w:r>
              <w:t xml:space="preserve">M5 — Integrasi resmi</w:t>
            </w:r>
          </w:p>
        </w:tc>
        <w:tc>
          <w:tcPr/>
          <w:p>
            <w:pPr>
              <w:pStyle w:val="Compact"/>
            </w:pPr>
            <w:r>
              <w:t xml:space="preserve">Integrasi ETLE / kanal pelaporan kepolisian resmi</w:t>
            </w:r>
          </w:p>
        </w:tc>
      </w:tr>
      <w:tr>
        <w:tc>
          <w:tcPr/>
          <w:p>
            <w:pPr>
              <w:pStyle w:val="Compact"/>
            </w:pPr>
            <w:r>
              <w:t xml:space="preserve">M6 — Perangkat keras khusus</w:t>
            </w:r>
          </w:p>
        </w:tc>
        <w:tc>
          <w:tcPr/>
          <w:p>
            <w:pPr>
              <w:pStyle w:val="Compact"/>
            </w:pPr>
            <w:r>
              <w:t xml:space="preserve">Dashcam hardware khusus pasca-investor (menggantikan kamera ponsel)</w:t>
            </w:r>
          </w:p>
        </w:tc>
      </w:tr>
    </w:tbl>
    <w:bookmarkEnd w:id="58"/>
    <w:bookmarkEnd w:id="59"/>
    <w:bookmarkStart w:id="60" w:name="di-luar-cakupan"/>
    <w:p>
      <w:pPr>
        <w:pStyle w:val="Heading1"/>
      </w:pPr>
      <w:r>
        <w:rPr>
          <w:rStyle w:val="SectionNumber"/>
        </w:rPr>
        <w:t xml:space="preserve">8</w:t>
      </w:r>
      <w:r>
        <w:tab/>
      </w:r>
      <w:r>
        <w:t xml:space="preserve">Di Luar Cakupan</w:t>
      </w:r>
    </w:p>
    <w:p>
      <w:pPr>
        <w:pStyle w:val="FirstParagraph"/>
      </w:pPr>
      <w:r>
        <w:t xml:space="preserve">Hal-hal berikut</w:t>
      </w:r>
      <w:r>
        <w:t xml:space="preserve"> </w:t>
      </w:r>
      <w:r>
        <w:rPr>
          <w:b/>
          <w:bCs/>
        </w:rPr>
        <w:t xml:space="preserve">tidak</w:t>
      </w:r>
      <w:r>
        <w:t xml:space="preserve"> </w:t>
      </w:r>
      <w:r>
        <w:t xml:space="preserve">termasuk dalam cakupan rilis demo saat ini:</w:t>
      </w:r>
    </w:p>
    <w:p>
      <w:pPr>
        <w:pStyle w:val="Compact"/>
        <w:numPr>
          <w:ilvl w:val="0"/>
          <w:numId w:val="1025"/>
        </w:numPr>
      </w:pPr>
      <w:r>
        <w:rPr>
          <w:b/>
          <w:bCs/>
        </w:rPr>
        <w:t xml:space="preserve">Klaim tamper-proof.</w:t>
      </w:r>
      <w:r>
        <w:t xml:space="preserve"> </w:t>
      </w:r>
      <w:r>
        <w:t xml:space="preserve">dashAI tidak pernah mengklaim tamper-proof; klaim integritas dibatasi pada tamper-evident.</w:t>
      </w:r>
    </w:p>
    <w:p>
      <w:pPr>
        <w:pStyle w:val="Compact"/>
        <w:numPr>
          <w:ilvl w:val="0"/>
          <w:numId w:val="1025"/>
        </w:numPr>
      </w:pPr>
      <w:r>
        <w:rPr>
          <w:b/>
          <w:bCs/>
        </w:rPr>
        <w:t xml:space="preserve">Bukti bahwa kamera menyaksikan realitas.</w:t>
      </w:r>
      <w:r>
        <w:t xml:space="preserve"> </w:t>
      </w:r>
      <w:r>
        <w:t xml:space="preserve">Tanda tangan tidak membuktikan peristiwa fisik benar terjadi (frame berasal dari klien; seseorang dapat mengarahkan kamera ke layar). Penilaian akhir tetap pada pihak berwenang.</w:t>
      </w:r>
    </w:p>
    <w:p>
      <w:pPr>
        <w:pStyle w:val="Compact"/>
        <w:numPr>
          <w:ilvl w:val="0"/>
          <w:numId w:val="1025"/>
        </w:numPr>
      </w:pPr>
      <w:r>
        <w:rPr>
          <w:b/>
          <w:bCs/>
        </w:rPr>
        <w:t xml:space="preserve">Status dokumen resmi.</w:t>
      </w:r>
      <w:r>
        <w:t xml:space="preserve"> </w:t>
      </w:r>
      <w:r>
        <w:t xml:space="preserve">Laporan yang dihasilkan bukan dokumen resmi kepolisian; sitasi bersifat indikatif.</w:t>
      </w:r>
    </w:p>
    <w:p>
      <w:pPr>
        <w:pStyle w:val="Compact"/>
        <w:numPr>
          <w:ilvl w:val="0"/>
          <w:numId w:val="1025"/>
        </w:numPr>
      </w:pPr>
      <w:r>
        <w:rPr>
          <w:b/>
          <w:bCs/>
        </w:rPr>
        <w:t xml:space="preserve">Deteksi live penuh untuk tier secondary/cabin.</w:t>
      </w:r>
      <w:r>
        <w:t xml:space="preserve"> </w:t>
      </w:r>
      <w:r>
        <w:t xml:space="preserve">Helm, penumpang tanpa helm, pelat, lampu malam/siang, sabuk, dan main-HP belum dideteksi secara live; saat ini dikatalogkan dan ditampilkan via dataset demo. Memerlukan model khusus dan/atau kamera kabin (M2/M3).</w:t>
      </w:r>
    </w:p>
    <w:p>
      <w:pPr>
        <w:pStyle w:val="Compact"/>
        <w:numPr>
          <w:ilvl w:val="0"/>
          <w:numId w:val="1025"/>
        </w:numPr>
      </w:pPr>
      <w:r>
        <w:rPr>
          <w:b/>
          <w:bCs/>
        </w:rPr>
        <w:t xml:space="preserve">Estimasi kecepatan pihak lain yang terkalibrasi.</w:t>
      </w:r>
      <w:r>
        <w:t xml:space="preserve"> </w:t>
      </w:r>
      <w:r>
        <w:t xml:space="preserve">Kecepatan kendaraan lain saat ini adalah estimasi tanpa error bars terkalibrasi (M4).</w:t>
      </w:r>
    </w:p>
    <w:p>
      <w:pPr>
        <w:pStyle w:val="Compact"/>
        <w:numPr>
          <w:ilvl w:val="0"/>
          <w:numId w:val="1025"/>
        </w:numPr>
      </w:pPr>
      <w:r>
        <w:rPr>
          <w:b/>
          <w:bCs/>
        </w:rPr>
        <w:t xml:space="preserve">Device attestation.</w:t>
      </w:r>
      <w:r>
        <w:t xml:space="preserve"> </w:t>
      </w:r>
      <w:r>
        <w:t xml:space="preserve">Belum ada Play Integrity/App Attest (M1).</w:t>
      </w:r>
    </w:p>
    <w:p>
      <w:pPr>
        <w:pStyle w:val="Compact"/>
        <w:numPr>
          <w:ilvl w:val="0"/>
          <w:numId w:val="1025"/>
        </w:numPr>
      </w:pPr>
      <w:r>
        <w:rPr>
          <w:b/>
          <w:bCs/>
        </w:rPr>
        <w:t xml:space="preserve">Integrasi ETLE/kepolisian resmi.</w:t>
      </w:r>
      <w:r>
        <w:t xml:space="preserve"> </w:t>
      </w:r>
      <w:r>
        <w:t xml:space="preserve">Belum ada kanal pelaporan resmi (M5).</w:t>
      </w:r>
    </w:p>
    <w:p>
      <w:pPr>
        <w:pStyle w:val="Compact"/>
        <w:numPr>
          <w:ilvl w:val="0"/>
          <w:numId w:val="1025"/>
        </w:numPr>
      </w:pPr>
      <w:r>
        <w:rPr>
          <w:b/>
          <w:bCs/>
        </w:rPr>
        <w:t xml:space="preserve">Pengenalan wajah / identifikasi pemilik kendaraan.</w:t>
      </w:r>
      <w:r>
        <w:t xml:space="preserve"> </w:t>
      </w:r>
      <w:r>
        <w:t xml:space="preserve">Secara prinsip di luar cakupan (privacy-by-design); hanya deteksi wajah untuk blur.</w:t>
      </w:r>
    </w:p>
    <w:p>
      <w:pPr>
        <w:pStyle w:val="Compact"/>
        <w:numPr>
          <w:ilvl w:val="0"/>
          <w:numId w:val="1025"/>
        </w:numPr>
      </w:pPr>
      <w:r>
        <w:rPr>
          <w:b/>
          <w:bCs/>
        </w:rPr>
        <w:t xml:space="preserve">Penyimpanan bukti di server / cloud akun.</w:t>
      </w:r>
      <w:r>
        <w:t xml:space="preserve"> </w:t>
      </w:r>
      <w:r>
        <w:t xml:space="preserve">Tidak ada akun pengguna atau database bukti server; penyimpanan bersifat lokal-dulu dan verifikasi stateless.</w:t>
      </w:r>
    </w:p>
    <w:p>
      <w:pPr>
        <w:pStyle w:val="Compact"/>
        <w:numPr>
          <w:ilvl w:val="0"/>
          <w:numId w:val="1025"/>
        </w:numPr>
      </w:pPr>
      <w:r>
        <w:rPr>
          <w:b/>
          <w:bCs/>
        </w:rPr>
        <w:t xml:space="preserve">Hardware dashcam khusus.</w:t>
      </w:r>
      <w:r>
        <w:t xml:space="preserve"> </w:t>
      </w:r>
      <w:r>
        <w:t xml:space="preserve">Direncanakan pasca-investor (M6), bukan bagian dari demo browser.</w:t>
      </w:r>
    </w:p>
    <w:bookmarkEnd w:id="60"/>
    <w:bookmarkStart w:id="66" w:name="metrik-keberhasilan-analitik"/>
    <w:p>
      <w:pPr>
        <w:pStyle w:val="Heading1"/>
      </w:pPr>
      <w:r>
        <w:rPr>
          <w:rStyle w:val="SectionNumber"/>
        </w:rPr>
        <w:t xml:space="preserve">9</w:t>
      </w:r>
      <w:r>
        <w:tab/>
      </w:r>
      <w:r>
        <w:t xml:space="preserve">Metrik Keberhasilan &amp; Analitik</w:t>
      </w:r>
    </w:p>
    <w:p>
      <w:pPr>
        <w:pStyle w:val="FirstParagraph"/>
      </w:pPr>
      <w:r>
        <w:t xml:space="preserve">Karena dashAI bersifat local-first dan privacy-by-design (tanpa akun dan tanpa basis data bukti server), pengukuran harus menghormati prinsip privasi: hindari telemetri yang mengirim isi bukti, lokasi presisi, atau identitas. Metrik dirancang sebagai agregat fungsional/teknis.</w:t>
      </w:r>
    </w:p>
    <w:bookmarkStart w:id="61" w:name="metrik-produk-outcome"/>
    <w:p>
      <w:pPr>
        <w:pStyle w:val="Heading2"/>
      </w:pPr>
      <w:r>
        <w:rPr>
          <w:rStyle w:val="SectionNumber"/>
        </w:rPr>
        <w:t xml:space="preserve">9.1</w:t>
      </w:r>
      <w:r>
        <w:tab/>
      </w:r>
      <w:r>
        <w:t xml:space="preserve">Metrik produk (outcome)</w:t>
      </w:r>
    </w:p>
    <w:tbl>
      <w:tblPr>
        <w:tblStyle w:val="Table"/>
        <w:tblW w:type="pct" w:w="5000"/>
        <w:tblLayout w:type="fixed"/>
        <w:tblLook w:firstRow="1" w:lastRow="0" w:firstColumn="0" w:lastColumn="0" w:noHBand="0" w:noVBand="0" w:val="0020"/>
      </w:tblPr>
      <w:tblGrid>
        <w:gridCol w:w="1667"/>
        <w:gridCol w:w="2084"/>
        <w:gridCol w:w="4168"/>
      </w:tblGrid>
      <w:tr>
        <w:trPr>
          <w:tblHeader w:val="on"/>
        </w:trPr>
        <w:tc>
          <w:tcPr/>
          <w:p>
            <w:pPr>
              <w:pStyle w:val="Compact"/>
            </w:pPr>
            <w:r>
              <w:t xml:space="preserve">Metrik</w:t>
            </w:r>
          </w:p>
        </w:tc>
        <w:tc>
          <w:tcPr/>
          <w:p>
            <w:pPr>
              <w:pStyle w:val="Compact"/>
            </w:pPr>
            <w:r>
              <w:t xml:space="preserve">Definisi</w:t>
            </w:r>
          </w:p>
        </w:tc>
        <w:tc>
          <w:tcPr/>
          <w:p>
            <w:pPr>
              <w:pStyle w:val="Compact"/>
            </w:pPr>
            <w:r>
              <w:t xml:space="preserve">Target awal (demo)</w:t>
            </w:r>
          </w:p>
        </w:tc>
      </w:tr>
      <w:tr>
        <w:tc>
          <w:tcPr/>
          <w:p>
            <w:pPr>
              <w:pStyle w:val="Compact"/>
            </w:pPr>
            <w:r>
              <w:t xml:space="preserve">Tingkat penyelesaian alur</w:t>
            </w:r>
          </w:p>
        </w:tc>
        <w:tc>
          <w:tcPr/>
          <w:p>
            <w:pPr>
              <w:pStyle w:val="Compact"/>
            </w:pPr>
            <w:r>
              <w:t xml:space="preserve">Proporsi sesi yang mencapai minimal satu segel (</w:t>
            </w:r>
            <w:r>
              <w:rPr>
                <w:rStyle w:val="VerbatimChar"/>
              </w:rPr>
              <w:t xml:space="preserve">POST /api/seal</w:t>
            </w:r>
            <w:r>
              <w:t xml:space="preserve"> </w:t>
            </w:r>
            <w:r>
              <w:t xml:space="preserve">sukses)</w:t>
            </w:r>
          </w:p>
        </w:tc>
        <w:tc>
          <w:tcPr/>
          <w:p>
            <w:pPr>
              <w:pStyle w:val="Compact"/>
            </w:pPr>
            <w:r>
              <w:t xml:space="preserve">Tren naik antar-rilis</w:t>
            </w:r>
          </w:p>
        </w:tc>
      </w:tr>
      <w:tr>
        <w:tc>
          <w:tcPr/>
          <w:p>
            <w:pPr>
              <w:pStyle w:val="Compact"/>
            </w:pPr>
            <w:r>
              <w:t xml:space="preserve">Tingkat pembuatan laporan</w:t>
            </w:r>
          </w:p>
        </w:tc>
        <w:tc>
          <w:tcPr/>
          <w:p>
            <w:pPr>
              <w:pStyle w:val="Compact"/>
            </w:pPr>
            <w:r>
              <w:t xml:space="preserve">Proporsi bukti tersegel yang menjadi laporan PDF (</w:t>
            </w:r>
            <w:r>
              <w:rPr>
                <w:rStyle w:val="VerbatimChar"/>
              </w:rPr>
              <w:t xml:space="preserve">POST /api/report</w:t>
            </w:r>
            <w:r>
              <w:t xml:space="preserve"> </w:t>
            </w:r>
            <w:r>
              <w:t xml:space="preserve">sukses)</w:t>
            </w:r>
          </w:p>
        </w:tc>
        <w:tc>
          <w:tcPr/>
          <w:p>
            <w:pPr>
              <w:pStyle w:val="Compact"/>
            </w:pPr>
            <w:r>
              <w:t xml:space="preserve">Tren naik</w:t>
            </w:r>
          </w:p>
        </w:tc>
      </w:tr>
      <w:tr>
        <w:tc>
          <w:tcPr/>
          <w:p>
            <w:pPr>
              <w:pStyle w:val="Compact"/>
            </w:pPr>
            <w:r>
              <w:t xml:space="preserve">Tingkat verifikasi VALID</w:t>
            </w:r>
          </w:p>
        </w:tc>
        <w:tc>
          <w:tcPr/>
          <w:p>
            <w:pPr>
              <w:pStyle w:val="Compact"/>
            </w:pPr>
            <w:r>
              <w:t xml:space="preserve">Proporsi pemanggilan verifikasi dengan hasil</w:t>
            </w:r>
            <w:r>
              <w:t xml:space="preserve"> </w:t>
            </w:r>
            <w:r>
              <w:rPr>
                <w:rStyle w:val="VerbatimChar"/>
              </w:rPr>
              <w:t xml:space="preserve">valid: true</w:t>
            </w:r>
            <w:r>
              <w:t xml:space="preserve"> </w:t>
            </w:r>
            <w:r>
              <w:t xml:space="preserve">(kesehatan integritas)</w:t>
            </w:r>
          </w:p>
        </w:tc>
        <w:tc>
          <w:tcPr/>
          <w:p>
            <w:pPr>
              <w:pStyle w:val="Compact"/>
            </w:pPr>
            <w:r>
              <w:t xml:space="preserve">Mendekati 100% pada laporan tak-diubah</w:t>
            </w:r>
          </w:p>
        </w:tc>
      </w:tr>
      <w:tr>
        <w:tc>
          <w:tcPr/>
          <w:p>
            <w:pPr>
              <w:pStyle w:val="Compact"/>
            </w:pPr>
            <w:r>
              <w:t xml:space="preserve">Cakupan dua subjek</w:t>
            </w:r>
          </w:p>
        </w:tc>
        <w:tc>
          <w:tcPr/>
          <w:p>
            <w:pPr>
              <w:pStyle w:val="Compact"/>
            </w:pPr>
            <w:r>
              <w:t xml:space="preserve">Rasio laporan</w:t>
            </w:r>
            <w:r>
              <w:t xml:space="preserve"> </w:t>
            </w:r>
            <w:r>
              <w:rPr>
                <w:rStyle w:val="VerbatimChar"/>
              </w:rPr>
              <w:t xml:space="preserve">self</w:t>
            </w:r>
            <w:r>
              <w:t xml:space="preserve"> </w:t>
            </w:r>
            <w:r>
              <w:t xml:space="preserve">(coaching) vs</w:t>
            </w:r>
            <w:r>
              <w:t xml:space="preserve"> </w:t>
            </w:r>
            <w:r>
              <w:rPr>
                <w:rStyle w:val="VerbatimChar"/>
              </w:rPr>
              <w:t xml:space="preserve">other</w:t>
            </w:r>
            <w:r>
              <w:t xml:space="preserve"> </w:t>
            </w:r>
            <w:r>
              <w:t xml:space="preserve">(tilang/kecelakaan)</w:t>
            </w:r>
          </w:p>
        </w:tc>
        <w:tc>
          <w:tcPr/>
          <w:p>
            <w:pPr>
              <w:pStyle w:val="Compact"/>
            </w:pPr>
            <w:r>
              <w:t xml:space="preserve">Keduanya nontrivial</w:t>
            </w:r>
          </w:p>
        </w:tc>
      </w:tr>
    </w:tbl>
    <w:bookmarkEnd w:id="61"/>
    <w:bookmarkStart w:id="62" w:name="metrik-kualitas-deteksi"/>
    <w:p>
      <w:pPr>
        <w:pStyle w:val="Heading2"/>
      </w:pPr>
      <w:r>
        <w:rPr>
          <w:rStyle w:val="SectionNumber"/>
        </w:rPr>
        <w:t xml:space="preserve">9.2</w:t>
      </w:r>
      <w:r>
        <w:tab/>
      </w:r>
      <w:r>
        <w:t xml:space="preserve">Metrik kualitas deteksi</w:t>
      </w:r>
    </w:p>
    <w:tbl>
      <w:tblPr>
        <w:tblStyle w:val="Table"/>
        <w:tblW w:type="pct" w:w="5000"/>
        <w:tblLayout w:type="fixed"/>
        <w:tblLook w:firstRow="1" w:lastRow="0" w:firstColumn="0" w:lastColumn="0" w:noHBand="0" w:noVBand="0" w:val="0020"/>
      </w:tblPr>
      <w:tblGrid>
        <w:gridCol w:w="2346"/>
        <w:gridCol w:w="2933"/>
        <w:gridCol w:w="2640"/>
      </w:tblGrid>
      <w:tr>
        <w:trPr>
          <w:tblHeader w:val="on"/>
        </w:trPr>
        <w:tc>
          <w:tcPr/>
          <w:p>
            <w:pPr>
              <w:pStyle w:val="Compact"/>
            </w:pPr>
            <w:r>
              <w:t xml:space="preserve">Metrik</w:t>
            </w:r>
          </w:p>
        </w:tc>
        <w:tc>
          <w:tcPr/>
          <w:p>
            <w:pPr>
              <w:pStyle w:val="Compact"/>
            </w:pPr>
            <w:r>
              <w:t xml:space="preserve">Definisi</w:t>
            </w:r>
          </w:p>
        </w:tc>
        <w:tc>
          <w:tcPr/>
          <w:p>
            <w:pPr>
              <w:pStyle w:val="Compact"/>
            </w:pPr>
            <w:r>
              <w:t xml:space="preserve">Catatan</w:t>
            </w:r>
          </w:p>
        </w:tc>
      </w:tr>
      <w:tr>
        <w:tc>
          <w:tcPr/>
          <w:p>
            <w:pPr>
              <w:pStyle w:val="Compact"/>
            </w:pPr>
            <w:r>
              <w:t xml:space="preserve">Stabilitas track</w:t>
            </w:r>
          </w:p>
        </w:tc>
        <w:tc>
          <w:tcPr/>
          <w:p>
            <w:pPr>
              <w:pStyle w:val="Compact"/>
            </w:pPr>
            <w:r>
              <w:t xml:space="preserve">Proporsi kandidat yang lolos</w:t>
            </w:r>
            <w:r>
              <w:t xml:space="preserve"> </w:t>
            </w:r>
            <w:r>
              <w:rPr>
                <w:rStyle w:val="VerbatimChar"/>
              </w:rPr>
              <w:t xml:space="preserve">MIN_TRACK_AGE</w:t>
            </w:r>
            <w:r>
              <w:t xml:space="preserve"> </w:t>
            </w:r>
            <w:r>
              <w:t xml:space="preserve">sebelum promosi</w:t>
            </w:r>
          </w:p>
        </w:tc>
        <w:tc>
          <w:tcPr/>
          <w:p>
            <w:pPr>
              <w:pStyle w:val="Compact"/>
            </w:pPr>
            <w:r>
              <w:t xml:space="preserve">Penekan derau satu-frame</w:t>
            </w:r>
          </w:p>
        </w:tc>
      </w:tr>
      <w:tr>
        <w:tc>
          <w:tcPr/>
          <w:p>
            <w:pPr>
              <w:pStyle w:val="Compact"/>
            </w:pPr>
            <w:r>
              <w:t xml:space="preserve">Distribusi confidence</w:t>
            </w:r>
          </w:p>
        </w:tc>
        <w:tc>
          <w:tcPr/>
          <w:p>
            <w:pPr>
              <w:pStyle w:val="Compact"/>
            </w:pPr>
            <w:r>
              <w:t xml:space="preserve">Histogram confidence per</w:t>
            </w:r>
            <w:r>
              <w:t xml:space="preserve"> </w:t>
            </w:r>
            <w:r>
              <w:rPr>
                <w:rStyle w:val="VerbatimChar"/>
              </w:rPr>
              <w:t xml:space="preserve">ViolationKey</w:t>
            </w:r>
          </w:p>
        </w:tc>
        <w:tc>
          <w:tcPr/>
          <w:p>
            <w:pPr>
              <w:pStyle w:val="Compact"/>
            </w:pPr>
            <w:r>
              <w:t xml:space="preserve">Akurasi</w:t>
            </w:r>
            <w:r>
              <w:t xml:space="preserve"> </w:t>
            </w:r>
            <w:r>
              <w:rPr>
                <w:rStyle w:val="VerbatimChar"/>
              </w:rPr>
              <w:t xml:space="preserve">self</w:t>
            </w:r>
            <w:r>
              <w:t xml:space="preserve"> </w:t>
            </w:r>
            <w:r>
              <w:t xml:space="preserve">(GPS/OSM) lebih tinggi daripada estimasi</w:t>
            </w:r>
            <w:r>
              <w:t xml:space="preserve"> </w:t>
            </w:r>
            <w:r>
              <w:rPr>
                <w:rStyle w:val="VerbatimChar"/>
              </w:rPr>
              <w:t xml:space="preserve">other</w:t>
            </w:r>
          </w:p>
        </w:tc>
      </w:tr>
      <w:tr>
        <w:tc>
          <w:tcPr/>
          <w:p>
            <w:pPr>
              <w:pStyle w:val="Compact"/>
            </w:pPr>
            <w:r>
              <w:t xml:space="preserve">Rasio duplikasi tertekan</w:t>
            </w:r>
          </w:p>
        </w:tc>
        <w:tc>
          <w:tcPr/>
          <w:p>
            <w:pPr>
              <w:pStyle w:val="Compact"/>
            </w:pPr>
            <w:r>
              <w:t xml:space="preserve">Efektivitas debounce 6 dtk (kejadian unik vs frame)</w:t>
            </w:r>
          </w:p>
        </w:tc>
        <w:tc>
          <w:tcPr/>
          <w:p>
            <w:pPr>
              <w:pStyle w:val="Compact"/>
            </w:pPr>
            <w:r>
              <w:t xml:space="preserve">Idempotensi pelaporan</w:t>
            </w:r>
          </w:p>
        </w:tc>
      </w:tr>
      <w:tr>
        <w:tc>
          <w:tcPr/>
          <w:p>
            <w:pPr>
              <w:pStyle w:val="Compact"/>
            </w:pPr>
            <w:r>
              <w:t xml:space="preserve">Ketersediaan konteks jalan</w:t>
            </w:r>
          </w:p>
        </w:tc>
        <w:tc>
          <w:tcPr/>
          <w:p>
            <w:pPr>
              <w:pStyle w:val="Compact"/>
            </w:pPr>
            <w:r>
              <w:t xml:space="preserve">Proporsi resolusi OSM sukses (non-null)</w:t>
            </w:r>
          </w:p>
        </w:tc>
        <w:tc>
          <w:tcPr/>
          <w:p>
            <w:pPr>
              <w:pStyle w:val="Compact"/>
            </w:pPr>
            <w:r>
              <w:t xml:space="preserve">Memengaruhi akurasi lawan-arah/speeding self</w:t>
            </w:r>
          </w:p>
        </w:tc>
      </w:tr>
    </w:tbl>
    <w:bookmarkEnd w:id="62"/>
    <w:bookmarkStart w:id="63" w:name="metrik-teknis-keandalan"/>
    <w:p>
      <w:pPr>
        <w:pStyle w:val="Heading2"/>
      </w:pPr>
      <w:r>
        <w:rPr>
          <w:rStyle w:val="SectionNumber"/>
        </w:rPr>
        <w:t xml:space="preserve">9.3</w:t>
      </w:r>
      <w:r>
        <w:tab/>
      </w:r>
      <w:r>
        <w:t xml:space="preserve">Metrik teknis &amp; keandalan</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pPr>
            <w:r>
              <w:t xml:space="preserve">Metrik</w:t>
            </w:r>
          </w:p>
        </w:tc>
        <w:tc>
          <w:tcPr/>
          <w:p>
            <w:pPr>
              <w:pStyle w:val="Compact"/>
            </w:pPr>
            <w:r>
              <w:t xml:space="preserve">Definisi</w:t>
            </w:r>
          </w:p>
        </w:tc>
        <w:tc>
          <w:tcPr/>
          <w:p>
            <w:pPr>
              <w:pStyle w:val="Compact"/>
            </w:pPr>
            <w:r>
              <w:t xml:space="preserve">Target</w:t>
            </w:r>
          </w:p>
        </w:tc>
      </w:tr>
      <w:tr>
        <w:tc>
          <w:tcPr/>
          <w:p>
            <w:pPr>
              <w:pStyle w:val="Compact"/>
            </w:pPr>
            <w:r>
              <w:t xml:space="preserve">FPS pipeline</w:t>
            </w:r>
          </w:p>
        </w:tc>
        <w:tc>
          <w:tcPr/>
          <w:p>
            <w:pPr>
              <w:pStyle w:val="Compact"/>
            </w:pPr>
            <w:r>
              <w:t xml:space="preserve">Frame per detik pada perangkat target</w:t>
            </w:r>
          </w:p>
        </w:tc>
        <w:tc>
          <w:tcPr/>
          <w:p>
            <w:pPr>
              <w:pStyle w:val="Compact"/>
            </w:pPr>
            <w:r>
              <w:t xml:space="preserve">Cukup untuk tracking stabil</w:t>
            </w:r>
          </w:p>
        </w:tc>
      </w:tr>
      <w:tr>
        <w:tc>
          <w:tcPr/>
          <w:p>
            <w:pPr>
              <w:pStyle w:val="Compact"/>
            </w:pPr>
            <w:r>
              <w:t xml:space="preserve">Tingkat keberhasilan muat model</w:t>
            </w:r>
          </w:p>
        </w:tc>
        <w:tc>
          <w:tcPr/>
          <w:p>
            <w:pPr>
              <w:pStyle w:val="Compact"/>
            </w:pPr>
            <w:r>
              <w:t xml:space="preserve">Proporsi sesi dengan</w:t>
            </w:r>
            <w:r>
              <w:t xml:space="preserve"> </w:t>
            </w:r>
            <w:r>
              <w:rPr>
                <w:rStyle w:val="VerbatimChar"/>
              </w:rPr>
              <w:t xml:space="preserve">status.object === true</w:t>
            </w:r>
            <w:r>
              <w:t xml:space="preserve">; face/pose opsional</w:t>
            </w:r>
          </w:p>
        </w:tc>
        <w:tc>
          <w:tcPr/>
          <w:p>
            <w:pPr>
              <w:pStyle w:val="Compact"/>
            </w:pPr>
            <w:r>
              <w:t xml:space="preserve">Objek wajib; sekunder best-effort</w:t>
            </w:r>
          </w:p>
        </w:tc>
      </w:tr>
      <w:tr>
        <w:tc>
          <w:tcPr/>
          <w:p>
            <w:pPr>
              <w:pStyle w:val="Compact"/>
            </w:pPr>
            <w:r>
              <w:t xml:space="preserve">Tingkat kegagalan anggun</w:t>
            </w:r>
          </w:p>
        </w:tc>
        <w:tc>
          <w:tcPr/>
          <w:p>
            <w:pPr>
              <w:pStyle w:val="Compact"/>
            </w:pPr>
            <w:r>
              <w:t xml:space="preserve">Proporsi kegagalan dependensi eksternal yang tidak menghentikan live</w:t>
            </w:r>
          </w:p>
        </w:tc>
        <w:tc>
          <w:tcPr/>
          <w:p>
            <w:pPr>
              <w:pStyle w:val="Compact"/>
            </w:pPr>
            <w:r>
              <w:t xml:space="preserve">Mendekati 100% (tidak ada crash fatal)</w:t>
            </w:r>
          </w:p>
        </w:tc>
      </w:tr>
      <w:tr>
        <w:tc>
          <w:tcPr/>
          <w:p>
            <w:pPr>
              <w:pStyle w:val="Compact"/>
            </w:pPr>
            <w:r>
              <w:t xml:space="preserve">Latensi seal</w:t>
            </w:r>
          </w:p>
        </w:tc>
        <w:tc>
          <w:tcPr/>
          <w:p>
            <w:pPr>
              <w:pStyle w:val="Compact"/>
            </w:pPr>
            <w:r>
              <w:t xml:space="preserve">Waktu</w:t>
            </w:r>
            <w:r>
              <w:t xml:space="preserve"> </w:t>
            </w:r>
            <w:r>
              <w:rPr>
                <w:rStyle w:val="VerbatimChar"/>
              </w:rPr>
              <w:t xml:space="preserve">POST /api/seal</w:t>
            </w:r>
            <w:r>
              <w:t xml:space="preserve"> </w:t>
            </w:r>
            <w:r>
              <w:t xml:space="preserve">end-to-end</w:t>
            </w:r>
          </w:p>
        </w:tc>
        <w:tc>
          <w:tcPr/>
          <w:p>
            <w:pPr>
              <w:pStyle w:val="Compact"/>
            </w:pPr>
            <w:r>
              <w:t xml:space="preserve">Rendah (operasi kripto ringan)</w:t>
            </w:r>
          </w:p>
        </w:tc>
      </w:tr>
    </w:tbl>
    <w:bookmarkEnd w:id="63"/>
    <w:bookmarkStart w:id="64" w:name="prinsip-analitik-guardrail-privasi"/>
    <w:p>
      <w:pPr>
        <w:pStyle w:val="Heading2"/>
      </w:pPr>
      <w:r>
        <w:rPr>
          <w:rStyle w:val="SectionNumber"/>
        </w:rPr>
        <w:t xml:space="preserve">9.4</w:t>
      </w:r>
      <w:r>
        <w:tab/>
      </w:r>
      <w:r>
        <w:t xml:space="preserve">Prinsip analitik (guardrail privasi)</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ID</w:t>
            </w:r>
          </w:p>
        </w:tc>
        <w:tc>
          <w:tcPr/>
          <w:p>
            <w:pPr>
              <w:pStyle w:val="Compact"/>
            </w:pPr>
            <w:r>
              <w:t xml:space="preserve">Prinsip</w:t>
            </w:r>
          </w:p>
        </w:tc>
      </w:tr>
      <w:tr>
        <w:tc>
          <w:tcPr/>
          <w:p>
            <w:pPr>
              <w:pStyle w:val="Compact"/>
            </w:pPr>
            <w:r>
              <w:t xml:space="preserve">AN1</w:t>
            </w:r>
          </w:p>
        </w:tc>
        <w:tc>
          <w:tcPr/>
          <w:p>
            <w:pPr>
              <w:pStyle w:val="Compact"/>
            </w:pPr>
            <w:r>
              <w:t xml:space="preserve">Tidak mengirim isi bukti (frame, crop, plat, koordinat presisi) ke analitik.</w:t>
            </w:r>
          </w:p>
        </w:tc>
      </w:tr>
      <w:tr>
        <w:tc>
          <w:tcPr/>
          <w:p>
            <w:pPr>
              <w:pStyle w:val="Compact"/>
            </w:pPr>
            <w:r>
              <w:t xml:space="preserve">AN2</w:t>
            </w:r>
          </w:p>
        </w:tc>
        <w:tc>
          <w:tcPr/>
          <w:p>
            <w:pPr>
              <w:pStyle w:val="Compact"/>
            </w:pPr>
            <w:r>
              <w:t xml:space="preserve">Hanya agregat fungsional/teknis (event sukses/gagal, durasi, status pipeline) yang boleh diukur.</w:t>
            </w:r>
          </w:p>
        </w:tc>
      </w:tr>
      <w:tr>
        <w:tc>
          <w:tcPr/>
          <w:p>
            <w:pPr>
              <w:pStyle w:val="Compact"/>
            </w:pPr>
            <w:r>
              <w:t xml:space="preserve">AN3</w:t>
            </w:r>
          </w:p>
        </w:tc>
        <w:tc>
          <w:tcPr/>
          <w:p>
            <w:pPr>
              <w:pStyle w:val="Compact"/>
            </w:pPr>
            <w:r>
              <w:t xml:space="preserve">Tidak ada identifikasi individu; tidak ada pengenalan wajah; tidak ada profil pengguna.</w:t>
            </w:r>
          </w:p>
        </w:tc>
      </w:tr>
      <w:tr>
        <w:tc>
          <w:tcPr/>
          <w:p>
            <w:pPr>
              <w:pStyle w:val="Compact"/>
            </w:pPr>
            <w:r>
              <w:t xml:space="preserve">AN4</w:t>
            </w:r>
          </w:p>
        </w:tc>
        <w:tc>
          <w:tcPr/>
          <w:p>
            <w:pPr>
              <w:pStyle w:val="Compact"/>
            </w:pPr>
            <w:r>
              <w:t xml:space="preserve">Setiap pengukuran konsisten dengan local-first dan semangat UU 27/2022 (PDP).</w:t>
            </w:r>
          </w:p>
        </w:tc>
      </w:tr>
    </w:tbl>
    <w:p>
      <w:r>
        <w:pict>
          <v:rect style="width:0;height:1.5pt" o:hralign="center" o:hrstd="t" o:hr="t"/>
        </w:pict>
      </w:r>
    </w:p>
    <w:bookmarkEnd w:id="64"/>
    <w:bookmarkStart w:id="65" w:name="lampiran-glosarium-singkat"/>
    <w:p>
      <w:pPr>
        <w:pStyle w:val="Heading2"/>
      </w:pPr>
      <w:r>
        <w:rPr>
          <w:rStyle w:val="SectionNumber"/>
        </w:rPr>
        <w:t xml:space="preserve">9.5</w:t>
      </w:r>
      <w:r>
        <w:tab/>
      </w:r>
      <w:r>
        <w:t xml:space="preserve">Lampiran: Glosarium singkat</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pPr>
            <w:r>
              <w:t xml:space="preserve">Istilah</w:t>
            </w:r>
          </w:p>
        </w:tc>
        <w:tc>
          <w:tcPr/>
          <w:p>
            <w:pPr>
              <w:pStyle w:val="Compact"/>
            </w:pPr>
            <w:r>
              <w:t xml:space="preserve">Makna</w:t>
            </w:r>
          </w:p>
        </w:tc>
      </w:tr>
      <w:tr>
        <w:tc>
          <w:tcPr/>
          <w:p>
            <w:pPr>
              <w:pStyle w:val="Compact"/>
            </w:pPr>
            <w:r>
              <w:t xml:space="preserve">Tamper-evident</w:t>
            </w:r>
          </w:p>
        </w:tc>
        <w:tc>
          <w:tcPr/>
          <w:p>
            <w:pPr>
              <w:pStyle w:val="Compact"/>
            </w:pPr>
            <w:r>
              <w:t xml:space="preserve">Perubahan pada bukti dapat terdeteksi (bukan dicegah).</w:t>
            </w:r>
          </w:p>
        </w:tc>
      </w:tr>
      <w:tr>
        <w:tc>
          <w:tcPr/>
          <w:p>
            <w:pPr>
              <w:pStyle w:val="Compact"/>
            </w:pPr>
            <w:r>
              <w:t xml:space="preserve">SealedEvidence</w:t>
            </w:r>
          </w:p>
        </w:tc>
        <w:tc>
          <w:tcPr/>
          <w:p>
            <w:pPr>
              <w:pStyle w:val="Compact"/>
            </w:pPr>
            <w:r>
              <w:t xml:space="preserve">Envelope tertandatangani: payload + algoritma + payloadHash + signature + publicKeyId + sealedAt.</w:t>
            </w:r>
          </w:p>
        </w:tc>
      </w:tr>
      <w:tr>
        <w:tc>
          <w:tcPr/>
          <w:p>
            <w:pPr>
              <w:pStyle w:val="Compact"/>
            </w:pPr>
            <w:r>
              <w:t xml:space="preserve">EvidencePayload</w:t>
            </w:r>
          </w:p>
        </w:tc>
        <w:tc>
          <w:tcPr/>
          <w:p>
            <w:pPr>
              <w:pStyle w:val="Compact"/>
            </w:pPr>
            <w:r>
              <w:t xml:space="preserve">Batas kriptografis; JSON kanonik yang ditandatangani server (schema</w:t>
            </w:r>
            <w:r>
              <w:t xml:space="preserve"> </w:t>
            </w:r>
            <w:r>
              <w:rPr>
                <w:rStyle w:val="VerbatimChar"/>
              </w:rPr>
              <w:t xml:space="preserve">dashai.evidence.v1</w:t>
            </w:r>
            <w:r>
              <w:t xml:space="preserve">).</w:t>
            </w:r>
          </w:p>
        </w:tc>
      </w:tr>
      <w:tr>
        <w:tc>
          <w:tcPr/>
          <w:p>
            <w:pPr>
              <w:pStyle w:val="Compact"/>
            </w:pPr>
            <w:r>
              <w:t xml:space="preserve">LegalSnapshot</w:t>
            </w:r>
          </w:p>
        </w:tc>
        <w:tc>
          <w:tcPr/>
          <w:p>
            <w:pPr>
              <w:pStyle w:val="Compact"/>
            </w:pPr>
            <w:r>
              <w:t xml:space="preserve">Cuplikan sitasi (uu, pasal, ayat, sanksi) yang disuntikkan ke payload saat seal.</w:t>
            </w:r>
          </w:p>
        </w:tc>
      </w:tr>
      <w:tr>
        <w:tc>
          <w:tcPr/>
          <w:p>
            <w:pPr>
              <w:pStyle w:val="Compact"/>
            </w:pPr>
            <w:r>
              <w:t xml:space="preserve">Subjek</w:t>
            </w:r>
            <w:r>
              <w:t xml:space="preserve"> </w:t>
            </w:r>
            <w:r>
              <w:rPr>
                <w:rStyle w:val="VerbatimChar"/>
              </w:rPr>
              <w:t xml:space="preserve">self</w:t>
            </w:r>
            <w:r>
              <w:t xml:space="preserve"> </w:t>
            </w:r>
            <w:r>
              <w:t xml:space="preserve">/</w:t>
            </w:r>
            <w:r>
              <w:t xml:space="preserve"> </w:t>
            </w:r>
            <w:r>
              <w:rPr>
                <w:rStyle w:val="VerbatimChar"/>
              </w:rPr>
              <w:t xml:space="preserve">other</w:t>
            </w:r>
          </w:p>
        </w:tc>
        <w:tc>
          <w:tcPr/>
          <w:p>
            <w:pPr>
              <w:pStyle w:val="Compact"/>
            </w:pPr>
            <w:r>
              <w:t xml:space="preserve">Pelanggaran oleh pemilik dashAI sendiri / oleh pihak lain.</w:t>
            </w:r>
          </w:p>
        </w:tc>
      </w:tr>
      <w:tr>
        <w:tc>
          <w:tcPr/>
          <w:p>
            <w:pPr>
              <w:pStyle w:val="Compact"/>
            </w:pPr>
            <w:r>
              <w:t xml:space="preserve">Tier core/secondary/cabin</w:t>
            </w:r>
          </w:p>
        </w:tc>
        <w:tc>
          <w:tcPr/>
          <w:p>
            <w:pPr>
              <w:pStyle w:val="Compact"/>
            </w:pPr>
            <w:r>
              <w:t xml:space="preserve">Tingkat keandalan deteksi dari kamera menghadap jalan; cabin butuh kamera kabin.</w:t>
            </w:r>
          </w:p>
        </w:tc>
      </w:tr>
    </w:tbl>
    <w:bookmarkEnd w:id="65"/>
    <w:bookmarkEnd w:id="66"/>
    <w:sectPr>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hyperlink" Id="rId10" Target="https://dashai-mu.vercel.app" TargetMode="External" /><Relationship Type="http://schemas.openxmlformats.org/officeDocument/2006/relationships/hyperlink" Id="rId11" Target="https://github.com/Finerium/dashAI" TargetMode="External" /></Relationships>
</file>

<file path=word/_rels/footnotes.xml.rels><?xml version="1.0" encoding="UTF-8"?><Relationships xmlns="http://schemas.openxmlformats.org/package/2006/relationships"><Relationship Type="http://schemas.openxmlformats.org/officeDocument/2006/relationships/hyperlink" Id="rId10" Target="https://dashai-mu.vercel.app" TargetMode="External" /><Relationship Type="http://schemas.openxmlformats.org/officeDocument/2006/relationships/hyperlink" Id="rId11" Target="https://github.com/Finerium/dash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dashAI — Product Requirements Document (PRD)</dc:title>
  <dc:creator>dashAI</dc:creator>
  <dc:language>id</dc:language>
  <cp:keywords/>
  <dcterms:created xsi:type="dcterms:W3CDTF">2026-06-20T19:44:54Z</dcterms:created>
  <dcterms:modified xsi:type="dcterms:W3CDTF">2026-06-20T19:44:54Z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2026-06-21</vt:lpwstr>
  </property>
  <property fmtid="{D5CDD505-2E9C-101B-9397-08002B2CF9AE}" pid="3" name="numbersections">
    <vt:lpwstr>True</vt:lpwstr>
  </property>
  <property fmtid="{D5CDD505-2E9C-101B-9397-08002B2CF9AE}" pid="4" name="subtitle">
    <vt:lpwstr>Saksi mata digital yang netral &amp; tertandatangani — AI dashcam berbasis browser untuk deteksi pelanggaran lalu lintas, sitasi UU LLAJ, dan penyegelan bukti kriptografis</vt:lpwstr>
  </property>
  <property fmtid="{D5CDD505-2E9C-101B-9397-08002B2CF9AE}" pid="5" name="toc">
    <vt:lpwstr>True</vt:lpwstr>
  </property>
</Properties>
</file>