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Rencana Proyek, SDLC, RACI &amp; Risk Register</w:t>
      </w:r>
    </w:p>
    <w:p>
      <w:pPr>
        <w:pStyle w:val="Subtitle"/>
      </w:pPr>
      <w:r>
        <w:t xml:space="preserve">dashAI — Saksi Mata Digital yang Netral &amp; Tertandatangani</w:t>
      </w:r>
    </w:p>
    <w:p>
      <w:pPr>
        <w:pStyle w:val="Author"/>
      </w:pPr>
      <w:r>
        <w:t xml:space="preserve">dashAI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pendahuluan-dan-konteks-dokume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Pendahuluan dan Konteks Dokumen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  <w:bCs/>
        </w:rPr>
        <w:t xml:space="preserve">Rencana Proyek, Pendekatan SDLC, Matriks RACI, dan Risk Register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dashAI</w:t>
      </w:r>
      <w:r>
        <w:t xml:space="preserve">, sebuah aplikasi web</w:t>
      </w:r>
      <w:r>
        <w:t xml:space="preserve"> </w:t>
      </w:r>
      <w:r>
        <w:rPr>
          <w:i/>
          <w:iCs/>
        </w:rPr>
        <w:t xml:space="preserve">AI dashcam</w:t>
      </w:r>
      <w:r>
        <w:t xml:space="preserve"> </w:t>
      </w:r>
      <w:r>
        <w:t xml:space="preserve">yang mendeteksi pelanggaran lalu lintas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langsung di dalam peramban, memetakan setiap pelanggaran ke pasal</w:t>
      </w:r>
      <w:r>
        <w:t xml:space="preserve"> </w:t>
      </w:r>
      <w:r>
        <w:rPr>
          <w:b/>
          <w:bCs/>
        </w:rPr>
        <w:t xml:space="preserve">Undang-Undang Republik Indonesia Nomor 22 Tahun 2009 tentang Lalu Lintas dan Angkutan Jalan (UU LLAJ)</w:t>
      </w:r>
      <w:r>
        <w:t xml:space="preserve"> </w:t>
      </w:r>
      <w:r>
        <w:t xml:space="preserve">dari basis pengetahuan hukum yang terverifikasi, lalu menyegel bukti secara kriptografis menggunakan tanda tangan</w:t>
      </w:r>
      <w:r>
        <w:t xml:space="preserve"> </w:t>
      </w:r>
      <w:r>
        <w:rPr>
          <w:b/>
          <w:bCs/>
        </w:rPr>
        <w:t xml:space="preserve">Ed25519</w:t>
      </w:r>
      <w:r>
        <w:t xml:space="preserve"> </w:t>
      </w:r>
      <w:r>
        <w:t xml:space="preserve">di sisi server.</w:t>
      </w:r>
    </w:p>
    <w:p>
      <w:pPr>
        <w:pStyle w:val="BodyText"/>
      </w:pPr>
      <w:r>
        <w:t xml:space="preserve">Aplikasi dibangun di atas</w:t>
      </w:r>
      <w:r>
        <w:t xml:space="preserve"> </w:t>
      </w:r>
      <w:r>
        <w:rPr>
          <w:b/>
          <w:bCs/>
        </w:rPr>
        <w:t xml:space="preserve">Next.js 16 (App Router)</w:t>
      </w:r>
      <w:r>
        <w:t xml:space="preserve">,</w:t>
      </w:r>
      <w:r>
        <w:t xml:space="preserve"> </w:t>
      </w:r>
      <w:r>
        <w:rPr>
          <w:b/>
          <w:bCs/>
        </w:rPr>
        <w:t xml:space="preserve">React 19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), dan</w:t>
      </w:r>
      <w:r>
        <w:t xml:space="preserve"> </w:t>
      </w:r>
      <w:r>
        <w:rPr>
          <w:b/>
          <w:bCs/>
        </w:rPr>
        <w:t xml:space="preserve">Tailwind CSS v4</w:t>
      </w:r>
      <w:r>
        <w:t xml:space="preserve">; dideploy di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https://dashai-mu.vercel.app</w:t>
      </w:r>
      <w:r>
        <w:t xml:space="preserve"> </w:t>
      </w:r>
      <w:r>
        <w:t xml:space="preserve">(sumber:</w:t>
      </w:r>
      <w:r>
        <w:t xml:space="preserve"> </w:t>
      </w:r>
      <w:r>
        <w:rPr>
          <w:rStyle w:val="VerbatimChar"/>
        </w:rPr>
        <w:t xml:space="preserve">https://github.com/Finerium/dashAI</w:t>
      </w:r>
      <w:r>
        <w:t xml:space="preserve">, lisensi</w:t>
      </w:r>
      <w:r>
        <w:t xml:space="preserve"> </w:t>
      </w:r>
      <w:r>
        <w:rPr>
          <w:b/>
          <w:bCs/>
        </w:rPr>
        <w:t xml:space="preserve">Apache-2.0</w:t>
      </w:r>
      <w:r>
        <w:t xml:space="preserve">). Pustaka inti yang dipakai antara lain</w:t>
      </w:r>
      <w:r>
        <w:t xml:space="preserve"> </w:t>
      </w:r>
      <w:r>
        <w:rPr>
          <w:rStyle w:val="VerbatimChar"/>
        </w:rPr>
        <w:t xml:space="preserve">@tensorflow/tfjs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@tensorflow-models/coco-ssd</w:t>
      </w:r>
      <w:r>
        <w:t xml:space="preserve"> </w:t>
      </w:r>
      <w:r>
        <w:t xml:space="preserve">(deteksi objek),</w:t>
      </w:r>
      <w:r>
        <w:t xml:space="preserve"> </w:t>
      </w:r>
      <w:r>
        <w:rPr>
          <w:rStyle w:val="VerbatimChar"/>
        </w:rPr>
        <w:t xml:space="preserve">@mediapipe/tasks-vision</w:t>
      </w:r>
      <w:r>
        <w:t xml:space="preserve"> </w:t>
      </w:r>
      <w:r>
        <w:t xml:space="preserve">(deteksi wajah/pose),</w:t>
      </w:r>
      <w:r>
        <w:t xml:space="preserve"> </w:t>
      </w:r>
      <w:r>
        <w:rPr>
          <w:rStyle w:val="VerbatimChar"/>
        </w:rPr>
        <w:t xml:space="preserve">tesseract.js</w:t>
      </w:r>
      <w:r>
        <w:t xml:space="preserve"> </w:t>
      </w:r>
      <w:r>
        <w:t xml:space="preserve">(OCR pelat),</w:t>
      </w:r>
      <w:r>
        <w:t xml:space="preserve"> </w:t>
      </w:r>
      <w:r>
        <w:rPr>
          <w:rStyle w:val="VerbatimChar"/>
        </w:rPr>
        <w:t xml:space="preserve">@noble/ed25519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@noble/hashes</w:t>
      </w:r>
      <w:r>
        <w:t xml:space="preserve"> </w:t>
      </w:r>
      <w:r>
        <w:t xml:space="preserve">(kriptografi),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(laporan PDF),</w:t>
      </w:r>
      <w:r>
        <w:t xml:space="preserve"> </w:t>
      </w:r>
      <w:r>
        <w:rPr>
          <w:rStyle w:val="VerbatimChar"/>
        </w:rPr>
        <w:t xml:space="preserve">idb</w:t>
      </w:r>
      <w:r>
        <w:t xml:space="preserve"> </w:t>
      </w:r>
      <w:r>
        <w:t xml:space="preserve">(IndexedDB), dan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 </w:t>
      </w:r>
      <w:r>
        <w:t xml:space="preserve">(state).</w:t>
      </w:r>
    </w:p>
    <w:p>
      <w:pPr>
        <w:pStyle w:val="BodyText"/>
      </w:pPr>
      <w:r>
        <w:t xml:space="preserve">Seluruh pernyataan dalam dokumen ini di-</w:t>
      </w:r>
      <w:r>
        <w:rPr>
          <w:i/>
          <w:iCs/>
        </w:rPr>
        <w:t xml:space="preserve">ground</w:t>
      </w:r>
      <w:r>
        <w:t xml:space="preserve"> </w:t>
      </w:r>
      <w:r>
        <w:t xml:space="preserve">pada kode sumber nyata di repositori — khususnya</w:t>
      </w:r>
      <w:r>
        <w:t xml:space="preserve"> </w:t>
      </w:r>
      <w:r>
        <w:rPr>
          <w:rStyle w:val="VerbatimChar"/>
        </w:rPr>
        <w:t xml:space="preserve">lib/crypto/</w:t>
      </w:r>
      <w:r>
        <w:t xml:space="preserve"> </w:t>
      </w:r>
      <w:r>
        <w:t xml:space="preserve">(</w:t>
      </w:r>
      <w:r>
        <w:rPr>
          <w:rStyle w:val="VerbatimChar"/>
        </w:rPr>
        <w:t xml:space="preserve">canonical.ts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lib/cv/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lib/legal/catalog.ts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app/api/{seal,verify,public-key,report}/route.ts</w:t>
      </w:r>
      <w:r>
        <w:t xml:space="preserve"> </w:t>
      </w:r>
      <w:r>
        <w:t xml:space="preserve">— serta pada artefak riset</w:t>
      </w:r>
      <w:r>
        <w:t xml:space="preserve"> </w:t>
      </w:r>
      <w:r>
        <w:rPr>
          <w:rStyle w:val="VerbatimChar"/>
        </w:rPr>
        <w:t xml:space="preserve">docs/research/phase0-research.json</w:t>
      </w:r>
      <w:r>
        <w:t xml:space="preserve">. Sitasi hukum dijaga</w:t>
      </w:r>
      <w:r>
        <w:t xml:space="preserve"> </w:t>
      </w:r>
      <w:r>
        <w:rPr>
          <w:b/>
          <w:bCs/>
        </w:rPr>
        <w:t xml:space="preserve">persis konsisten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Batasan demo (kejujuran rekayasa).</w:t>
      </w:r>
      <w:r>
        <w:t xml:space="preserve"> </w:t>
      </w:r>
      <w:r>
        <w:t xml:space="preserve">dashAI saat ini adalah</w:t>
      </w:r>
      <w:r>
        <w:t xml:space="preserve"> </w:t>
      </w:r>
      <w:r>
        <w:rPr>
          <w:b/>
          <w:bCs/>
        </w:rPr>
        <w:t xml:space="preserve">demo melalui kamera ponsel</w:t>
      </w:r>
      <w:r>
        <w:t xml:space="preserve">, bukan dokumen resmi kepolisian. Bukti yang dihasilkan bersifat</w:t>
      </w:r>
      <w:r>
        <w:t xml:space="preserve"> </w:t>
      </w:r>
      <w:r>
        <w:rPr>
          <w:b/>
          <w:bCs/>
        </w:rPr>
        <w:t xml:space="preserve">tamper-evident, bukan tamper-proof</w:t>
      </w:r>
      <w:r>
        <w:t xml:space="preserve">: tanda tangan membuktikan isi laporan tidak berubah satu byte pun sejak disegel server pada waktu tertera, tetapi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membuktikan bahwa kamera benar-benar menyaksikan peristiwa dunia nyata (frame berasal dari klien). Estimasi kecepatan kendaraan lain bersifat</w:t>
      </w:r>
      <w:r>
        <w:t xml:space="preserve"> </w:t>
      </w:r>
      <w:r>
        <w:rPr>
          <w:b/>
          <w:bCs/>
        </w:rPr>
        <w:t xml:space="preserve">perkiraan</w:t>
      </w:r>
      <w:r>
        <w:t xml:space="preserve">; estimasi kecepatan diri sendiri (GPS vs OSM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) bersifat akurat. Disclaimer ini mendasari banyak keputusan rencana, kualitas, dan risiko di bawah.</w:t>
      </w:r>
    </w:p>
    <w:bookmarkStart w:id="9" w:name="tujuan-dokume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Tujuan Dokumen</w:t>
      </w:r>
    </w:p>
    <w:p>
      <w:pPr>
        <w:pStyle w:val="Compact"/>
        <w:numPr>
          <w:ilvl w:val="0"/>
          <w:numId w:val="1001"/>
        </w:numPr>
      </w:pPr>
      <w:r>
        <w:t xml:space="preserve">Mendokumentasikan</w:t>
      </w:r>
      <w:r>
        <w:t xml:space="preserve"> </w:t>
      </w:r>
      <w:r>
        <w:rPr>
          <w:b/>
          <w:bCs/>
        </w:rPr>
        <w:t xml:space="preserve">pendekatan SDLC</w:t>
      </w:r>
      <w:r>
        <w:t xml:space="preserve"> </w:t>
      </w:r>
      <w:r>
        <w:t xml:space="preserve">yang benar-benar dipakai membangun dashAI: alur multi-agent</w:t>
      </w:r>
      <w:r>
        <w:t xml:space="preserve"> </w:t>
      </w:r>
      <w:r>
        <w:rPr>
          <w:i/>
          <w:iCs/>
        </w:rPr>
        <w:t xml:space="preserve">research → contracts → build → audit → fix → deploy → docs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Memecah pekerjaan menjadi</w:t>
      </w:r>
      <w:r>
        <w:t xml:space="preserve"> </w:t>
      </w:r>
      <w:r>
        <w:rPr>
          <w:b/>
          <w:bCs/>
        </w:rPr>
        <w:t xml:space="preserve">workstream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yang dapat dilacak.</w:t>
      </w:r>
    </w:p>
    <w:p>
      <w:pPr>
        <w:pStyle w:val="Compact"/>
        <w:numPr>
          <w:ilvl w:val="0"/>
          <w:numId w:val="1001"/>
        </w:numPr>
      </w:pPr>
      <w:r>
        <w:t xml:space="preserve">Menetapkan</w:t>
      </w:r>
      <w:r>
        <w:t xml:space="preserve"> </w:t>
      </w:r>
      <w:r>
        <w:rPr>
          <w:b/>
          <w:bCs/>
        </w:rPr>
        <w:t xml:space="preserve">matriks RACI</w:t>
      </w:r>
      <w:r>
        <w:t xml:space="preserve"> </w:t>
      </w:r>
      <w:r>
        <w:t xml:space="preserve">(Responsible, Accountable, Consulted, Informed) lintas fase.</w:t>
      </w:r>
    </w:p>
    <w:p>
      <w:pPr>
        <w:pStyle w:val="Compact"/>
        <w:numPr>
          <w:ilvl w:val="0"/>
          <w:numId w:val="1001"/>
        </w:numPr>
      </w:pPr>
      <w:r>
        <w:t xml:space="preserve">Mendirikan</w:t>
      </w:r>
      <w:r>
        <w:t xml:space="preserve"> </w:t>
      </w:r>
      <w:r>
        <w:rPr>
          <w:b/>
          <w:bCs/>
        </w:rPr>
        <w:t xml:space="preserve">Risk Register</w:t>
      </w:r>
      <w:r>
        <w:t xml:space="preserve"> </w:t>
      </w:r>
      <w:r>
        <w:t xml:space="preserve">yang hidup (teknis, hukum, privasi, adopsi) dengan likelihood, impact, dan mitigasi.</w:t>
      </w:r>
    </w:p>
    <w:p>
      <w:pPr>
        <w:pStyle w:val="Compact"/>
        <w:numPr>
          <w:ilvl w:val="0"/>
          <w:numId w:val="1001"/>
        </w:numPr>
      </w:pPr>
      <w:r>
        <w:t xml:space="preserve">Menetapkan</w:t>
      </w:r>
      <w:r>
        <w:t xml:space="preserve"> </w:t>
      </w:r>
      <w:r>
        <w:rPr>
          <w:b/>
          <w:bCs/>
        </w:rPr>
        <w:t xml:space="preserve">quality gate</w:t>
      </w:r>
      <w:r>
        <w:t xml:space="preserve"> </w:t>
      </w:r>
      <w:r>
        <w:t xml:space="preserve">yang harus dilewati sebelum sebuah perubahan dianggap selesai.</w:t>
      </w:r>
    </w:p>
    <w:p>
      <w:pPr>
        <w:pStyle w:val="Compact"/>
        <w:numPr>
          <w:ilvl w:val="0"/>
          <w:numId w:val="1001"/>
        </w:numPr>
      </w:pPr>
      <w:r>
        <w:t xml:space="preserve">Menggariskan</w:t>
      </w:r>
      <w:r>
        <w:t xml:space="preserve"> </w:t>
      </w:r>
      <w:r>
        <w:rPr>
          <w:b/>
          <w:bCs/>
        </w:rPr>
        <w:t xml:space="preserve">roadmap menuju produksi</w:t>
      </w:r>
      <w:r>
        <w:t xml:space="preserve"> </w:t>
      </w:r>
      <w:r>
        <w:t xml:space="preserve">(perangkat keras,</w:t>
      </w:r>
      <w:r>
        <w:t xml:space="preserve"> </w:t>
      </w:r>
      <w:r>
        <w:rPr>
          <w:i/>
          <w:iCs/>
        </w:rPr>
        <w:t xml:space="preserve">device attestation</w:t>
      </w:r>
      <w:r>
        <w:t xml:space="preserve">, model).</w:t>
      </w:r>
    </w:p>
    <w:p>
      <w:pPr>
        <w:pStyle w:val="Compact"/>
        <w:numPr>
          <w:ilvl w:val="0"/>
          <w:numId w:val="1001"/>
        </w:numPr>
      </w:pPr>
      <w:r>
        <w:t xml:space="preserve">Menetapkan</w:t>
      </w:r>
      <w:r>
        <w:t xml:space="preserve"> </w:t>
      </w:r>
      <w:r>
        <w:rPr>
          <w:b/>
          <w:bCs/>
        </w:rPr>
        <w:t xml:space="preserve">metrik keberhasilan</w:t>
      </w:r>
      <w:r>
        <w:t xml:space="preserve"> </w:t>
      </w:r>
      <w:r>
        <w:t xml:space="preserve">(success metrics) yang terukur.</w:t>
      </w:r>
    </w:p>
    <w:bookmarkEnd w:id="9"/>
    <w:bookmarkStart w:id="10" w:name="cakupan-dan-batasa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Cakupan dan Batasan</w:t>
      </w:r>
    </w:p>
    <w:p>
      <w:pPr>
        <w:pStyle w:val="FirstParagraph"/>
      </w:pPr>
      <w:r>
        <w:t xml:space="preserve">Dokumen ini mencakup tata kelola rekayasa untuk artefak yang ada di repositori. Yang</w:t>
      </w:r>
      <w:r>
        <w:t xml:space="preserve"> </w:t>
      </w:r>
      <w:r>
        <w:rPr>
          <w:b/>
          <w:bCs/>
        </w:rPr>
        <w:t xml:space="preserve">di luar cakupan</w:t>
      </w:r>
      <w:r>
        <w:t xml:space="preserve">: integrasi resmi ETLE/kanal kepolisian, perangkat keras dashcam khusus, dan backend pelatihan model — ketiganya berada di</w:t>
      </w:r>
      <w:r>
        <w:t xml:space="preserve"> </w:t>
      </w:r>
      <w:r>
        <w:rPr>
          <w:b/>
          <w:bCs/>
        </w:rPr>
        <w:t xml:space="preserve">roadmap pasca-investor</w:t>
      </w:r>
      <w:r>
        <w:t xml:space="preserve"> </w:t>
      </w:r>
      <w:r>
        <w:t xml:space="preserve">(lihat Bab Roadmap). Semua angka dan klaim yang tidak dapat di-</w:t>
      </w:r>
      <w:r>
        <w:rPr>
          <w:i/>
          <w:iCs/>
        </w:rPr>
        <w:t xml:space="preserve">ground</w:t>
      </w:r>
      <w:r>
        <w:t xml:space="preserve"> </w:t>
      </w:r>
      <w:r>
        <w:t xml:space="preserve">pada kode/artefak repositori ditandai sebagai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rencana</w:t>
      </w:r>
      <w:r>
        <w:t xml:space="preserve">, bukan capaian.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pendekatan-sdlc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Pendekatan SDLC</w:t>
      </w:r>
    </w:p>
    <w:bookmarkStart w:id="12" w:name="X75f09af343efd856da57d14250cb7c93fce946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Filosofi: Contract-First, Adversarially-Verified, Honesty-by-Design</w:t>
      </w:r>
    </w:p>
    <w:p>
      <w:pPr>
        <w:pStyle w:val="FirstParagraph"/>
      </w:pPr>
      <w:r>
        <w:t xml:space="preserve">dashAI tidak dibangun dengan SDLC waterfall klasik maupun Scrum berbasis sprint berdurasi tetap. Ia memakai</w:t>
      </w:r>
      <w:r>
        <w:t xml:space="preserve"> </w:t>
      </w:r>
      <w:r>
        <w:rPr>
          <w:b/>
          <w:bCs/>
        </w:rPr>
        <w:t xml:space="preserve">pipeline multi-agent yang berorientasi artefak</w:t>
      </w:r>
      <w:r>
        <w:t xml:space="preserve">, di mana setiap fase menghasilkan artefak yang menjadi</w:t>
      </w:r>
      <w:r>
        <w:t xml:space="preserve"> </w:t>
      </w:r>
      <w:r>
        <w:rPr>
          <w:i/>
          <w:iCs/>
        </w:rPr>
        <w:t xml:space="preserve">kontrak</w:t>
      </w:r>
      <w:r>
        <w:t xml:space="preserve"> </w:t>
      </w:r>
      <w:r>
        <w:t xml:space="preserve">yang mengikat fase berikutnya. Tiga prinsip menyetir seluruh siklus: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Contract-first.</w:t>
      </w:r>
      <w:r>
        <w:t xml:space="preserve"> </w:t>
      </w:r>
      <w:r>
        <w:t xml:space="preserve">Batas kriptografis ditetapkan lebih dulu sebagai tipe (</w:t>
      </w:r>
      <w:r>
        <w:rPr>
          <w:rStyle w:val="VerbatimChar"/>
        </w:rPr>
        <w:t xml:space="preserve">EvidencePayload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) sebelum implementasi apa pun menyentuhnya. Komentar pada tipe ini menegaskan:</w:t>
      </w:r>
      <w:r>
        <w:t xml:space="preserve"> </w:t>
      </w:r>
      <w:r>
        <w:t xml:space="preserve">“THE cryptographic boundary. These exact fields, serialised canonically … are what the server signs.”</w:t>
      </w:r>
      <w:r>
        <w:t xml:space="preserve"> </w:t>
      </w:r>
      <w:r>
        <w:t xml:space="preserve">Semua yang di luar payload adalah presentasi tanpa bobot pembuktian.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Adversarially-verified.</w:t>
      </w:r>
      <w:r>
        <w:t xml:space="preserve"> </w:t>
      </w:r>
      <w:r>
        <w:t xml:space="preserve">Basis pengetahuan hukum</w:t>
      </w:r>
      <w:r>
        <w:t xml:space="preserve"> </w:t>
      </w:r>
      <w:r>
        <w:rPr>
          <w:b/>
          <w:bCs/>
        </w:rPr>
        <w:t xml:space="preserve">bukan halusinasi model</w:t>
      </w:r>
      <w:r>
        <w:t xml:space="preserve">: ia digenerate dari workflow riset dengan</w:t>
      </w:r>
      <w:r>
        <w:t xml:space="preserve"> </w:t>
      </w:r>
      <w:r>
        <w:rPr>
          <w:b/>
          <w:bCs/>
        </w:rPr>
        <w:t xml:space="preserve">verifikasi adversarial 3-voter</w:t>
      </w:r>
      <w:r>
        <w:t xml:space="preserve"> </w:t>
      </w:r>
      <w:r>
        <w:t xml:space="preserve">terhadap sumber resmi/terpercaya, dan setiap entri ditandai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confirm_votes: 3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docs/research/phase0-research.json</w:t>
      </w:r>
      <w:r>
        <w:t xml:space="preserve">. Hasilnya dikodifikasi ke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 </w:t>
      </w:r>
      <w:r>
        <w:t xml:space="preserve">yang</w:t>
      </w:r>
      <w:r>
        <w:t xml:space="preserve"> </w:t>
      </w:r>
      <w:r>
        <w:rPr>
          <w:b/>
          <w:bCs/>
        </w:rPr>
        <w:t xml:space="preserve">tidak boleh diedit tangan</w:t>
      </w:r>
      <w:r>
        <w:t xml:space="preserve"> </w:t>
      </w:r>
      <w:r>
        <w:t xml:space="preserve">(</w:t>
      </w:r>
      <w:r>
        <w:t xml:space="preserve">“Do not hand-edit — re-run the research workflow and regenerate”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Honesty-by-design.</w:t>
      </w:r>
      <w:r>
        <w:t xml:space="preserve"> </w:t>
      </w:r>
      <w:r>
        <w:t xml:space="preserve">Sistem secara eksplisit</w:t>
      </w:r>
      <w:r>
        <w:t xml:space="preserve"> </w:t>
      </w:r>
      <w:r>
        <w:rPr>
          <w:b/>
          <w:bCs/>
        </w:rPr>
        <w:t xml:space="preserve">menolak</w:t>
      </w:r>
      <w:r>
        <w:t xml:space="preserve"> </w:t>
      </w:r>
      <w:r>
        <w:t xml:space="preserve">klaim yang tidak dapat dibuktikan. Kode menulis</w:t>
      </w:r>
      <w:r>
        <w:t xml:space="preserve"> </w:t>
      </w:r>
      <w:r>
        <w:t xml:space="preserve">“tamper-EVIDENT, not tamper-proof”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lib/crypto/sign.ts</w:t>
      </w:r>
      <w:r>
        <w:t xml:space="preserve">; engine hanya menyalakan aturan yang punya sinyal sahih (</w:t>
      </w:r>
      <w:r>
        <w:rPr>
          <w:rStyle w:val="VerbatimChar"/>
        </w:rPr>
        <w:t xml:space="preserve">lib/violations/engine.ts</w:t>
      </w:r>
      <w:r>
        <w:t xml:space="preserve">); dan kunci DEV diberi label</w:t>
      </w:r>
      <w:r>
        <w:t xml:space="preserve"> </w:t>
      </w:r>
      <w:r>
        <w:rPr>
          <w:rStyle w:val="VerbatimChar"/>
        </w:rPr>
        <w:t xml:space="preserve">dev-…</w:t>
      </w:r>
      <w:r>
        <w:t xml:space="preserve"> </w:t>
      </w:r>
      <w:r>
        <w:t xml:space="preserve">agar tidak pernah dianggap otoritatif (</w:t>
      </w:r>
      <w:r>
        <w:rPr>
          <w:rStyle w:val="VerbatimChar"/>
        </w:rPr>
        <w:t xml:space="preserve">lib/crypto/keys.ts</w:t>
      </w:r>
      <w:r>
        <w:t xml:space="preserve">).</w:t>
      </w:r>
    </w:p>
    <w:bookmarkEnd w:id="12"/>
    <w:bookmarkStart w:id="13" w:name="fase-pipeline-multi-agen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Fase Pipeline Multi-Agent</w:t>
      </w:r>
    </w:p>
    <w:p>
      <w:pPr>
        <w:pStyle w:val="FirstParagraph"/>
      </w:pPr>
      <w:r>
        <w:t xml:space="preserve">Alur kerja end-to-end adalah:</w:t>
      </w:r>
      <w:r>
        <w:t xml:space="preserve"> </w:t>
      </w:r>
      <w:r>
        <w:rPr>
          <w:b/>
          <w:bCs/>
        </w:rPr>
        <w:t xml:space="preserve">research → contracts → build → audit → fix → deploy → docs</w:t>
      </w:r>
      <w:r>
        <w:t xml:space="preserve">. Tabel berikut memetakan setiap fase ke input, aktivitas, output (artefak repositori), dan kriteria keluar (</w:t>
      </w:r>
      <w:r>
        <w:rPr>
          <w:i/>
          <w:iCs/>
        </w:rPr>
        <w:t xml:space="preserve">exit gate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688"/>
        <w:gridCol w:w="803"/>
        <w:gridCol w:w="1836"/>
        <w:gridCol w:w="2984"/>
        <w:gridCol w:w="1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Aktivitas inti</w:t>
            </w:r>
          </w:p>
        </w:tc>
        <w:tc>
          <w:tcPr/>
          <w:p>
            <w:pPr>
              <w:pStyle w:val="Compact"/>
            </w:pPr>
            <w:r>
              <w:t xml:space="preserve">Artefak / bukti di repo</w:t>
            </w:r>
          </w:p>
        </w:tc>
        <w:tc>
          <w:tcPr/>
          <w:p>
            <w:pPr>
              <w:pStyle w:val="Compact"/>
            </w:pPr>
            <w:r>
              <w:t xml:space="preserve">Exit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Permasalahan domain (pelanggaran LLAJ, dasar deteksi CV)</w:t>
            </w:r>
          </w:p>
        </w:tc>
        <w:tc>
          <w:tcPr/>
          <w:p>
            <w:pPr>
              <w:pStyle w:val="Compact"/>
            </w:pPr>
            <w:r>
              <w:t xml:space="preserve">Riset multi-agent + verifikasi adversarial 3-voter per sitasi terhadap sumber resmi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docs/research/phase0-research.json</w:t>
            </w:r>
            <w:r>
              <w:t xml:space="preserve"> </w:t>
            </w:r>
            <w:r>
              <w:t xml:space="preserve">(12 entri,</w:t>
            </w:r>
            <w:r>
              <w:t xml:space="preserve"> </w:t>
            </w:r>
            <w:r>
              <w:rPr>
                <w:rStyle w:val="VerbatimChar"/>
              </w:rPr>
              <w:t xml:space="preserve">verified: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confirm_votes: 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Setiap sitasi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dengan ≥3 confirm-votes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Hasil riset terverifikasi</w:t>
            </w:r>
          </w:p>
        </w:tc>
        <w:tc>
          <w:tcPr/>
          <w:p>
            <w:pPr>
              <w:pStyle w:val="Compact"/>
            </w:pPr>
            <w:r>
              <w:t xml:space="preserve">Definisi tipe domain &amp; batas kripto; skema payload</w:t>
            </w:r>
            <w:r>
              <w:t xml:space="preserve"> </w:t>
            </w:r>
            <w:r>
              <w:rPr>
                <w:rStyle w:val="VerbatimChar"/>
              </w:rPr>
              <w:t xml:space="preserve">dashai.evidence.v1</w:t>
            </w:r>
            <w:r>
              <w:t xml:space="preserve">; katalog &amp; sitasi sebagai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lib/legal/catalog.ts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lib/legal/citations.ts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lib/cv/types.ts</w:t>
            </w:r>
          </w:p>
        </w:tc>
        <w:tc>
          <w:tcPr/>
          <w:p>
            <w:pPr>
              <w:pStyle w:val="Compact"/>
            </w:pPr>
            <w:r>
              <w:t xml:space="preserve">Tipe kompilasi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; sitasi konsisten dengan riset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Kontrak/tipe</w:t>
            </w:r>
          </w:p>
        </w:tc>
        <w:tc>
          <w:tcPr/>
          <w:p>
            <w:pPr>
              <w:pStyle w:val="Compact"/>
            </w:pPr>
            <w:r>
              <w:t xml:space="preserve">Implementasi CV pipeline, tracker, violation engine, crypto, route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 viewer/report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lib/violations/engine.ts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lib/crypto/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sukses; fitur live berjalan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Telaah keamanan/privasi/hukum; uji negatif (klaim yang tak boleh dibuat); telaah ambang &amp; false-positive</w:t>
            </w:r>
          </w:p>
        </w:tc>
        <w:tc>
          <w:tcPr/>
          <w:p>
            <w:pPr>
              <w:pStyle w:val="Compact"/>
            </w:pPr>
            <w:r>
              <w:t xml:space="preserve">Threat model &amp; spec (</w:t>
            </w:r>
            <w:r>
              <w:rPr>
                <w:rStyle w:val="VerbatimChar"/>
              </w:rPr>
              <w:t xml:space="preserve">docs/specs/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docs/diagrams/threat-model.*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Tidak ada klaim</w:t>
            </w:r>
            <w:r>
              <w:t xml:space="preserve"> </w:t>
            </w:r>
            <w:r>
              <w:rPr>
                <w:i/>
                <w:iCs/>
              </w:rPr>
              <w:t xml:space="preserve">tamper-proof</w:t>
            </w:r>
            <w:r>
              <w:t xml:space="preserve">; gate kualitas terpenuhi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Temuan audit</w:t>
            </w:r>
          </w:p>
        </w:tc>
        <w:tc>
          <w:tcPr/>
          <w:p>
            <w:pPr>
              <w:pStyle w:val="Compact"/>
            </w:pPr>
            <w:r>
              <w:t xml:space="preserve">Perbaikan: penegasan label DEV,</w:t>
            </w:r>
            <w:r>
              <w:t xml:space="preserve"> </w:t>
            </w:r>
            <w:r>
              <w:rPr>
                <w:i/>
                <w:iCs/>
              </w:rPr>
              <w:t xml:space="preserve">graceful degradation</w:t>
            </w:r>
            <w:r>
              <w:t xml:space="preserve"> </w:t>
            </w:r>
            <w:r>
              <w:t xml:space="preserve">model, pengetatan ambang engine</w:t>
            </w:r>
          </w:p>
        </w:tc>
        <w:tc>
          <w:tcPr/>
          <w:p>
            <w:pPr>
              <w:pStyle w:val="Compact"/>
            </w:pPr>
            <w:r>
              <w:t xml:space="preserve">Diff pada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 mis. degradasi opsional di</w:t>
            </w:r>
            <w:r>
              <w:t xml:space="preserve"> </w:t>
            </w:r>
            <w:r>
              <w:rPr>
                <w:rStyle w:val="VerbatimChar"/>
              </w:rPr>
              <w:t xml:space="preserve">lib/cv/pipeline.ts</w:t>
            </w:r>
          </w:p>
        </w:tc>
        <w:tc>
          <w:tcPr/>
          <w:p>
            <w:pPr>
              <w:pStyle w:val="Compact"/>
            </w:pPr>
            <w:r>
              <w:t xml:space="preserve">Temuan audit prioritas tinggi tertutup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Build tervalidasi</w:t>
            </w:r>
          </w:p>
        </w:tc>
        <w:tc>
          <w:tcPr/>
          <w:p>
            <w:pPr>
              <w:pStyle w:val="Compact"/>
            </w:pPr>
            <w:r>
              <w:t xml:space="preserve">Deploy ke Vercel (Node runtime untuk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), set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https://dashai-mu.vercel.app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 const runtime = "nodejs"</w:t>
            </w:r>
          </w:p>
        </w:tc>
        <w:tc>
          <w:tcPr/>
          <w:p>
            <w:pPr>
              <w:pStyle w:val="Compact"/>
            </w:pPr>
            <w:r>
              <w:t xml:space="preserve">Produksi memakai kunci</w:t>
            </w:r>
            <w:r>
              <w:t xml:space="preserve"> </w:t>
            </w:r>
            <w:r>
              <w:rPr>
                <w:rStyle w:val="VerbatimChar"/>
              </w:rPr>
              <w:t xml:space="preserve">prod-…</w:t>
            </w:r>
            <w:r>
              <w:t xml:space="preserve">, bukan</w:t>
            </w:r>
            <w:r>
              <w:t xml:space="preserve"> </w:t>
            </w:r>
            <w:r>
              <w:rPr>
                <w:rStyle w:val="VerbatimChar"/>
              </w:rPr>
              <w:t xml:space="preserve">dev-…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Sistem terdeploy</w:t>
            </w:r>
          </w:p>
        </w:tc>
        <w:tc>
          <w:tcPr/>
          <w:p>
            <w:pPr>
              <w:pStyle w:val="Compact"/>
            </w:pPr>
            <w:r>
              <w:t xml:space="preserve">Dokumentasi rekayasa kelas produksi (vision, PRD, SRS, arsitektur, ADR, test plan, dll.)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</w:t>
            </w:r>
            <w:r>
              <w:t xml:space="preserve"> </w:t>
            </w:r>
            <w:r>
              <w:t xml:space="preserve">(01–08+),</w:t>
            </w:r>
            <w:r>
              <w:t xml:space="preserve"> </w:t>
            </w:r>
            <w:r>
              <w:rPr>
                <w:rStyle w:val="VerbatimChar"/>
              </w:rPr>
              <w:t xml:space="preserve">docs/diagrams/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Setiap klaim ter-</w:t>
            </w:r>
            <w:r>
              <w:rPr>
                <w:i/>
                <w:iCs/>
              </w:rPr>
              <w:t xml:space="preserve">ground</w:t>
            </w:r>
            <w:r>
              <w:t xml:space="preserve"> </w:t>
            </w:r>
            <w:r>
              <w:t xml:space="preserve">pada kode/artefak</w:t>
            </w:r>
          </w:p>
        </w:tc>
      </w:tr>
    </w:tbl>
    <w:bookmarkEnd w:id="13"/>
    <w:bookmarkStart w:id="14" w:name="Xad627dde8877b1dc77f5e4196c661b2d7f8adc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Catatan: Sifat Iteratif, Bukan Linear Murni</w:t>
      </w:r>
    </w:p>
    <w:p>
      <w:pPr>
        <w:pStyle w:val="FirstParagraph"/>
      </w:pPr>
      <w:r>
        <w:t xml:space="preserve">Walau tabel di atas disajikan berurutan, pipeline bersifat</w:t>
      </w:r>
      <w:r>
        <w:t xml:space="preserve"> </w:t>
      </w:r>
      <w:r>
        <w:rPr>
          <w:b/>
          <w:bCs/>
        </w:rPr>
        <w:t xml:space="preserve">iteratif dengan umpan-balik</w:t>
      </w:r>
      <w:r>
        <w:t xml:space="preserve">. Temuan pada fase</w:t>
      </w:r>
      <w:r>
        <w:t xml:space="preserve"> </w:t>
      </w:r>
      <w:r>
        <w:rPr>
          <w:i/>
          <w:iCs/>
        </w:rPr>
        <w:t xml:space="preserve">audit</w:t>
      </w:r>
      <w:r>
        <w:t xml:space="preserve"> </w:t>
      </w:r>
      <w:r>
        <w:t xml:space="preserve">dapat mengembalikan pekerjaan ke</w:t>
      </w:r>
      <w:r>
        <w:t xml:space="preserve"> </w:t>
      </w:r>
      <w:r>
        <w:rPr>
          <w:i/>
          <w:iCs/>
        </w:rPr>
        <w:t xml:space="preserve">contracts</w:t>
      </w:r>
      <w:r>
        <w:t xml:space="preserve"> </w:t>
      </w:r>
      <w:r>
        <w:t xml:space="preserve">(mis. menambah field payload) atau</w:t>
      </w:r>
      <w: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t xml:space="preserve">(mis. menelaah ulang penafsiran pasal). Aturan tata kelola yang berlaku:</w:t>
      </w:r>
    </w:p>
    <w:p>
      <w:pPr>
        <w:pStyle w:val="Compact"/>
        <w:numPr>
          <w:ilvl w:val="0"/>
          <w:numId w:val="1003"/>
        </w:numPr>
      </w:pPr>
      <w:r>
        <w:t xml:space="preserve">Perubahan pada</w:t>
      </w:r>
      <w:r>
        <w:t xml:space="preserve"> </w:t>
      </w:r>
      <w:r>
        <w:rPr>
          <w:b/>
          <w:bCs/>
        </w:rPr>
        <w:t xml:space="preserve">basis hukum</w:t>
      </w:r>
      <w:r>
        <w:t xml:space="preserve"> </w:t>
      </w:r>
      <w:r>
        <w:t xml:space="preserve">wajib melewati ulang fase</w:t>
      </w:r>
      <w: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t xml:space="preserve">(regenerasi</w:t>
      </w:r>
      <w:r>
        <w:t xml:space="preserve"> </w:t>
      </w:r>
      <w:r>
        <w:rPr>
          <w:rStyle w:val="VerbatimChar"/>
        </w:rPr>
        <w:t xml:space="preserve">citations.ts</w:t>
      </w:r>
      <w:r>
        <w:t xml:space="preserve">), bukan edit manual.</w:t>
      </w:r>
    </w:p>
    <w:p>
      <w:pPr>
        <w:pStyle w:val="Compact"/>
        <w:numPr>
          <w:ilvl w:val="0"/>
          <w:numId w:val="1003"/>
        </w:numPr>
      </w:pPr>
      <w:r>
        <w:t xml:space="preserve">Perubahan pada</w:t>
      </w:r>
      <w:r>
        <w:t xml:space="preserve"> </w:t>
      </w:r>
      <w:r>
        <w:rPr>
          <w:b/>
          <w:bCs/>
        </w:rPr>
        <w:t xml:space="preserve">batas kripto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EvidencePayload</w:t>
      </w:r>
      <w:r>
        <w:t xml:space="preserve">) wajib disertai pembaruan kanonikalisasi (</w:t>
      </w:r>
      <w:r>
        <w:rPr>
          <w:rStyle w:val="VerbatimChar"/>
        </w:rPr>
        <w:t xml:space="preserve">lib/crypto/canonical.ts</w:t>
      </w:r>
      <w:r>
        <w:t xml:space="preserve">) dan verifikasi (</w:t>
      </w:r>
      <w:r>
        <w:rPr>
          <w:rStyle w:val="VerbatimChar"/>
        </w:rPr>
        <w:t xml:space="preserve">lib/crypto/verify.ts</w:t>
      </w:r>
      <w:r>
        <w:t xml:space="preserve">), karena verifikasi berjalan identik di klien dan server.</w:t>
      </w:r>
    </w:p>
    <w:p>
      <w:pPr>
        <w:pStyle w:val="Compact"/>
        <w:numPr>
          <w:ilvl w:val="0"/>
          <w:numId w:val="1003"/>
        </w:numPr>
      </w:pPr>
      <w:r>
        <w:t xml:space="preserve">Setiap fitur deteksi baru = (a) entri</w:t>
      </w:r>
      <w:r>
        <w:t xml:space="preserve"> </w:t>
      </w:r>
      <w:r>
        <w:rPr>
          <w:rStyle w:val="VerbatimChar"/>
        </w:rPr>
        <w:t xml:space="preserve">ViolationMeta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catalog.ts</w:t>
      </w:r>
      <w:r>
        <w:t xml:space="preserve">, (b)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 </w:t>
      </w:r>
      <w:r>
        <w:t xml:space="preserve">terverifikasi di</w:t>
      </w:r>
      <w:r>
        <w:t xml:space="preserve"> </w:t>
      </w:r>
      <w:r>
        <w:rPr>
          <w:rStyle w:val="VerbatimChar"/>
        </w:rPr>
        <w:t xml:space="preserve">citations.ts</w:t>
      </w:r>
      <w:r>
        <w:t xml:space="preserve">, (c) aturan detektor di</w:t>
      </w:r>
      <w:r>
        <w:t xml:space="preserve"> </w:t>
      </w:r>
      <w:r>
        <w:rPr>
          <w:rStyle w:val="VerbatimChar"/>
        </w:rPr>
        <w:t xml:space="preserve">engine.ts</w:t>
      </w:r>
      <w:r>
        <w:t xml:space="preserve"> </w:t>
      </w:r>
      <w:r>
        <w:t xml:space="preserve">— sesuai komentar di</w:t>
      </w:r>
      <w:r>
        <w:t xml:space="preserve"> </w:t>
      </w:r>
      <w:r>
        <w:rPr>
          <w:rStyle w:val="VerbatimChar"/>
        </w:rPr>
        <w:t xml:space="preserve">catalog.ts</w:t>
      </w:r>
      <w:r>
        <w:t xml:space="preserve">:</w:t>
      </w:r>
      <w:r>
        <w:t xml:space="preserve"> </w:t>
      </w:r>
      <w:r>
        <w:t xml:space="preserve">“adding a new violation is: add a meta entry, a citation, and a detector rule”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workstream-dan-mileston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Workstream dan Milestone</w:t>
      </w:r>
    </w:p>
    <w:bookmarkStart w:id="16" w:name="workstream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Workstream</w:t>
      </w:r>
    </w:p>
    <w:p>
      <w:pPr>
        <w:pStyle w:val="FirstParagraph"/>
      </w:pPr>
      <w:r>
        <w:t xml:space="preserve">Pekerjaan dipecah ke dalam tujuh</w:t>
      </w:r>
      <w:r>
        <w:t xml:space="preserve"> </w:t>
      </w:r>
      <w:r>
        <w:rPr>
          <w:i/>
          <w:iCs/>
        </w:rPr>
        <w:t xml:space="preserve">workstream</w:t>
      </w:r>
      <w:r>
        <w:t xml:space="preserve"> </w:t>
      </w:r>
      <w:r>
        <w:t xml:space="preserve">paralel yang masing-masing memiliki</w:t>
      </w:r>
      <w:r>
        <w:t xml:space="preserve"> </w:t>
      </w:r>
      <w:r>
        <w:rPr>
          <w:i/>
          <w:iCs/>
        </w:rPr>
        <w:t xml:space="preserve">owner</w:t>
      </w:r>
      <w:r>
        <w:t xml:space="preserve"> </w:t>
      </w:r>
      <w:r>
        <w:t xml:space="preserve">dan area kode yang jelas.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262"/>
        <w:gridCol w:w="2828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Lingkup utama</w:t>
            </w:r>
          </w:p>
        </w:tc>
        <w:tc>
          <w:tcPr/>
          <w:p>
            <w:pPr>
              <w:pStyle w:val="Compact"/>
            </w:pPr>
            <w:r>
              <w:t xml:space="preserve">Area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Knowledge Base</w:t>
            </w:r>
          </w:p>
        </w:tc>
        <w:tc>
          <w:tcPr/>
          <w:p>
            <w:pPr>
              <w:pStyle w:val="Compact"/>
            </w:pPr>
            <w:r>
              <w:t xml:space="preserve">Riset &amp; verifikasi adversarial pasal UU LLAJ; katalog pelanggaran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docs/research/phase0-research.json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lib/legal/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Computer Vision</w:t>
            </w:r>
          </w:p>
        </w:tc>
        <w:tc>
          <w:tcPr/>
          <w:p>
            <w:pPr>
              <w:pStyle w:val="Compact"/>
            </w:pPr>
            <w:r>
              <w:t xml:space="preserve">Deteksi objek (coco-ssd), tracker IoU, face/pose (MediaPipe), OCR pelat (Tesseract)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Violation Engine</w:t>
            </w:r>
          </w:p>
        </w:tc>
        <w:tc>
          <w:tcPr/>
          <w:p>
            <w:pPr>
              <w:pStyle w:val="Compact"/>
            </w:pPr>
            <w:r>
              <w:t xml:space="preserve">Aturan deteksi, debounce,</w:t>
            </w:r>
            <w:r>
              <w:t xml:space="preserve"> </w:t>
            </w:r>
            <w:r>
              <w:rPr>
                <w:i/>
                <w:iCs/>
              </w:rPr>
              <w:t xml:space="preserve">track gating</w:t>
            </w:r>
            <w:r>
              <w:t xml:space="preserve">, fusi GPS/OSM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lib/geo/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Cryptography &amp; Evidence</w:t>
            </w:r>
          </w:p>
        </w:tc>
        <w:tc>
          <w:tcPr/>
          <w:p>
            <w:pPr>
              <w:pStyle w:val="Compact"/>
            </w:pPr>
            <w:r>
              <w:t xml:space="preserve">Kanonikalisasi, hashing SHA-256, sign/verify Ed25519, manajemen kunci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lib/evidence/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&amp; Reporting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/api/{seal,verify,public-key,report}</w:t>
            </w:r>
            <w:r>
              <w:t xml:space="preserve">, PDF + QR, halaman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lib/report/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app/verify/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UX &amp; State</w:t>
            </w:r>
          </w:p>
        </w:tc>
        <w:tc>
          <w:tcPr/>
          <w:p>
            <w:pPr>
              <w:pStyle w:val="Compact"/>
            </w:pPr>
            <w:r>
              <w:t xml:space="preserve">Live viewer, HUD, overlay deteksi, breakdown pasal, IndexedDB lokal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lib/state/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lib/demo/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&amp; Governance</w:t>
            </w:r>
          </w:p>
        </w:tc>
        <w:tc>
          <w:tcPr/>
          <w:p>
            <w:pPr>
              <w:pStyle w:val="Compact"/>
            </w:pPr>
            <w:r>
              <w:t xml:space="preserve">Spec rekayasa, ADR, diagram, rencana proyek/risiko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docs/diagrams/</w:t>
            </w:r>
          </w:p>
        </w:tc>
      </w:tr>
    </w:tbl>
    <w:bookmarkEnd w:id="16"/>
    <w:bookmarkStart w:id="17" w:name="mileston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Milestone</w:t>
      </w:r>
    </w:p>
    <w:p>
      <w:pPr>
        <w:pStyle w:val="FirstParagraph"/>
      </w:pPr>
      <w:r>
        <w:t xml:space="preserve">Milestone berikut menandai capaian yang dapat diverifikasi. Status di-</w:t>
      </w:r>
      <w:r>
        <w:rPr>
          <w:i/>
          <w:iCs/>
        </w:rPr>
        <w:t xml:space="preserve">ground</w:t>
      </w:r>
      <w:r>
        <w:t xml:space="preserve"> </w:t>
      </w:r>
      <w:r>
        <w:t xml:space="preserve">pada keberadaan artefak di repositori per tanggal dokumen.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1361"/>
        <w:gridCol w:w="4207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Kriteria selesai (terverifikasi)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— Riset hukum terverifikasi</w:t>
            </w:r>
          </w:p>
        </w:tc>
        <w:tc>
          <w:tcPr/>
          <w:p>
            <w:pPr>
              <w:pStyle w:val="Compact"/>
            </w:pPr>
            <w:r>
              <w:t xml:space="preserve">Basis pengetahuan 12 pelanggaran tervalidasi 3-voter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phase0-research.json</w:t>
            </w:r>
            <w:r>
              <w:t xml:space="preserve"> </w:t>
            </w:r>
            <w:r>
              <w:t xml:space="preserve">lengkap; 12 entri</w:t>
            </w:r>
            <w:r>
              <w:t xml:space="preserve"> </w:t>
            </w:r>
            <w:r>
              <w:rPr>
                <w:rStyle w:val="VerbatimChar"/>
              </w:rPr>
              <w:t xml:space="preserve">verified: true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Kontrak domain</w:t>
            </w:r>
          </w:p>
        </w:tc>
        <w:tc>
          <w:tcPr/>
          <w:p>
            <w:pPr>
              <w:pStyle w:val="Compact"/>
            </w:pPr>
            <w:r>
              <w:t xml:space="preserve">Tipe &amp; skema payload, katalog, sitasi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citations.ts</w:t>
            </w:r>
            <w:r>
              <w:t xml:space="preserve"> </w:t>
            </w:r>
            <w:r>
              <w:t xml:space="preserve">kompilasi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Pipeline CV live</w:t>
            </w:r>
          </w:p>
        </w:tc>
        <w:tc>
          <w:tcPr/>
          <w:p>
            <w:pPr>
              <w:pStyle w:val="Compact"/>
            </w:pPr>
            <w:r>
              <w:t xml:space="preserve">coco-ssd + IoU tracker + face/pose dengan degradasi anggun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lib/cv/pipeline.ts</w:t>
            </w:r>
            <w:r>
              <w:t xml:space="preserve"> </w:t>
            </w:r>
            <w:r>
              <w:t xml:space="preserve">berjalan; model gagal tidak menghentikan live view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Engine deteksi live</w:t>
            </w:r>
          </w:p>
        </w:tc>
        <w:tc>
          <w:tcPr/>
          <w:p>
            <w:pPr>
              <w:pStyle w:val="Compact"/>
            </w:pPr>
            <w:r>
              <w:t xml:space="preserve">Aturan live: lawan arah, ngebut diri, boncengan, terobos merah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  <w:r>
              <w:t xml:space="preserve"> </w:t>
            </w:r>
            <w:r>
              <w:t xml:space="preserve">menjalankan 5 aturan (</w:t>
            </w:r>
            <w:r>
              <w:rPr>
                <w:rStyle w:val="VerbatimChar"/>
              </w:rPr>
              <w:t xml:space="preserve">ruleWrongWayOther/Self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ruleSpeedingSelf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ruleOvercapacity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ruleRedLightSelf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Penyegelan bukti</w:t>
            </w:r>
          </w:p>
        </w:tc>
        <w:tc>
          <w:tcPr/>
          <w:p>
            <w:pPr>
              <w:pStyle w:val="Compact"/>
            </w:pPr>
            <w:r>
              <w:t xml:space="preserve">Seal Ed25519 + verifikasi klien/server + public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verifySealed</w:t>
            </w:r>
            <w:r>
              <w:t xml:space="preserve"> </w:t>
            </w:r>
            <w:r>
              <w:t xml:space="preserve">identik klien/server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— Laporan PDF + QR</w:t>
            </w:r>
          </w:p>
        </w:tc>
        <w:tc>
          <w:tcPr/>
          <w:p>
            <w:pPr>
              <w:pStyle w:val="Compact"/>
            </w:pPr>
            <w:r>
              <w:t xml:space="preserve">PDF tilang/kecelakaan/coaching dengan QR self-contained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</w:t>
            </w:r>
            <w:r>
              <w:t xml:space="preserve"> </w:t>
            </w:r>
            <w:r>
              <w:t xml:space="preserve">me-</w:t>
            </w:r>
            <w:r>
              <w:rPr>
                <w:i/>
                <w:iCs/>
              </w:rPr>
              <w:t xml:space="preserve">render</w:t>
            </w:r>
            <w:r>
              <w:t xml:space="preserve"> </w:t>
            </w:r>
            <w:r>
              <w:t xml:space="preserve">PDF; QR meng-</w:t>
            </w:r>
            <w:r>
              <w:rPr>
                <w:i/>
                <w:iCs/>
              </w:rPr>
              <w:t xml:space="preserve">encode</w:t>
            </w:r>
            <w:r>
              <w:t xml:space="preserve"> </w:t>
            </w:r>
            <w:r>
              <w:t xml:space="preserve">envelope penuh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 — Deploy demo publik</w:t>
            </w:r>
          </w:p>
        </w:tc>
        <w:tc>
          <w:tcPr/>
          <w:p>
            <w:pPr>
              <w:pStyle w:val="Compact"/>
            </w:pPr>
            <w:r>
              <w:t xml:space="preserve">Demo daring di 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https://dashai-mu.vercel.app</w:t>
            </w:r>
            <w:r>
              <w:t xml:space="preserve"> </w:t>
            </w:r>
            <w:r>
              <w:t xml:space="preserve">aktif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 — Dokumentasi rekayasa</w:t>
            </w:r>
          </w:p>
        </w:tc>
        <w:tc>
          <w:tcPr/>
          <w:p>
            <w:pPr>
              <w:pStyle w:val="Compact"/>
            </w:pPr>
            <w:r>
              <w:t xml:space="preserve">Spec kelas produksi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docs/specs/01–08</w:t>
            </w:r>
            <w:r>
              <w:t xml:space="preserve">, diagram di</w:t>
            </w:r>
            <w:r>
              <w:t xml:space="preserve"> </w:t>
            </w: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Berlangsung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 — Hardening produksi</w:t>
            </w:r>
          </w:p>
        </w:tc>
        <w:tc>
          <w:tcPr/>
          <w:p>
            <w:pPr>
              <w:pStyle w:val="Compact"/>
            </w:pPr>
            <w:r>
              <w:t xml:space="preserve">Attestation, model khusus, kalibrasi kecepatan</w:t>
            </w:r>
          </w:p>
        </w:tc>
        <w:tc>
          <w:tcPr/>
          <w:p>
            <w:pPr>
              <w:pStyle w:val="Compact"/>
            </w:pPr>
            <w:r>
              <w:t xml:space="preserve">Lihat Roadmap; pasca-investor</w:t>
            </w:r>
          </w:p>
        </w:tc>
        <w:tc>
          <w:tcPr/>
          <w:p>
            <w:pPr>
              <w:pStyle w:val="Compact"/>
            </w:pPr>
            <w:r>
              <w:t xml:space="preserve">Direncanakan</w:t>
            </w:r>
          </w:p>
        </w:tc>
      </w:tr>
    </w:tbl>
    <w:p>
      <w:pPr>
        <w:pStyle w:val="BlockText"/>
      </w:pPr>
      <w:r>
        <w:t xml:space="preserve">Catatan kejujuran: per tanggal dokumen, repositori</w:t>
      </w:r>
      <w:r>
        <w:t xml:space="preserve"> </w:t>
      </w:r>
      <w:r>
        <w:rPr>
          <w:b/>
          <w:bCs/>
        </w:rPr>
        <w:t xml:space="preserve">belum memuat berkas uji otomatis</w:t>
      </w:r>
      <w:r>
        <w:t xml:space="preserve"> </w:t>
      </w:r>
      <w:r>
        <w:t xml:space="preserve">(</w:t>
      </w:r>
      <w:r>
        <w:rPr>
          <w:rStyle w:val="VerbatimChar"/>
        </w:rPr>
        <w:t xml:space="preserve">*.test.ts</w:t>
      </w:r>
      <w:r>
        <w:t xml:space="preserve">/</w:t>
      </w:r>
      <w:r>
        <w:rPr>
          <w:rStyle w:val="VerbatimChar"/>
        </w:rPr>
        <w:t xml:space="preserve">*.spec.ts</w:t>
      </w:r>
      <w:r>
        <w:t xml:space="preserve">). Skrip yang tersedia di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adalah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(ESLint), dan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). Karena itu</w:t>
      </w:r>
      <w:r>
        <w:t xml:space="preserve"> </w:t>
      </w:r>
      <w:r>
        <w:rPr>
          <w:i/>
          <w:iCs/>
        </w:rPr>
        <w:t xml:space="preserve">quality gate</w:t>
      </w:r>
      <w:r>
        <w:t xml:space="preserve"> </w:t>
      </w:r>
      <w:r>
        <w:t xml:space="preserve">di bawah memuat gate yang sudah aktif (lint, typecheck, build) dan gate yang masih</w:t>
      </w:r>
      <w:r>
        <w:t xml:space="preserve"> </w:t>
      </w:r>
      <w:r>
        <w:rPr>
          <w:b/>
          <w:bCs/>
        </w:rPr>
        <w:t xml:space="preserve">direncanakan</w:t>
      </w:r>
      <w:r>
        <w:t xml:space="preserve"> </w:t>
      </w:r>
      <w:r>
        <w:t xml:space="preserve">(suite uji unit kripto/engine).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atriks-raci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Matriks RACI</w:t>
      </w:r>
    </w:p>
    <w:bookmarkStart w:id="19" w:name="definisi-pera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Definisi Peran</w:t>
      </w:r>
    </w:p>
    <w:p>
      <w:pPr>
        <w:pStyle w:val="FirstParagraph"/>
      </w:pPr>
      <w:r>
        <w:t xml:space="preserve">Karena dashAI dikembangkan via pipeline multi-agent,</w:t>
      </w:r>
      <w:r>
        <w:t xml:space="preserve"> </w:t>
      </w:r>
      <w:r>
        <w:t xml:space="preserve">“peran”</w:t>
      </w:r>
      <w:r>
        <w:t xml:space="preserve"> </w:t>
      </w:r>
      <w:r>
        <w:t xml:space="preserve">di sini adalah</w:t>
      </w:r>
      <w:r>
        <w:t xml:space="preserve"> </w:t>
      </w:r>
      <w:r>
        <w:rPr>
          <w:b/>
          <w:bCs/>
        </w:rPr>
        <w:t xml:space="preserve">fungsi tanggung jawab</w:t>
      </w:r>
      <w:r>
        <w:t xml:space="preserve">, bukan jabatan organisasi. Satu individu/agent dapat memegang banyak peran.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Tanggung jawab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Engineering Lead / Maintainer</w:t>
            </w:r>
          </w:p>
        </w:tc>
        <w:tc>
          <w:tcPr/>
          <w:p>
            <w:pPr>
              <w:pStyle w:val="Compact"/>
            </w:pPr>
            <w:r>
              <w:t xml:space="preserve">Keputusan arsitektur,</w:t>
            </w:r>
            <w:r>
              <w:t xml:space="preserve"> </w:t>
            </w:r>
            <w:r>
              <w:rPr>
                <w:i/>
                <w:iCs/>
              </w:rPr>
              <w:t xml:space="preserve">accountable</w:t>
            </w:r>
            <w:r>
              <w:t xml:space="preserve"> </w:t>
            </w:r>
            <w:r>
              <w:t xml:space="preserve">atas rilis, pemegang akses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Research Agent</w:t>
            </w:r>
          </w:p>
        </w:tc>
        <w:tc>
          <w:tcPr/>
          <w:p>
            <w:pPr>
              <w:pStyle w:val="Compact"/>
            </w:pPr>
            <w:r>
              <w:t xml:space="preserve">Riset hukum + verifikasi adversarial 3-voter; regenerasi</w:t>
            </w:r>
            <w:r>
              <w:t xml:space="preserve"> </w:t>
            </w:r>
            <w:r>
              <w:rPr>
                <w:rStyle w:val="VerbatimChar"/>
              </w:rPr>
              <w:t xml:space="preserve">citations.ts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CV/ML Engineer</w:t>
            </w:r>
          </w:p>
        </w:tc>
        <w:tc>
          <w:tcPr/>
          <w:p>
            <w:pPr>
              <w:pStyle w:val="Compact"/>
            </w:pPr>
            <w:r>
              <w:t xml:space="preserve">Pipeline deteksi, tracker, model face/pose/OCR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Detection/Rules Engineer</w:t>
            </w:r>
          </w:p>
        </w:tc>
        <w:tc>
          <w:tcPr/>
          <w:p>
            <w:pPr>
              <w:pStyle w:val="Compact"/>
            </w:pPr>
            <w:r>
              <w:t xml:space="preserve">Violation engine, fusi GPS/OSM, ambang &amp; debounce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Security/Crypto Engineer</w:t>
            </w:r>
          </w:p>
        </w:tc>
        <w:tc>
          <w:tcPr/>
          <w:p>
            <w:pPr>
              <w:pStyle w:val="Compact"/>
            </w:pPr>
            <w:r>
              <w:t xml:space="preserve">Kripto, manajemen kunci, threat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Backend/API Engineer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 PDF/QR, runtime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Frontend/UX Engineer</w:t>
            </w:r>
          </w:p>
        </w:tc>
        <w:tc>
          <w:tcPr/>
          <w:p>
            <w:pPr>
              <w:pStyle w:val="Compact"/>
            </w:pPr>
            <w:r>
              <w:t xml:space="preserve">Viewer, HUD, privasi UI (blur), state lokal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Legal Reviewer</w:t>
            </w:r>
          </w:p>
        </w:tc>
        <w:tc>
          <w:tcPr/>
          <w:p>
            <w:pPr>
              <w:pStyle w:val="Compact"/>
            </w:pPr>
            <w:r>
              <w:t xml:space="preserve">Telaah konsistensi pasal &amp; disclaimer hukum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t xml:space="preserve">Privacy/DPO</w:t>
            </w:r>
          </w:p>
        </w:tc>
        <w:tc>
          <w:tcPr/>
          <w:p>
            <w:pPr>
              <w:pStyle w:val="Compact"/>
            </w:pPr>
            <w:r>
              <w:t xml:space="preserve">Kepatuhan privacy-by-design &amp; semangat UU 27/2022 (PDP)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Quality/Audit</w:t>
            </w:r>
          </w:p>
        </w:tc>
        <w:tc>
          <w:tcPr/>
          <w:p>
            <w:pPr>
              <w:pStyle w:val="Compact"/>
            </w:pPr>
            <w:r>
              <w:t xml:space="preserve">Quality gate, uji negatif, audit klaim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t xml:space="preserve">Dokumentasi rekayasa</w:t>
            </w:r>
          </w:p>
        </w:tc>
      </w:tr>
    </w:tbl>
    <w:p>
      <w:pPr>
        <w:pStyle w:val="BodyText"/>
      </w:pPr>
      <w:r>
        <w:t xml:space="preserve">Legenda: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Responsible (mengerjakan),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Accountable (penanggung jawab akhir, tepat satu per baris),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Consulted (dimintai masukan),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Informed (diberi tahu).</w:t>
      </w:r>
    </w:p>
    <w:bookmarkEnd w:id="19"/>
    <w:bookmarkStart w:id="20" w:name="raci-lintas-fase-sdl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RACI Lintas Fase SDLC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779"/>
        <w:gridCol w:w="649"/>
        <w:gridCol w:w="519"/>
        <w:gridCol w:w="649"/>
        <w:gridCol w:w="649"/>
        <w:gridCol w:w="649"/>
        <w:gridCol w:w="519"/>
        <w:gridCol w:w="908"/>
        <w:gridCol w:w="779"/>
        <w:gridCol w:w="519"/>
        <w:gridCol w:w="5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PRIV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(CV)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(Engine)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(Crypto/Evidence)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(API/Report)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(UX/State)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20"/>
    <w:bookmarkStart w:id="21" w:name="raci-lintas-komponen-kunci-detail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RACI Lintas Komponen Kunci (Detail)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633"/>
        <w:gridCol w:w="528"/>
        <w:gridCol w:w="422"/>
        <w:gridCol w:w="528"/>
        <w:gridCol w:w="528"/>
        <w:gridCol w:w="528"/>
        <w:gridCol w:w="422"/>
        <w:gridCol w:w="739"/>
        <w:gridCol w:w="633"/>
        <w:gridCol w:w="422"/>
        <w:gridCol w:w="4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 / Artefak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PRIV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lib/legal/citations.ts</w:t>
            </w:r>
            <w:r>
              <w:t xml:space="preserve"> </w:t>
            </w:r>
            <w:r>
              <w:t xml:space="preserve">(generated)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lib/legal/catalog.ts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lib/cv/pipeline.ts</w:t>
            </w:r>
            <w:r>
              <w:t xml:space="preserve"> </w:t>
            </w:r>
            <w:r>
              <w:t xml:space="preserve">&amp; detektor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lib/crypto/*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lib/evidence/types.ts</w:t>
            </w:r>
            <w:r>
              <w:t xml:space="preserve"> </w:t>
            </w:r>
            <w:r>
              <w:t xml:space="preserve">(boundary payload)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app/api/*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lib/report/*</w:t>
            </w:r>
            <w:r>
              <w:t xml:space="preserve"> </w:t>
            </w:r>
            <w:r>
              <w:t xml:space="preserve">(PDF + QR)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(verifikasi klien)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Privasi UI (blur wajah/pelat)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risk-regist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Risk Register</w:t>
      </w:r>
    </w:p>
    <w:bookmarkStart w:id="23" w:name="skala-dan-legend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Skala dan Legenda</w:t>
      </w:r>
    </w:p>
    <w:p>
      <w:pPr>
        <w:pStyle w:val="FirstParagraph"/>
      </w:pPr>
      <w:r>
        <w:rPr>
          <w:b/>
          <w:bCs/>
        </w:rPr>
        <w:t xml:space="preserve">Likelihood (L):</w:t>
      </w:r>
      <w:r>
        <w:t xml:space="preserve"> </w:t>
      </w:r>
      <w:r>
        <w:t xml:space="preserve">1 = Rare, 2 = Unlikely, 3 = Possible, 4 = Likely, 5 = Almost certain.</w:t>
      </w:r>
      <w:r>
        <w:t xml:space="preserve"> </w:t>
      </w:r>
      <w:r>
        <w:rPr>
          <w:b/>
          <w:bCs/>
        </w:rPr>
        <w:t xml:space="preserve">Impact (I):</w:t>
      </w:r>
      <w:r>
        <w:t xml:space="preserve"> </w:t>
      </w:r>
      <w:r>
        <w:t xml:space="preserve">1 = Negligible, 2 = Minor, 3 = Moderate, 4 = Major, 5 = Severe.</w:t>
      </w:r>
      <w:r>
        <w:t xml:space="preserve"> </w:t>
      </w:r>
      <w:r>
        <w:rPr>
          <w:b/>
          <w:bCs/>
        </w:rPr>
        <w:t xml:space="preserve">Risk score = L × I.</w:t>
      </w:r>
      <w:r>
        <w:t xml:space="preserve"> </w:t>
      </w:r>
      <w:r>
        <w:t xml:space="preserve">Rating RAG:</w:t>
      </w:r>
      <w:r>
        <w:t xml:space="preserve"> </w:t>
      </w:r>
      <w:r>
        <w:rPr>
          <w:b/>
          <w:bCs/>
        </w:rPr>
        <w:t xml:space="preserve">1–6 Rendah (hijau)</w:t>
      </w:r>
      <w:r>
        <w:t xml:space="preserve">,</w:t>
      </w:r>
      <w:r>
        <w:t xml:space="preserve"> </w:t>
      </w:r>
      <w:r>
        <w:rPr>
          <w:b/>
          <w:bCs/>
        </w:rPr>
        <w:t xml:space="preserve">8–12 Sedang (kuning)</w:t>
      </w:r>
      <w:r>
        <w:t xml:space="preserve">,</w:t>
      </w:r>
      <w:r>
        <w:t xml:space="preserve"> </w:t>
      </w:r>
      <w:r>
        <w:rPr>
          <w:b/>
          <w:bCs/>
        </w:rPr>
        <w:t xml:space="preserve">15–25 Tinggi (merah)</w:t>
      </w:r>
      <w:r>
        <w:t xml:space="preserve">.</w:t>
      </w:r>
      <w:r>
        <w:t xml:space="preserve"> </w:t>
      </w:r>
      <w:r>
        <w:rPr>
          <w:b/>
          <w:bCs/>
        </w:rPr>
        <w:t xml:space="preserve">Strategi respons:</w:t>
      </w:r>
      <w:r>
        <w:t xml:space="preserve"> </w:t>
      </w:r>
      <w:r>
        <w:t xml:space="preserve">Avoid / Mitigate / Transfer / Accept.</w:t>
      </w:r>
    </w:p>
    <w:p>
      <w:pPr>
        <w:pStyle w:val="BodyText"/>
      </w:pPr>
      <w:r>
        <w:t xml:space="preserve">Risk Register bersifat</w:t>
      </w:r>
      <w:r>
        <w:t xml:space="preserve"> </w:t>
      </w:r>
      <w:r>
        <w:rPr>
          <w:b/>
          <w:bCs/>
        </w:rPr>
        <w:t xml:space="preserve">hidup</w:t>
      </w:r>
      <w:r>
        <w:t xml:space="preserve">: ditinjau pada setiap fase</w:t>
      </w:r>
      <w:r>
        <w:t xml:space="preserve"> </w:t>
      </w:r>
      <w:r>
        <w:rPr>
          <w:i/>
          <w:iCs/>
        </w:rPr>
        <w:t xml:space="preserve">Audit</w:t>
      </w:r>
      <w:r>
        <w:t xml:space="preserve"> </w:t>
      </w:r>
      <w:r>
        <w:t xml:space="preserve">dan sebelum setiap</w:t>
      </w:r>
      <w:r>
        <w:t xml:space="preserve"> </w:t>
      </w:r>
      <w:r>
        <w:rPr>
          <w:i/>
          <w:iCs/>
        </w:rPr>
        <w:t xml:space="preserve">Deploy</w:t>
      </w:r>
      <w:r>
        <w:t xml:space="preserve">. Pemilik default seluruh register adalah</w:t>
      </w:r>
      <w:r>
        <w:t xml:space="preserve"> </w:t>
      </w:r>
      <w:r>
        <w:rPr>
          <w:b/>
          <w:bCs/>
        </w:rPr>
        <w:t xml:space="preserve">LEAD</w:t>
      </w:r>
      <w:r>
        <w:t xml:space="preserve">, dengan</w:t>
      </w:r>
      <w:r>
        <w:t xml:space="preserve"> </w:t>
      </w:r>
      <w:r>
        <w:rPr>
          <w:i/>
          <w:iCs/>
        </w:rPr>
        <w:t xml:space="preserve">action owner</w:t>
      </w:r>
      <w:r>
        <w:t xml:space="preserve"> </w:t>
      </w:r>
      <w:r>
        <w:t xml:space="preserve">per baris.</w:t>
      </w:r>
    </w:p>
    <w:bookmarkEnd w:id="23"/>
    <w:bookmarkStart w:id="24" w:name="risiko-tekni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Risiko Teknis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"/>
        <w:gridCol w:w="2688"/>
        <w:gridCol w:w="217"/>
        <w:gridCol w:w="217"/>
        <w:gridCol w:w="799"/>
        <w:gridCol w:w="508"/>
        <w:gridCol w:w="726"/>
        <w:gridCol w:w="1743"/>
        <w:gridCol w:w="7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 (sebab → peristiwa → akibat)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Skor / RAG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Strategi</w:t>
            </w:r>
          </w:p>
        </w:tc>
        <w:tc>
          <w:tcPr/>
          <w:p>
            <w:pPr>
              <w:pStyle w:val="Compact"/>
            </w:pPr>
            <w:r>
              <w:t xml:space="preserve">Mitigasi / kontingensi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RR-01</w:t>
            </w:r>
          </w:p>
        </w:tc>
        <w:tc>
          <w:tcPr/>
          <w:p>
            <w:pPr>
              <w:pStyle w:val="Compact"/>
            </w:pPr>
            <w:r>
              <w:t xml:space="preserve">Ambang deteksi longgar →</w:t>
            </w:r>
            <w:r>
              <w:t xml:space="preserve"> </w:t>
            </w:r>
            <w:r>
              <w:rPr>
                <w:b/>
                <w:bCs/>
              </w:rPr>
              <w:t xml:space="preserve">false positive</w:t>
            </w:r>
            <w:r>
              <w:t xml:space="preserve"> </w:t>
            </w:r>
            <w:r>
              <w:t xml:space="preserve">(mis. lawan arah/boncengan) → tuduhan keliru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 / Tinggi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MIN_TRACK_AGE=4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DEBOUNCE_MS=6000</w:t>
            </w:r>
            <w:r>
              <w:t xml:space="preserve">; flow butuh ≥3 kendaraan bergerak (</w:t>
            </w:r>
            <w:r>
              <w:rPr>
                <w:rStyle w:val="VerbatimChar"/>
              </w:rPr>
              <w:t xml:space="preserve">movingVehicles.length &lt; 3</w:t>
            </w:r>
            <w:r>
              <w:t xml:space="preserve">); cosine</w:t>
            </w:r>
            <w:r>
              <w:t xml:space="preserve"> </w:t>
            </w:r>
            <w:r>
              <w:rPr>
                <w:rStyle w:val="VerbatimChar"/>
              </w:rPr>
              <w:t xml:space="preserve">&lt; -0.6</w:t>
            </w:r>
            <w:r>
              <w:t xml:space="preserve">; verifikasi manusia wajib; disclaimer di laporan</w:t>
            </w:r>
          </w:p>
        </w:tc>
        <w:tc>
          <w:tcPr/>
          <w:p>
            <w:pPr>
              <w:pStyle w:val="Compact"/>
            </w:pPr>
            <w:r>
              <w:t xml:space="preserve">6 (Sedang→Rendah)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RR-02</w:t>
            </w:r>
          </w:p>
        </w:tc>
        <w:tc>
          <w:tcPr/>
          <w:p>
            <w:pPr>
              <w:pStyle w:val="Compact"/>
            </w:pPr>
            <w:r>
              <w:t xml:space="preserve">Performa coco-ssd</w:t>
            </w:r>
            <w:r>
              <w:t xml:space="preserve"> </w:t>
            </w:r>
            <w:r>
              <w:rPr>
                <w:rStyle w:val="VerbatimChar"/>
              </w:rPr>
              <w:t xml:space="preserve">lite_mobilenet_v2</w:t>
            </w:r>
            <w:r>
              <w:t xml:space="preserve"> </w:t>
            </w:r>
            <w:r>
              <w:t xml:space="preserve">rendah di ponsel kelas bawah → deteksi meleset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Backend WebGL dengan fallback cpu/wasm (</w:t>
            </w:r>
            <w:r>
              <w:rPr>
                <w:rStyle w:val="VerbatimChar"/>
              </w:rPr>
              <w:t xml:space="preserve">detector.ts</w:t>
            </w:r>
            <w:r>
              <w:t xml:space="preserve">); model sekunder</w:t>
            </w:r>
            <w:r>
              <w:t xml:space="preserve"> </w:t>
            </w:r>
            <w:r>
              <w:rPr>
                <w:i/>
                <w:iCs/>
              </w:rPr>
              <w:t xml:space="preserve">graceful-degrade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pipeline.ts</w:t>
            </w:r>
            <w:r>
              <w:t xml:space="preserve"> </w:t>
            </w:r>
            <w:r>
              <w:t xml:space="preserve">try/catch); antarmuka</w:t>
            </w:r>
            <w:r>
              <w:t xml:space="preserve"> </w:t>
            </w:r>
            <w:r>
              <w:rPr>
                <w:rStyle w:val="VerbatimChar"/>
              </w:rPr>
              <w:t xml:space="preserve">ObjectDetector</w:t>
            </w:r>
            <w:r>
              <w:t xml:space="preserve"> </w:t>
            </w:r>
            <w:r>
              <w:t xml:space="preserve">siap di-swap ke YOLOv8/ONNX</w:t>
            </w:r>
          </w:p>
        </w:tc>
        <w:tc>
          <w:tcPr/>
          <w:p>
            <w:pPr>
              <w:pStyle w:val="Compact"/>
            </w:pPr>
            <w:r>
              <w:t xml:space="preserve">6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RR-03</w:t>
            </w:r>
          </w:p>
        </w:tc>
        <w:tc>
          <w:tcPr/>
          <w:p>
            <w:pPr>
              <w:pStyle w:val="Compact"/>
            </w:pPr>
            <w:r>
              <w:t xml:space="preserve">Estimasi kecepatan kendaraan lain hanya</w:t>
            </w:r>
            <w:r>
              <w:t xml:space="preserve"> </w:t>
            </w:r>
            <w:r>
              <w:rPr>
                <w:b/>
                <w:bCs/>
              </w:rPr>
              <w:t xml:space="preserve">perkiraan</w:t>
            </w:r>
            <w:r>
              <w:t xml:space="preserve"> </w:t>
            </w:r>
            <w:r>
              <w:t xml:space="preserve">→ angka dianggap fakta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/ Tinggi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otherSpeedKmh</w:t>
            </w:r>
            <w:r>
              <w:t xml:space="preserve"> </w:t>
            </w:r>
            <w:r>
              <w:t xml:space="preserve">dipisah dari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di tipe; UI/README menandai sebagai estimasi; kalibrasi</w:t>
            </w:r>
            <w:r>
              <w:t xml:space="preserve"> </w:t>
            </w:r>
            <w:r>
              <w:rPr>
                <w:i/>
                <w:iCs/>
              </w:rPr>
              <w:t xml:space="preserve">error bars</w:t>
            </w:r>
            <w:r>
              <w:t xml:space="preserve"> </w:t>
            </w:r>
            <w:r>
              <w:t xml:space="preserve">di roadmap</w:t>
            </w:r>
          </w:p>
        </w:tc>
        <w:tc>
          <w:tcPr/>
          <w:p>
            <w:pPr>
              <w:pStyle w:val="Compact"/>
            </w:pPr>
            <w:r>
              <w:t xml:space="preserve">8 (Sedang)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RR-04</w:t>
            </w:r>
          </w:p>
        </w:tc>
        <w:tc>
          <w:tcPr/>
          <w:p>
            <w:pPr>
              <w:pStyle w:val="Compact"/>
            </w:pPr>
            <w:r>
              <w:t xml:space="preserve">Layanan publik</w:t>
            </w:r>
            <w:r>
              <w:t xml:space="preserve"> </w:t>
            </w:r>
            <w:r>
              <w:rPr>
                <w:b/>
                <w:bCs/>
              </w:rPr>
              <w:t xml:space="preserve">OSM Overpass</w:t>
            </w:r>
            <w:r>
              <w:t xml:space="preserve"> </w:t>
            </w:r>
            <w:r>
              <w:t xml:space="preserve">padam → konteks</w:t>
            </w:r>
            <w:r>
              <w:t xml:space="preserve"> </w:t>
            </w:r>
            <w:r>
              <w:rPr>
                <w:rStyle w:val="VerbatimChar"/>
              </w:rPr>
              <w:t xml:space="preserve">oneway</w:t>
            </w:r>
            <w:r>
              <w:t xml:space="preserve">/</w:t>
            </w:r>
            <w:r>
              <w:rPr>
                <w:rStyle w:val="VerbatimChar"/>
              </w:rPr>
              <w:t xml:space="preserve">maxspeed</w:t>
            </w:r>
            <w:r>
              <w:t xml:space="preserve"> </w:t>
            </w:r>
            <w:r>
              <w:t xml:space="preserve">hilang → aturan lawan-arah-diri &amp; ngebut-diri tidak menyala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/ Sedang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Aturan men-</w:t>
            </w:r>
            <w:r>
              <w:rPr>
                <w:i/>
                <w:iCs/>
              </w:rPr>
              <w:t xml:space="preserve">guard</w:t>
            </w:r>
            <w:r>
              <w:t xml:space="preserve"> </w:t>
            </w:r>
            <w:r>
              <w:t xml:space="preserve">null (</w:t>
            </w:r>
            <w:r>
              <w:rPr>
                <w:rStyle w:val="VerbatimChar"/>
              </w:rPr>
              <w:t xml:space="preserve">if (limit == null ...) return []</w:t>
            </w:r>
            <w:r>
              <w:t xml:space="preserve">); degradasi anggun tanpa crash; cache konteks jalan; tidak ada false positive saat data hilang</w:t>
            </w:r>
          </w:p>
        </w:tc>
        <w:tc>
          <w:tcPr/>
          <w:p>
            <w:pPr>
              <w:pStyle w:val="Compact"/>
            </w:pPr>
            <w:r>
              <w:t xml:space="preserve">4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RR-05</w:t>
            </w:r>
          </w:p>
        </w:tc>
        <w:tc>
          <w:tcPr/>
          <w:p>
            <w:pPr>
              <w:pStyle w:val="Compact"/>
            </w:pPr>
            <w:r>
              <w:t xml:space="preserve">Inferensi sekunder (face/pose/OCR) gagal di peramban tertentu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/ Sedang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Accept/Mitigate</w:t>
            </w:r>
          </w:p>
        </w:tc>
        <w:tc>
          <w:tcPr/>
          <w:p>
            <w:pPr>
              <w:pStyle w:val="Compact"/>
            </w:pPr>
            <w:r>
              <w:t xml:space="preserve">Pembungkus try/catch per model (</w:t>
            </w:r>
            <w:r>
              <w:rPr>
                <w:rStyle w:val="VerbatimChar"/>
              </w:rPr>
              <w:t xml:space="preserve">pipeline.ts</w:t>
            </w:r>
            <w:r>
              <w:t xml:space="preserve">); live view tetap jalan dengan model yang berhasil</w:t>
            </w:r>
          </w:p>
        </w:tc>
        <w:tc>
          <w:tcPr/>
          <w:p>
            <w:pPr>
              <w:pStyle w:val="Compact"/>
            </w:pPr>
            <w:r>
              <w:t xml:space="preserve">4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RR-06</w:t>
            </w:r>
          </w:p>
        </w:tc>
        <w:tc>
          <w:tcPr/>
          <w:p>
            <w:pPr>
              <w:pStyle w:val="Compact"/>
            </w:pPr>
            <w:r>
              <w:t xml:space="preserve">Perubahan</w:t>
            </w:r>
            <w:r>
              <w:t xml:space="preserve"> </w:t>
            </w: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tak diikuti pembaruan kanonikalisasi → hash/sig tidak stabil klien-server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/ Sedang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Kanonikalisasi deterministik (sort key rekursif, drop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) dipakai sama di sign &amp; verify; tata kelola: ubah payload = ubah</w:t>
            </w:r>
            <w:r>
              <w:t xml:space="preserve"> </w:t>
            </w:r>
            <w:r>
              <w:rPr>
                <w:rStyle w:val="VerbatimChar"/>
              </w:rPr>
              <w:t xml:space="preserve">canonical.ts</w:t>
            </w:r>
            <w:r>
              <w:t xml:space="preserve">+</w:t>
            </w:r>
            <w:r>
              <w:rPr>
                <w:rStyle w:val="VerbatimChar"/>
              </w:rPr>
              <w:t xml:space="preserve">verify.ts</w:t>
            </w:r>
          </w:p>
        </w:tc>
        <w:tc>
          <w:tcPr/>
          <w:p>
            <w:pPr>
              <w:pStyle w:val="Compact"/>
            </w:pPr>
            <w:r>
              <w:t xml:space="preserve">5 (Rendah)</w:t>
            </w:r>
          </w:p>
        </w:tc>
      </w:tr>
    </w:tbl>
    <w:bookmarkEnd w:id="24"/>
    <w:bookmarkStart w:id="25" w:name="risiko-hukum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Risiko Hukum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792"/>
        <w:gridCol w:w="297"/>
        <w:gridCol w:w="297"/>
        <w:gridCol w:w="1089"/>
        <w:gridCol w:w="693"/>
        <w:gridCol w:w="990"/>
        <w:gridCol w:w="2376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Skor / RAG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Strategi</w:t>
            </w:r>
          </w:p>
        </w:tc>
        <w:tc>
          <w:tcPr/>
          <w:p>
            <w:pPr>
              <w:pStyle w:val="Compact"/>
            </w:pPr>
            <w:r>
              <w:t xml:space="preserve">Mitigasi / kontingensi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Inakurasi sitasi pasal</w:t>
            </w:r>
            <w:r>
              <w:t xml:space="preserve"> </w:t>
            </w:r>
            <w:r>
              <w:t xml:space="preserve">→ laporan menyebut dasar hukum keliru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/ Sedang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Basis pengetahuan diverifikasi adversarial 3-voter;</w:t>
            </w:r>
            <w:r>
              <w:t xml:space="preserve"> </w:t>
            </w:r>
            <w:r>
              <w:rPr>
                <w:rStyle w:val="VerbatimChar"/>
              </w:rPr>
              <w:t xml:space="preserve">citations.ts</w:t>
            </w:r>
            <w:r>
              <w:t xml:space="preserve"> </w:t>
            </w:r>
            <w:r>
              <w:rPr>
                <w:i/>
                <w:iCs/>
              </w:rPr>
              <w:t xml:space="preserve">generated</w:t>
            </w:r>
            <w:r>
              <w:t xml:space="preserve">, dilarang edit tangan; konsistensi dijaga dengan</w:t>
            </w:r>
            <w:r>
              <w:t xml:space="preserve"> </w:t>
            </w:r>
            <w:r>
              <w:rPr>
                <w:rStyle w:val="VerbatimChar"/>
              </w:rPr>
              <w:t xml:space="preserve">phase0-research.json</w:t>
            </w:r>
          </w:p>
        </w:tc>
        <w:tc>
          <w:tcPr/>
          <w:p>
            <w:pPr>
              <w:pStyle w:val="Compact"/>
            </w:pPr>
            <w:r>
              <w:t xml:space="preserve">4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RR-08</w:t>
            </w:r>
          </w:p>
        </w:tc>
        <w:tc>
          <w:tcPr/>
          <w:p>
            <w:pPr>
              <w:pStyle w:val="Compact"/>
            </w:pPr>
            <w:r>
              <w:t xml:space="preserve">Laporan disalahartikan sebagai</w:t>
            </w:r>
            <w:r>
              <w:t xml:space="preserve"> </w:t>
            </w:r>
            <w:r>
              <w:rPr>
                <w:b/>
                <w:bCs/>
              </w:rPr>
              <w:t xml:space="preserve">dokumen resmi kepolisian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Disclaimer eksplisit di README &amp; PDF; label kunci</w:t>
            </w:r>
            <w:r>
              <w:t xml:space="preserve"> </w:t>
            </w:r>
            <w:r>
              <w:rPr>
                <w:rStyle w:val="VerbatimChar"/>
              </w:rPr>
              <w:t xml:space="preserve">dev-…</w:t>
            </w:r>
            <w:r>
              <w:t xml:space="preserve">; sitasi dinyatakan</w:t>
            </w:r>
            <w:r>
              <w:t xml:space="preserve"> </w:t>
            </w:r>
            <w:r>
              <w:rPr>
                <w:b/>
                <w:bCs/>
              </w:rPr>
              <w:t xml:space="preserve">indikatif</w:t>
            </w:r>
          </w:p>
        </w:tc>
        <w:tc>
          <w:tcPr/>
          <w:p>
            <w:pPr>
              <w:pStyle w:val="Compact"/>
            </w:pPr>
            <w:r>
              <w:t xml:space="preserve">6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Tantangan admisibilitas</w:t>
            </w:r>
            <w:r>
              <w:t xml:space="preserve"> </w:t>
            </w:r>
            <w:r>
              <w:t xml:space="preserve">bukti di proses hukum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Mitigate/Transfer</w:t>
            </w:r>
          </w:p>
        </w:tc>
        <w:tc>
          <w:tcPr/>
          <w:p>
            <w:pPr>
              <w:pStyle w:val="Compact"/>
            </w:pPr>
            <w:r>
              <w:t xml:space="preserve">Posisi</w:t>
            </w:r>
            <w:r>
              <w:t xml:space="preserve"> </w:t>
            </w:r>
            <w:r>
              <w:rPr>
                <w:i/>
                <w:iCs/>
              </w:rPr>
              <w:t xml:space="preserve">tamper-evident</w:t>
            </w:r>
            <w:r>
              <w:t xml:space="preserve"> </w:t>
            </w:r>
            <w:r>
              <w:t xml:space="preserve">(bukan tamper-proof) dinyatakan jujur; verifikasi publik via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; penilaian akhir diserahkan ke pihak berwenang; roadmap attestation</w:t>
            </w:r>
          </w:p>
        </w:tc>
        <w:tc>
          <w:tcPr/>
          <w:p>
            <w:pPr>
              <w:pStyle w:val="Compact"/>
            </w:pPr>
            <w:r>
              <w:t xml:space="preserve">8 (Sedang)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RR-10</w:t>
            </w:r>
          </w:p>
        </w:tc>
        <w:tc>
          <w:tcPr/>
          <w:p>
            <w:pPr>
              <w:pStyle w:val="Compact"/>
            </w:pPr>
            <w:r>
              <w:t xml:space="preserve">Klaim sistem berlebihan (mis.</w:t>
            </w:r>
            <w:r>
              <w:t xml:space="preserve"> </w:t>
            </w:r>
            <w:r>
              <w:t xml:space="preserve">“tamper-proof”</w:t>
            </w:r>
            <w:r>
              <w:t xml:space="preserve">) → risiko reputasi/hukum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/ Sedang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Honesty-by-design tertanam di kode (</w:t>
            </w:r>
            <w:r>
              <w:rPr>
                <w:rStyle w:val="VerbatimChar"/>
              </w:rPr>
              <w:t xml:space="preserve">sign.ts</w:t>
            </w:r>
            <w:r>
              <w:t xml:space="preserve">); uji negatif atas klaim yang tak boleh dibuat; telaah teks pemasaran</w:t>
            </w:r>
          </w:p>
        </w:tc>
        <w:tc>
          <w:tcPr/>
          <w:p>
            <w:pPr>
              <w:pStyle w:val="Compact"/>
            </w:pPr>
            <w:r>
              <w:t xml:space="preserve">2 (Rendah)</w:t>
            </w:r>
          </w:p>
        </w:tc>
      </w:tr>
    </w:tbl>
    <w:bookmarkEnd w:id="25"/>
    <w:bookmarkStart w:id="26" w:name="risiko-privasi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Risiko Privasi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792"/>
        <w:gridCol w:w="297"/>
        <w:gridCol w:w="297"/>
        <w:gridCol w:w="1089"/>
        <w:gridCol w:w="693"/>
        <w:gridCol w:w="990"/>
        <w:gridCol w:w="2376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Skor / RAG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Strategi</w:t>
            </w:r>
          </w:p>
        </w:tc>
        <w:tc>
          <w:tcPr/>
          <w:p>
            <w:pPr>
              <w:pStyle w:val="Compact"/>
            </w:pPr>
            <w:r>
              <w:t xml:space="preserve">Mitigasi / kontingensi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Kebocoran PII</w:t>
            </w:r>
            <w:r>
              <w:t xml:space="preserve"> </w:t>
            </w:r>
            <w:r>
              <w:t xml:space="preserve">(frame/crop wajah/pelat) ke server di luar yang disegel pengguna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/ Sedang</w:t>
            </w:r>
          </w:p>
        </w:tc>
        <w:tc>
          <w:tcPr/>
          <w:p>
            <w:pPr>
              <w:pStyle w:val="Compact"/>
            </w:pPr>
            <w:r>
              <w:t xml:space="preserve">PRIV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Server hanya menerima payload yang</w:t>
            </w:r>
            <w:r>
              <w:t xml:space="preserve"> </w:t>
            </w:r>
            <w:r>
              <w:rPr>
                <w:b/>
                <w:bCs/>
              </w:rPr>
              <w:t xml:space="preserve">secara eksplisit</w:t>
            </w:r>
            <w:r>
              <w:t xml:space="preserve"> </w:t>
            </w:r>
            <w:r>
              <w:t xml:space="preserve">disegel; media diacu lewat</w:t>
            </w:r>
            <w:r>
              <w:t xml:space="preserve"> </w:t>
            </w:r>
            <w:r>
              <w:rPr>
                <w:b/>
                <w:bCs/>
              </w:rPr>
              <w:t xml:space="preserve">hash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MediaHashes</w:t>
            </w:r>
            <w:r>
              <w:t xml:space="preserve">), bukan byte; local-first IndexedDB</w:t>
            </w:r>
          </w:p>
        </w:tc>
        <w:tc>
          <w:tcPr/>
          <w:p>
            <w:pPr>
              <w:pStyle w:val="Compact"/>
            </w:pPr>
            <w:r>
              <w:t xml:space="preserve">4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RR-12</w:t>
            </w:r>
          </w:p>
        </w:tc>
        <w:tc>
          <w:tcPr/>
          <w:p>
            <w:pPr>
              <w:pStyle w:val="Compact"/>
            </w:pPr>
            <w:r>
              <w:t xml:space="preserve">Deteksi wajah disalahpahami sebagai</w:t>
            </w:r>
            <w:r>
              <w:t xml:space="preserve"> </w:t>
            </w:r>
            <w:r>
              <w:rPr>
                <w:b/>
                <w:bCs/>
              </w:rPr>
              <w:t xml:space="preserve">pengenalan identitas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/ Sedang</w:t>
            </w:r>
          </w:p>
        </w:tc>
        <w:tc>
          <w:tcPr/>
          <w:p>
            <w:pPr>
              <w:pStyle w:val="Compact"/>
            </w:pPr>
            <w:r>
              <w:t xml:space="preserve">PRIV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Deteksi</w:t>
            </w:r>
            <w:r>
              <w:t xml:space="preserve"> </w:t>
            </w:r>
            <w:r>
              <w:rPr>
                <w:b/>
                <w:bCs/>
              </w:rPr>
              <w:t xml:space="preserve">bukan</w:t>
            </w:r>
            <w:r>
              <w:t xml:space="preserve"> </w:t>
            </w:r>
            <w:r>
              <w:t xml:space="preserve">rekognisi; blur-by-default di UI; selaras semangat UU 27/2022 (PDP)</w:t>
            </w:r>
          </w:p>
        </w:tc>
        <w:tc>
          <w:tcPr/>
          <w:p>
            <w:pPr>
              <w:pStyle w:val="Compact"/>
            </w:pPr>
            <w:r>
              <w:t xml:space="preserve">3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RR-13</w:t>
            </w:r>
          </w:p>
        </w:tc>
        <w:tc>
          <w:tcPr/>
          <w:p>
            <w:pPr>
              <w:pStyle w:val="Compact"/>
            </w:pPr>
            <w:r>
              <w:t xml:space="preserve">Berbagi laporan membawa data lokasi/plat orang lain tanpa kendali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/ Sedang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Default blur; pengguna mengontrol kapan menyegel &amp; membagikan; minimisasi data di payload</w:t>
            </w:r>
          </w:p>
        </w:tc>
        <w:tc>
          <w:tcPr/>
          <w:p>
            <w:pPr>
              <w:pStyle w:val="Compact"/>
            </w:pPr>
            <w:r>
              <w:t xml:space="preserve">4 (Rendah)</w:t>
            </w:r>
          </w:p>
        </w:tc>
      </w:tr>
    </w:tbl>
    <w:bookmarkEnd w:id="26"/>
    <w:bookmarkStart w:id="27" w:name="risiko-keamananoperasiona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Risiko Keamanan/Operasional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792"/>
        <w:gridCol w:w="297"/>
        <w:gridCol w:w="297"/>
        <w:gridCol w:w="1089"/>
        <w:gridCol w:w="693"/>
        <w:gridCol w:w="990"/>
        <w:gridCol w:w="2376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Skor / RAG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Strategi</w:t>
            </w:r>
          </w:p>
        </w:tc>
        <w:tc>
          <w:tcPr/>
          <w:p>
            <w:pPr>
              <w:pStyle w:val="Compact"/>
            </w:pPr>
            <w:r>
              <w:t xml:space="preserve">Mitigasi / kontingensi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Eksposur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DASHAI_SIGNING_KEY</w:t>
            </w:r>
            <w:r>
              <w:t xml:space="preserve"> </w:t>
            </w:r>
            <w:r>
              <w:t xml:space="preserve">(private key bocor) → pemalsuan seal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/ Sedang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Satu-satunya rahasia; tidak pernah meninggalkan server (</w:t>
            </w:r>
            <w:r>
              <w:rPr>
                <w:rStyle w:val="VerbatimChar"/>
              </w:rPr>
              <w:t xml:space="preserve">server-only</w:t>
            </w:r>
            <w:r>
              <w:t xml:space="preserve">); rotasi kunci via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; verifikasi tetap publik</w:t>
            </w:r>
          </w:p>
        </w:tc>
        <w:tc>
          <w:tcPr/>
          <w:p>
            <w:pPr>
              <w:pStyle w:val="Compact"/>
            </w:pPr>
            <w:r>
              <w:t xml:space="preserve">5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Kunci DEV lolos ke produksi</w:t>
            </w:r>
            <w:r>
              <w:t xml:space="preserve"> </w:t>
            </w:r>
            <w:r>
              <w:t xml:space="preserve">→ bukti ditandai otoritatif padahal bukan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Validasi regex seed 64-hex (</w:t>
            </w:r>
            <w:r>
              <w:rPr>
                <w:rStyle w:val="VerbatimChar"/>
              </w:rPr>
              <w:t xml:space="preserve">keys.ts</w:t>
            </w:r>
            <w:r>
              <w:t xml:space="preserve">); fallback bertanda</w:t>
            </w:r>
            <w:r>
              <w:t xml:space="preserve"> </w:t>
            </w:r>
            <w:r>
              <w:rPr>
                <w:rStyle w:val="VerbatimChar"/>
              </w:rPr>
              <w:t xml:space="preserve">dev-…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isDev:true</w:t>
            </w:r>
            <w:r>
              <w:t xml:space="preserve">; gate deploy memeriksa</w:t>
            </w:r>
            <w:r>
              <w:t xml:space="preserve"> </w:t>
            </w:r>
            <w:r>
              <w:rPr>
                <w:rStyle w:val="VerbatimChar"/>
              </w:rPr>
              <w:t xml:space="preserve">prod-…</w:t>
            </w:r>
          </w:p>
        </w:tc>
        <w:tc>
          <w:tcPr/>
          <w:p>
            <w:pPr>
              <w:pStyle w:val="Compact"/>
            </w:pPr>
            <w:r>
              <w:t xml:space="preserve">4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Spoofing kamera</w:t>
            </w:r>
            <w:r>
              <w:t xml:space="preserve"> </w:t>
            </w:r>
            <w:r>
              <w:t xml:space="preserve">(mengarahkan ke layar) → seal sah atas peristiwa palsu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/ Tinggi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Mitigate (residual diterima untuk demo)</w:t>
            </w:r>
          </w:p>
        </w:tc>
        <w:tc>
          <w:tcPr/>
          <w:p>
            <w:pPr>
              <w:pStyle w:val="Compact"/>
            </w:pPr>
            <w:r>
              <w:t xml:space="preserve">Diakui jujur sebagai batas</w:t>
            </w:r>
            <w:r>
              <w:t xml:space="preserve"> </w:t>
            </w:r>
            <w:r>
              <w:rPr>
                <w:i/>
                <w:iCs/>
              </w:rPr>
              <w:t xml:space="preserve">tamper-evident</w:t>
            </w:r>
            <w:r>
              <w:t xml:space="preserve">; roadmap: Play Integrity/App Attest, kontinuitas GPS, stempel waktu server, hardware khusus</w:t>
            </w:r>
          </w:p>
        </w:tc>
        <w:tc>
          <w:tcPr/>
          <w:p>
            <w:pPr>
              <w:pStyle w:val="Compact"/>
            </w:pPr>
            <w:r>
              <w:t xml:space="preserve">12 (Sedang; residual demo)</w:t>
            </w:r>
          </w:p>
        </w:tc>
      </w:tr>
    </w:tbl>
    <w:bookmarkEnd w:id="27"/>
    <w:bookmarkStart w:id="28" w:name="risiko-adopsistrategi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Risiko Adopsi/Strategis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792"/>
        <w:gridCol w:w="297"/>
        <w:gridCol w:w="297"/>
        <w:gridCol w:w="1089"/>
        <w:gridCol w:w="693"/>
        <w:gridCol w:w="990"/>
        <w:gridCol w:w="2376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Skor / RAG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Strategi</w:t>
            </w:r>
          </w:p>
        </w:tc>
        <w:tc>
          <w:tcPr/>
          <w:p>
            <w:pPr>
              <w:pStyle w:val="Compact"/>
            </w:pPr>
            <w:r>
              <w:t xml:space="preserve">Mitigasi / kontingensi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RR-17</w:t>
            </w:r>
          </w:p>
        </w:tc>
        <w:tc>
          <w:tcPr/>
          <w:p>
            <w:pPr>
              <w:pStyle w:val="Compact"/>
            </w:pPr>
            <w:r>
              <w:t xml:space="preserve">Kepercayaan publik rendah pada bukti yang dihasilkan AI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Verifikasi dapat dilakukan siapa pun (</w:t>
            </w:r>
            <w:r>
              <w:rPr>
                <w:rStyle w:val="VerbatimChar"/>
              </w:rPr>
              <w:t xml:space="preserve">/api/public-key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self-contained); transparansi sumber hukum; open-source Apache-2.0</w:t>
            </w:r>
          </w:p>
        </w:tc>
        <w:tc>
          <w:tcPr/>
          <w:p>
            <w:pPr>
              <w:pStyle w:val="Compact"/>
            </w:pPr>
            <w:r>
              <w:t xml:space="preserve">6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RR-18</w:t>
            </w:r>
          </w:p>
        </w:tc>
        <w:tc>
          <w:tcPr/>
          <w:p>
            <w:pPr>
              <w:pStyle w:val="Compact"/>
            </w:pPr>
            <w:r>
              <w:t xml:space="preserve">Ketergantungan demo pada kamera ponsel membatasi keandalan lapangan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Roadmap hardware dashcam khusus pasca-investor; arsitektur detektor</w:t>
            </w:r>
            <w:r>
              <w:t xml:space="preserve"> </w:t>
            </w:r>
            <w:r>
              <w:rPr>
                <w:i/>
                <w:iCs/>
              </w:rPr>
              <w:t xml:space="preserve">swappable</w:t>
            </w:r>
          </w:p>
        </w:tc>
        <w:tc>
          <w:tcPr/>
          <w:p>
            <w:pPr>
              <w:pStyle w:val="Compact"/>
            </w:pPr>
            <w:r>
              <w:t xml:space="preserve">6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RR-19</w:t>
            </w:r>
          </w:p>
        </w:tc>
        <w:tc>
          <w:tcPr/>
          <w:p>
            <w:pPr>
              <w:pStyle w:val="Compact"/>
            </w:pPr>
            <w:r>
              <w:t xml:space="preserve">Tanpa jalur integrasi ETLE resmi → nilai penegakan terbatas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/ Sedang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Roadmap integrasi ETLE/kanal pelaporan; fokus awal pada nilai eksulpatori (melindungi pemilik)</w:t>
            </w:r>
          </w:p>
        </w:tc>
        <w:tc>
          <w:tcPr/>
          <w:p>
            <w:pPr>
              <w:pStyle w:val="Compact"/>
            </w:pPr>
            <w:r>
              <w:t xml:space="preserve">6 (Rendah)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RR-20</w:t>
            </w:r>
          </w:p>
        </w:tc>
        <w:tc>
          <w:tcPr/>
          <w:p>
            <w:pPr>
              <w:pStyle w:val="Compact"/>
            </w:pPr>
            <w:r>
              <w:t xml:space="preserve">Tidak adanya suite uji otomatis → regresi tak terdeteksi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/ Sedang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Gate lint + typecheck + build aktif; suite uji unit kripto/engine direncanakan (lihat Quality Gate)</w:t>
            </w:r>
          </w:p>
        </w:tc>
        <w:tc>
          <w:tcPr/>
          <w:p>
            <w:pPr>
              <w:pStyle w:val="Compact"/>
            </w:pPr>
            <w:r>
              <w:t xml:space="preserve">6 (Rendah)</w:t>
            </w:r>
          </w:p>
        </w:tc>
      </w:tr>
    </w:tbl>
    <w:bookmarkEnd w:id="28"/>
    <w:bookmarkStart w:id="29" w:name="ringkasan-risiko-tertinggi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Ringkasan Risiko Tertinggi</w:t>
      </w:r>
    </w:p>
    <w:p>
      <w:pPr>
        <w:pStyle w:val="FirstParagraph"/>
      </w:pPr>
      <w:r>
        <w:t xml:space="preserve">Risiko dengan skor inheren ≥15 yang menuntut perhatian berkelanjutan:</w:t>
      </w:r>
      <w:r>
        <w:t xml:space="preserve"> </w:t>
      </w:r>
      <w:r>
        <w:rPr>
          <w:b/>
          <w:bCs/>
        </w:rPr>
        <w:t xml:space="preserve">RR-01</w:t>
      </w:r>
      <w:r>
        <w:t xml:space="preserve"> </w:t>
      </w:r>
      <w:r>
        <w:t xml:space="preserve">(false positive → tuduhan keliru),</w:t>
      </w:r>
      <w:r>
        <w:t xml:space="preserve"> </w:t>
      </w:r>
      <w:r>
        <w:rPr>
          <w:b/>
          <w:bCs/>
        </w:rPr>
        <w:t xml:space="preserve">RR-03</w:t>
      </w:r>
      <w:r>
        <w:t xml:space="preserve"> </w:t>
      </w:r>
      <w:r>
        <w:t xml:space="preserve">(estimasi kecepatan kendaraan lain),</w:t>
      </w:r>
      <w:r>
        <w:t xml:space="preserve"> </w:t>
      </w:r>
      <w:r>
        <w:rPr>
          <w:b/>
          <w:bCs/>
        </w:rPr>
        <w:t xml:space="preserve">RR-16</w:t>
      </w:r>
      <w:r>
        <w:t xml:space="preserve"> </w:t>
      </w:r>
      <w:r>
        <w:t xml:space="preserve">(spoofing kamera). Ketiganya bersinggungan dengan inti misi dashAI sebagai</w:t>
      </w:r>
      <w:r>
        <w:t xml:space="preserve"> </w:t>
      </w:r>
      <w:r>
        <w:rPr>
          <w:i/>
          <w:iCs/>
        </w:rPr>
        <w:t xml:space="preserve">saksi mata netral</w:t>
      </w:r>
      <w:r>
        <w:t xml:space="preserve"> </w:t>
      </w:r>
      <w:r>
        <w:t xml:space="preserve">dan menjadi pendorong utama roadmap</w:t>
      </w:r>
      <w:r>
        <w:t xml:space="preserve"> </w:t>
      </w:r>
      <w:r>
        <w:rPr>
          <w:i/>
          <w:iCs/>
        </w:rPr>
        <w:t xml:space="preserve">device attestation</w:t>
      </w:r>
      <w:r>
        <w:t xml:space="preserve"> </w:t>
      </w:r>
      <w:r>
        <w:t xml:space="preserve">dan kalibrasi kecepatan.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quality-gat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Quality Gates</w:t>
      </w:r>
    </w:p>
    <w:p>
      <w:pPr>
        <w:pStyle w:val="FirstParagraph"/>
      </w:pPr>
      <w:r>
        <w:t xml:space="preserve">Sebuah perubahan baru dianggap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bila melewati seluruh gate yang berlaku. Gate dibagi menjadi yang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(otomatis/manual tersedia kini) dan yang</w:t>
      </w:r>
      <w:r>
        <w:t xml:space="preserve"> </w:t>
      </w:r>
      <w:r>
        <w:rPr>
          <w:b/>
          <w:bCs/>
        </w:rPr>
        <w:t xml:space="preserve">direncanakan</w:t>
      </w:r>
      <w:r>
        <w:t xml:space="preserve">.</w:t>
      </w:r>
    </w:p>
    <w:bookmarkStart w:id="31" w:name="gate-aktif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Gate Aktif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350"/>
        <w:gridCol w:w="2436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Perintah / mekanisme</w:t>
            </w:r>
          </w:p>
        </w:tc>
        <w:tc>
          <w:tcPr/>
          <w:p>
            <w:pPr>
              <w:pStyle w:val="Compact"/>
            </w:pPr>
            <w:r>
              <w:t xml:space="preserve">Kriteria lulus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Type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typecheck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Nol error TypeScript pada mode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lint</w:t>
            </w:r>
            <w:r>
              <w:t xml:space="preserve"> </w:t>
            </w:r>
            <w:r>
              <w:t xml:space="preserve">(ESLint,</w:t>
            </w:r>
            <w:r>
              <w:t xml:space="preserve"> </w:t>
            </w:r>
            <w:r>
              <w:rPr>
                <w:rStyle w:val="VerbatimChar"/>
              </w:rPr>
              <w:t xml:space="preserve">eslint-config-next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Nol error 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next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 produksi sukses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— Konsistensi hukum</w:t>
            </w:r>
          </w:p>
        </w:tc>
        <w:tc>
          <w:tcPr/>
          <w:p>
            <w:pPr>
              <w:pStyle w:val="Compact"/>
            </w:pPr>
            <w:r>
              <w:t xml:space="preserve">Telaah manual:</w:t>
            </w:r>
            <w:r>
              <w:t xml:space="preserve"> </w:t>
            </w:r>
            <w:r>
              <w:rPr>
                <w:rStyle w:val="VerbatimChar"/>
              </w:rPr>
              <w:t xml:space="preserve">citations.ts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phase0-research.json</w:t>
            </w:r>
          </w:p>
        </w:tc>
        <w:tc>
          <w:tcPr/>
          <w:p>
            <w:pPr>
              <w:pStyle w:val="Compact"/>
            </w:pPr>
            <w:r>
              <w:t xml:space="preserve">Sitasi identik; tak ada edit tangan pada file 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docs/research/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— Stabilitas batas kripto</w:t>
            </w:r>
          </w:p>
        </w:tc>
        <w:tc>
          <w:tcPr/>
          <w:p>
            <w:pPr>
              <w:pStyle w:val="Compact"/>
            </w:pPr>
            <w:r>
              <w:t xml:space="preserve">Telaah manual: perubahan</w:t>
            </w:r>
            <w:r>
              <w:t xml:space="preserve"> </w:t>
            </w: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diiringi</w:t>
            </w:r>
            <w:r>
              <w:t xml:space="preserve"> </w:t>
            </w:r>
            <w:r>
              <w:rPr>
                <w:rStyle w:val="VerbatimChar"/>
              </w:rPr>
              <w:t xml:space="preserve">canonical.ts</w:t>
            </w:r>
            <w:r>
              <w:t xml:space="preserve">/</w:t>
            </w:r>
            <w:r>
              <w:rPr>
                <w:rStyle w:val="VerbatimChar"/>
              </w:rPr>
              <w:t xml:space="preserve">verify.ts</w:t>
            </w:r>
          </w:p>
        </w:tc>
        <w:tc>
          <w:tcPr/>
          <w:p>
            <w:pPr>
              <w:pStyle w:val="Compact"/>
            </w:pPr>
            <w:r>
              <w:t xml:space="preserve">Seal di server tervalidasi oleh</w:t>
            </w:r>
            <w:r>
              <w:t xml:space="preserve"> </w:t>
            </w:r>
            <w:r>
              <w:rPr>
                <w:rStyle w:val="VerbatimChar"/>
              </w:rPr>
              <w:t xml:space="preserve">verifySealed</w:t>
            </w:r>
            <w:r>
              <w:t xml:space="preserve"> </w:t>
            </w:r>
            <w:r>
              <w:t xml:space="preserve">di klien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lib/evidence/types.ts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— Honesty/no-overclaim</w:t>
            </w:r>
          </w:p>
        </w:tc>
        <w:tc>
          <w:tcPr/>
          <w:p>
            <w:pPr>
              <w:pStyle w:val="Compact"/>
            </w:pPr>
            <w:r>
              <w:t xml:space="preserve">Audit manual klaim</w:t>
            </w:r>
          </w:p>
        </w:tc>
        <w:tc>
          <w:tcPr/>
          <w:p>
            <w:pPr>
              <w:pStyle w:val="Compact"/>
            </w:pPr>
            <w:r>
              <w:t xml:space="preserve">Tidak ada klaim</w:t>
            </w:r>
            <w:r>
              <w:t xml:space="preserve"> </w:t>
            </w:r>
            <w:r>
              <w:t xml:space="preserve">“tamper-proof”</w:t>
            </w:r>
            <w:r>
              <w:t xml:space="preserve">; estimasi ditandai sebagai estimasi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lib/crypto/sign.ts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 — Gate deploy kunci</w:t>
            </w:r>
          </w:p>
        </w:tc>
        <w:tc>
          <w:tcPr/>
          <w:p>
            <w:pPr>
              <w:pStyle w:val="Compact"/>
            </w:pPr>
            <w:r>
              <w:t xml:space="preserve">Verifikasi env sebelum rilis</w:t>
            </w:r>
          </w:p>
        </w:tc>
        <w:tc>
          <w:tcPr/>
          <w:p>
            <w:pPr>
              <w:pStyle w:val="Compact"/>
            </w:pPr>
            <w:r>
              <w:t xml:space="preserve">Produksi memakai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berawalan</w:t>
            </w:r>
            <w:r>
              <w:t xml:space="preserve"> </w:t>
            </w:r>
            <w:r>
              <w:rPr>
                <w:rStyle w:val="VerbatimChar"/>
              </w:rPr>
              <w:t xml:space="preserve">prod-…</w:t>
            </w:r>
            <w:r>
              <w:t xml:space="preserve">, bukan</w:t>
            </w:r>
            <w:r>
              <w:t xml:space="preserve"> </w:t>
            </w:r>
            <w:r>
              <w:rPr>
                <w:rStyle w:val="VerbatimChar"/>
              </w:rPr>
              <w:t xml:space="preserve">dev-…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lib/crypto/keys.ts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 — Privasi default</w:t>
            </w:r>
          </w:p>
        </w:tc>
        <w:tc>
          <w:tcPr/>
          <w:p>
            <w:pPr>
              <w:pStyle w:val="Compact"/>
            </w:pPr>
            <w:r>
              <w:t xml:space="preserve">Telaah UI</w:t>
            </w:r>
          </w:p>
        </w:tc>
        <w:tc>
          <w:tcPr/>
          <w:p>
            <w:pPr>
              <w:pStyle w:val="Compact"/>
            </w:pPr>
            <w:r>
              <w:t xml:space="preserve">Wajah/pelat di-blur default; server hanya menerima payload tersegel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app/api/seal/route.ts</w:t>
            </w:r>
          </w:p>
        </w:tc>
      </w:tr>
    </w:tbl>
    <w:bookmarkEnd w:id="31"/>
    <w:bookmarkStart w:id="32" w:name="gate-direncanaka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Gate Direncanakan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  <w:tc>
          <w:tcPr/>
          <w:p>
            <w:pPr>
              <w:pStyle w:val="Compact"/>
            </w:pPr>
            <w:r>
              <w:t xml:space="preserve">Cakupan uji yang diusulkan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G9 — Unit test kripto</w:t>
            </w:r>
          </w:p>
        </w:tc>
        <w:tc>
          <w:tcPr/>
          <w:p>
            <w:pPr>
              <w:pStyle w:val="Compact"/>
            </w:pPr>
            <w:r>
              <w:t xml:space="preserve">Membuktikan invarian seal/verify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  <w:r>
              <w:t xml:space="preserve"> </w:t>
            </w:r>
            <w:r>
              <w:rPr>
                <w:rStyle w:val="VerbatimChar"/>
              </w:rPr>
              <w:t xml:space="preserve">sealPayload</w:t>
            </w:r>
            <w:r>
              <w:t xml:space="preserve">→</w:t>
            </w:r>
            <w:r>
              <w:rPr>
                <w:rStyle w:val="VerbatimChar"/>
              </w:rPr>
              <w:t xml:space="preserve">verifySealed</w:t>
            </w:r>
            <w:r>
              <w:t xml:space="preserve"> </w:t>
            </w:r>
            <w:r>
              <w:t xml:space="preserve">valid; deteksi</w:t>
            </w:r>
            <w:r>
              <w:t xml:space="preserve"> </w:t>
            </w:r>
            <w:r>
              <w:rPr>
                <w:i/>
                <w:iCs/>
              </w:rPr>
              <w:t xml:space="preserve">tamper</w:t>
            </w:r>
            <w:r>
              <w:t xml:space="preserve"> </w:t>
            </w:r>
            <w:r>
              <w:t xml:space="preserve">(ubah 1 byte →</w:t>
            </w:r>
            <w:r>
              <w:t xml:space="preserve"> </w:t>
            </w:r>
            <w:r>
              <w:rPr>
                <w:rStyle w:val="VerbatimChar"/>
              </w:rPr>
              <w:t xml:space="preserve">hashMatches:false</w:t>
            </w:r>
            <w:r>
              <w:t xml:space="preserve">); kanonikalisasi stabil terhadap urutan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G10 — Unit test engine</w:t>
            </w:r>
          </w:p>
        </w:tc>
        <w:tc>
          <w:tcPr/>
          <w:p>
            <w:pPr>
              <w:pStyle w:val="Compact"/>
            </w:pPr>
            <w:r>
              <w:t xml:space="preserve">Mencegah regresi false positive/negative</w:t>
            </w:r>
          </w:p>
        </w:tc>
        <w:tc>
          <w:tcPr/>
          <w:p>
            <w:pPr>
              <w:pStyle w:val="Compact"/>
            </w:pPr>
            <w:r>
              <w:t xml:space="preserve">Debounce per</w:t>
            </w:r>
            <w:r>
              <w:t xml:space="preserve"> </w:t>
            </w:r>
            <w:r>
              <w:rPr>
                <w:rStyle w:val="VerbatimChar"/>
              </w:rPr>
              <w:t xml:space="preserve">(violation, track)</w:t>
            </w:r>
            <w:r>
              <w:t xml:space="preserve">; gating</w:t>
            </w:r>
            <w:r>
              <w:t xml:space="preserve"> </w:t>
            </w:r>
            <w:r>
              <w:rPr>
                <w:rStyle w:val="VerbatimChar"/>
              </w:rPr>
              <w:t xml:space="preserve">MIN_TRACK_AGE</w:t>
            </w:r>
            <w:r>
              <w:t xml:space="preserve">; ambang flow</w:t>
            </w:r>
            <w:r>
              <w:t xml:space="preserve"> </w:t>
            </w:r>
            <w:r>
              <w:rPr>
                <w:rStyle w:val="VerbatimChar"/>
              </w:rPr>
              <w:t xml:space="preserve">&lt;3</w:t>
            </w:r>
            <w:r>
              <w:t xml:space="preserve"> </w:t>
            </w:r>
            <w:r>
              <w:t xml:space="preserve">kendaraan; cosine</w:t>
            </w:r>
            <w:r>
              <w:t xml:space="preserve"> </w:t>
            </w:r>
            <w:r>
              <w:rPr>
                <w:rStyle w:val="VerbatimChar"/>
              </w:rPr>
              <w:t xml:space="preserve">&lt;-0.6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SPEED_MARGIN_KMH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G11 — Test route API</w:t>
            </w:r>
          </w:p>
        </w:tc>
        <w:tc>
          <w:tcPr/>
          <w:p>
            <w:pPr>
              <w:pStyle w:val="Compact"/>
            </w:pPr>
            <w:r>
              <w:t xml:space="preserve">Validasi kontrak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t xml:space="preserve">Validasi body seal (400 untuk event tak lengkap/violation tak dikenal);</w:t>
            </w:r>
            <w:r>
              <w:t xml:space="preserve"> </w:t>
            </w:r>
            <w:r>
              <w:rPr>
                <w:rStyle w:val="VerbatimChar"/>
              </w:rPr>
              <w:t xml:space="preserve">/api/report</w:t>
            </w:r>
            <w:r>
              <w:t xml:space="preserve"> </w:t>
            </w:r>
            <w:r>
              <w:t xml:space="preserve">menolak envelope tak valid (422)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G12 — Uji negatif klaim</w:t>
            </w:r>
          </w:p>
        </w:tc>
        <w:tc>
          <w:tcPr/>
          <w:p>
            <w:pPr>
              <w:pStyle w:val="Compact"/>
            </w:pPr>
            <w:r>
              <w:t xml:space="preserve">Menjaga honesty-by-design</w:t>
            </w:r>
          </w:p>
        </w:tc>
        <w:tc>
          <w:tcPr/>
          <w:p>
            <w:pPr>
              <w:pStyle w:val="Compact"/>
            </w:pPr>
            <w:r>
              <w:t xml:space="preserve">Memastikan sistem tidak mengeklaim atestasi fisik; label DEV muncul saat kunci DEV</w:t>
            </w:r>
          </w:p>
        </w:tc>
      </w:tr>
    </w:tbl>
    <w:p>
      <w:pPr>
        <w:pStyle w:val="BlockText"/>
      </w:pPr>
      <w:r>
        <w:t xml:space="preserve">Penambahan suite uji otomatis (G9–G12) adalah prasyarat menutup risiko</w:t>
      </w:r>
      <w:r>
        <w:t xml:space="preserve"> </w:t>
      </w:r>
      <w:r>
        <w:rPr>
          <w:b/>
          <w:bCs/>
        </w:rPr>
        <w:t xml:space="preserve">RR-20</w:t>
      </w:r>
      <w:r>
        <w:t xml:space="preserve"> </w:t>
      </w:r>
      <w:r>
        <w:t xml:space="preserve">dan menaikkan kepercayaan rilis.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oadmap-menuju-produksi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Roadmap Menuju Produksi</w:t>
      </w:r>
    </w:p>
    <w:p>
      <w:pPr>
        <w:pStyle w:val="FirstParagraph"/>
      </w:pPr>
      <w:r>
        <w:t xml:space="preserve">Roadmap berikut mengonsolidasikan butir di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dan komentar arsitektur (mis. detektor</w:t>
      </w:r>
      <w:r>
        <w:t xml:space="preserve"> </w:t>
      </w:r>
      <w:r>
        <w:rPr>
          <w:i/>
          <w:iCs/>
        </w:rPr>
        <w:t xml:space="preserve">swappable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detector.ts</w:t>
      </w:r>
      <w:r>
        <w:t xml:space="preserve">). Item bertanda</w:t>
      </w:r>
      <w:r>
        <w:t xml:space="preserve"> </w:t>
      </w:r>
      <w:r>
        <w:rPr>
          <w:b/>
          <w:bCs/>
        </w:rPr>
        <w:t xml:space="preserve">pasca-investor</w:t>
      </w:r>
      <w:r>
        <w:t xml:space="preserve"> </w:t>
      </w:r>
      <w:r>
        <w:t xml:space="preserve">memerlukan pendanaan/perangkat keras.</w:t>
      </w:r>
    </w:p>
    <w:bookmarkStart w:id="34" w:name="Xa079a682472e6d3c3436a649ff6a83fa39b35cd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Fase R1 — Tamper-Resistance (menaikkan biaya pemalsuan)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attestation</w:t>
      </w:r>
      <w:r>
        <w:t xml:space="preserve">: integrasi</w:t>
      </w:r>
      <w:r>
        <w:t xml:space="preserve"> </w:t>
      </w:r>
      <w:r>
        <w:rPr>
          <w:b/>
          <w:bCs/>
        </w:rPr>
        <w:t xml:space="preserve">Play Integrity (Android)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App Attest (iOS)</w:t>
      </w:r>
      <w:r>
        <w:t xml:space="preserve"> </w:t>
      </w:r>
      <w:r>
        <w:t xml:space="preserve">untuk menaikkan keyakinan bahwa frame berasal dari perangkat asli — menyerang langsung risiko</w:t>
      </w:r>
      <w:r>
        <w:t xml:space="preserve"> </w:t>
      </w:r>
      <w:r>
        <w:rPr>
          <w:b/>
          <w:bCs/>
        </w:rPr>
        <w:t xml:space="preserve">RR-16</w:t>
      </w:r>
      <w:r>
        <w:t xml:space="preserve"> </w:t>
      </w:r>
      <w:r>
        <w:t xml:space="preserve">(spoofing kamera).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Kontinuitas GPS + stempel waktu server</w:t>
      </w:r>
      <w:r>
        <w:t xml:space="preserve">: memanfaatkan</w:t>
      </w:r>
      <w:r>
        <w:t xml:space="preserve"> </w:t>
      </w:r>
      <w:r>
        <w:rPr>
          <w:rStyle w:val="VerbatimChar"/>
        </w:rPr>
        <w:t xml:space="preserve">sealedAt</w:t>
      </w:r>
      <w:r>
        <w:t xml:space="preserve"> </w:t>
      </w:r>
      <w:r>
        <w:t xml:space="preserve">yang sudah di-</w:t>
      </w:r>
      <w:r>
        <w:rPr>
          <w:i/>
          <w:iCs/>
        </w:rPr>
        <w:t xml:space="preserve">stamp</w:t>
      </w:r>
      <w:r>
        <w:t xml:space="preserve"> </w:t>
      </w:r>
      <w:r>
        <w:t xml:space="preserve">otoritatif oleh server di</w:t>
      </w:r>
      <w:r>
        <w:t xml:space="preserve"> </w:t>
      </w:r>
      <w:r>
        <w:rPr>
          <w:rStyle w:val="VerbatimChar"/>
        </w:rPr>
        <w:t xml:space="preserve">/api/seal</w:t>
      </w:r>
      <w:r>
        <w:t xml:space="preserve"> </w:t>
      </w:r>
      <w:r>
        <w:t xml:space="preserve">dan rangkaian</w:t>
      </w:r>
      <w:r>
        <w:t xml:space="preserve"> </w:t>
      </w:r>
      <w:r>
        <w:rPr>
          <w:rStyle w:val="VerbatimChar"/>
        </w:rPr>
        <w:t xml:space="preserve">GeoPoint</w:t>
      </w:r>
      <w:r>
        <w:t xml:space="preserve"> </w:t>
      </w:r>
      <w:r>
        <w:t xml:space="preserve">untuk konsistensi temporal/spasial.</w:t>
      </w:r>
    </w:p>
    <w:p>
      <w:pPr>
        <w:pStyle w:val="Compact"/>
        <w:numPr>
          <w:ilvl w:val="0"/>
          <w:numId w:val="1004"/>
        </w:numPr>
      </w:pPr>
      <w:r>
        <w:t xml:space="preserve">Tetap dengan posisi jujur: target adalah</w:t>
      </w:r>
      <w:r>
        <w:t xml:space="preserve"> </w:t>
      </w:r>
      <w:r>
        <w:rPr>
          <w:b/>
          <w:bCs/>
        </w:rPr>
        <w:t xml:space="preserve">tamper-resistant lebih kuat</w:t>
      </w:r>
      <w:r>
        <w:t xml:space="preserve">, bukan tamper-proof; penilaian akhir tetap pada pihak berwenang.</w:t>
      </w:r>
    </w:p>
    <w:bookmarkEnd w:id="34"/>
    <w:bookmarkStart w:id="35" w:name="Xfa2bfde96fe7d53b452c356f72deeff34a920a9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Fase R2 — Model &amp; Deteksi (memperluas cakupan tier)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YOLOv8/ONNX</w:t>
      </w:r>
      <w:r>
        <w:t xml:space="preserve">: mengganti coco-ssd melalui antarmuka</w:t>
      </w:r>
      <w:r>
        <w:t xml:space="preserve"> </w:t>
      </w:r>
      <w:r>
        <w:rPr>
          <w:rStyle w:val="VerbatimChar"/>
        </w:rPr>
        <w:t xml:space="preserve">ObjectDetector</w:t>
      </w:r>
      <w:r>
        <w:t xml:space="preserve"> </w:t>
      </w:r>
      <w:r>
        <w:t xml:space="preserve">yang sudah disiapkan (</w:t>
      </w:r>
      <w:r>
        <w:t xml:space="preserve">“can later be swapped for a YOLOv8 ONNX backend without touching the pipeline”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khusus helm/pelat</w:t>
      </w:r>
      <w:r>
        <w:t xml:space="preserve">: mengaktifkan deteksi penuh tier</w:t>
      </w:r>
      <w:r>
        <w:t xml:space="preserve"> </w:t>
      </w:r>
      <w:r>
        <w:rPr>
          <w:i/>
          <w:iCs/>
        </w:rPr>
        <w:t xml:space="preserve">secondary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tanpa-helm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tanpa-plat</w:t>
      </w:r>
      <w:r>
        <w:t xml:space="preserve">) yang kini dikatalogkan dan ditampilkan via dataset demo.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Kamera kabin (driver monitoring)</w:t>
      </w:r>
      <w:r>
        <w:t xml:space="preserve">: mengaktifkan tier</w:t>
      </w:r>
      <w:r>
        <w:t xml:space="preserve"> </w:t>
      </w:r>
      <w:r>
        <w:rPr>
          <w:i/>
          <w:iCs/>
        </w:rPr>
        <w:t xml:space="preserve">cabin</w:t>
      </w:r>
      <w:r>
        <w:t xml:space="preserve"> </w:t>
      </w:r>
      <w:r>
        <w:t xml:space="preserve">(</w:t>
      </w:r>
      <w:r>
        <w:rPr>
          <w:rStyle w:val="VerbatimChar"/>
        </w:rPr>
        <w:t xml:space="preserve">tanpa-sabuk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main-hp</w:t>
      </w:r>
      <w:r>
        <w:t xml:space="preserve">) yang di</w:t>
      </w:r>
      <w:r>
        <w:t xml:space="preserve"> </w:t>
      </w:r>
      <w:r>
        <w:rPr>
          <w:rStyle w:val="VerbatimChar"/>
        </w:rPr>
        <w:t xml:space="preserve">catalog.ts</w:t>
      </w:r>
      <w:r>
        <w:t xml:space="preserve"> </w:t>
      </w:r>
      <w:r>
        <w:t xml:space="preserve">ditandai</w:t>
      </w:r>
      <w:r>
        <w:t xml:space="preserve"> </w:t>
      </w:r>
      <w:r>
        <w:rPr>
          <w:rStyle w:val="VerbatimChar"/>
        </w:rPr>
        <w:t xml:space="preserve">requiresCabinCam: true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Kalibrasi estimasi kecepatan kendaraan lain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error bars</w:t>
      </w:r>
      <w:r>
        <w:t xml:space="preserve"> </w:t>
      </w:r>
      <w:r>
        <w:t xml:space="preserve">— menutup</w:t>
      </w:r>
      <w:r>
        <w:t xml:space="preserve"> </w:t>
      </w:r>
      <w:r>
        <w:rPr>
          <w:b/>
          <w:bCs/>
        </w:rPr>
        <w:t xml:space="preserve">RR-03</w:t>
      </w:r>
      <w:r>
        <w:t xml:space="preserve">.</w:t>
      </w:r>
    </w:p>
    <w:bookmarkEnd w:id="35"/>
    <w:bookmarkStart w:id="36" w:name="X29f7a5ce4f522f7688a718fc294a065d2cf3645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Fase R3 — Perangkat Keras &amp; Integrasi (pasca-investor)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Dashcam perangkat keras khusus</w:t>
      </w:r>
      <w:r>
        <w:t xml:space="preserve">: meningkatkan keandalan lapangan dari demo kamera ponsel (menutup</w:t>
      </w:r>
      <w:r>
        <w:t xml:space="preserve"> </w:t>
      </w:r>
      <w:r>
        <w:rPr>
          <w:b/>
          <w:bCs/>
        </w:rPr>
        <w:t xml:space="preserve">RR-18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Integrasi resmi ETLE / kanal pelaporan kepolisian</w:t>
      </w:r>
      <w:r>
        <w:t xml:space="preserve"> </w:t>
      </w:r>
      <w:r>
        <w:t xml:space="preserve">(menutup</w:t>
      </w:r>
      <w:r>
        <w:t xml:space="preserve"> </w:t>
      </w:r>
      <w:r>
        <w:rPr>
          <w:b/>
          <w:bCs/>
        </w:rPr>
        <w:t xml:space="preserve">RR-19</w:t>
      </w:r>
      <w:r>
        <w:t xml:space="preserve">).</w:t>
      </w:r>
    </w:p>
    <w:bookmarkEnd w:id="36"/>
    <w:bookmarkStart w:id="37" w:name="ketergantungan-roadmap-ringka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Ketergantungan Roadmap (ringkas)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Bergantung pada</w:t>
            </w:r>
          </w:p>
        </w:tc>
        <w:tc>
          <w:tcPr/>
          <w:p>
            <w:pPr>
              <w:pStyle w:val="Compact"/>
            </w:pPr>
            <w:r>
              <w:t xml:space="preserve">Menutup risiko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attestation</w:t>
            </w:r>
          </w:p>
        </w:tc>
        <w:tc>
          <w:tcPr/>
          <w:p>
            <w:pPr>
              <w:pStyle w:val="Compact"/>
            </w:pPr>
            <w:r>
              <w:t xml:space="preserve">Aplikasi native (Android/iOS)</w:t>
            </w:r>
          </w:p>
        </w:tc>
        <w:tc>
          <w:tcPr/>
          <w:p>
            <w:pPr>
              <w:pStyle w:val="Compact"/>
            </w:pPr>
            <w:r>
              <w:t xml:space="preserve">RR-16, RR-09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YOLOv8/ONNX</w:t>
            </w:r>
          </w:p>
        </w:tc>
        <w:tc>
          <w:tcPr/>
          <w:p>
            <w:pPr>
              <w:pStyle w:val="Compact"/>
            </w:pPr>
            <w:r>
              <w:t xml:space="preserve">Antarmuka</w:t>
            </w:r>
            <w:r>
              <w:t xml:space="preserve"> </w:t>
            </w:r>
            <w:r>
              <w:rPr>
                <w:rStyle w:val="VerbatimChar"/>
              </w:rPr>
              <w:t xml:space="preserve">ObjectDetector</w:t>
            </w:r>
            <w:r>
              <w:t xml:space="preserve"> </w:t>
            </w:r>
            <w:r>
              <w:t xml:space="preserve">(sudah ada)</w:t>
            </w:r>
          </w:p>
        </w:tc>
        <w:tc>
          <w:tcPr/>
          <w:p>
            <w:pPr>
              <w:pStyle w:val="Compact"/>
            </w:pPr>
            <w:r>
              <w:t xml:space="preserve">RR-02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helm/pelat &amp; kamera kabin</w:t>
            </w:r>
          </w:p>
        </w:tc>
        <w:tc>
          <w:tcPr/>
          <w:p>
            <w:pPr>
              <w:pStyle w:val="Compact"/>
            </w:pPr>
            <w:r>
              <w:t xml:space="preserve">Dataset + pelatihan model</w:t>
            </w:r>
          </w:p>
        </w:tc>
        <w:tc>
          <w:tcPr/>
          <w:p>
            <w:pPr>
              <w:pStyle w:val="Compact"/>
            </w:pPr>
            <w:r>
              <w:t xml:space="preserve">Cakupan tier secondary/cabin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Kalibrasi kecepatan</w:t>
            </w:r>
          </w:p>
        </w:tc>
        <w:tc>
          <w:tcPr/>
          <w:p>
            <w:pPr>
              <w:pStyle w:val="Compact"/>
            </w:pPr>
            <w:r>
              <w:t xml:space="preserve">Data ground-truth + dashcam</w:t>
            </w:r>
          </w:p>
        </w:tc>
        <w:tc>
          <w:tcPr/>
          <w:p>
            <w:pPr>
              <w:pStyle w:val="Compact"/>
            </w:pPr>
            <w:r>
              <w:t xml:space="preserve">RR-03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khusus &amp; ETLE</w:t>
            </w:r>
          </w:p>
        </w:tc>
        <w:tc>
          <w:tcPr/>
          <w:p>
            <w:pPr>
              <w:pStyle w:val="Compact"/>
            </w:pPr>
            <w:r>
              <w:t xml:space="preserve">Pendanaan investor</w:t>
            </w:r>
          </w:p>
        </w:tc>
        <w:tc>
          <w:tcPr/>
          <w:p>
            <w:pPr>
              <w:pStyle w:val="Compact"/>
            </w:pPr>
            <w:r>
              <w:t xml:space="preserve">RR-18, RR-19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success-metric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Success Metrics</w:t>
      </w:r>
    </w:p>
    <w:p>
      <w:pPr>
        <w:pStyle w:val="FirstParagraph"/>
      </w:pPr>
      <w:r>
        <w:t xml:space="preserve">Metrik dikelompokkan menjadi</w:t>
      </w:r>
      <w:r>
        <w:t xml:space="preserve"> </w:t>
      </w:r>
      <w:r>
        <w:rPr>
          <w:b/>
          <w:bCs/>
        </w:rPr>
        <w:t xml:space="preserve">metrik yang sudah dapat diverifikasi</w:t>
      </w:r>
      <w:r>
        <w:t xml:space="preserve"> </w:t>
      </w:r>
      <w:r>
        <w:t xml:space="preserve">(di-</w:t>
      </w:r>
      <w:r>
        <w:rPr>
          <w:i/>
          <w:iCs/>
        </w:rPr>
        <w:t xml:space="preserve">ground</w:t>
      </w:r>
      <w:r>
        <w:t xml:space="preserve"> </w:t>
      </w:r>
      <w:r>
        <w:t xml:space="preserve">pada artefak repositori) dan</w:t>
      </w:r>
      <w:r>
        <w:t xml:space="preserve"> </w:t>
      </w:r>
      <w:r>
        <w:rPr>
          <w:b/>
          <w:bCs/>
        </w:rPr>
        <w:t xml:space="preserve">metrik target</w:t>
      </w:r>
      <w:r>
        <w:t xml:space="preserve"> </w:t>
      </w:r>
      <w:r>
        <w:t xml:space="preserve">(KPI ke depan). Target dinyatakan eksplisit sebagai target, bukan capaian.</w:t>
      </w:r>
    </w:p>
    <w:bookmarkStart w:id="39" w:name="metrik-terverifikasi-status-saat-ini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Metrik Terverifikasi (status saat ini)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Sitasi hukum terverifikasi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12/12</w:t>
            </w:r>
            <w:r>
              <w:t xml:space="preserve"> </w:t>
            </w:r>
            <w:r>
              <w:t xml:space="preserve">entri</w:t>
            </w:r>
            <w:r>
              <w:t xml:space="preserve"> </w:t>
            </w:r>
            <w:r>
              <w:rPr>
                <w:rStyle w:val="VerbatimChar"/>
              </w:rPr>
              <w:t xml:space="preserve">verified: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lib/legal/citations.ts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phase0-research.json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Confirm-votes per sitasi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(adversarial 3-voter)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confirm_votes: 3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phase0-research.json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Pelanggaran dalam katalog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rPr>
                <w:rStyle w:val="VerbatimChar"/>
              </w:rPr>
              <w:t xml:space="preserve">ViolationKey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lib/legal/catalog.ts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Aturan deteksi live aktif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rule (4 jenis pelanggaran: lawan arah other/self, ngebut-self, boncengan, terobos-merah-self)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Rahasia eksternal dibutuhkan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API key pihak ketiga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lib/crypto/keys.ts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Algoritma tanda tangan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Ed25519</w:t>
            </w:r>
            <w:r>
              <w:t xml:space="preserve"> </w:t>
            </w:r>
            <w:r>
              <w:t xml:space="preserve">+ SHA-256 kanonik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lib/crypto/sign.ts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canonical.ts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Verifikasi independen</w:t>
            </w:r>
          </w:p>
        </w:tc>
        <w:tc>
          <w:tcPr/>
          <w:p>
            <w:pPr>
              <w:pStyle w:val="Compact"/>
            </w:pPr>
            <w:r>
              <w:t xml:space="preserve">Publik via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self-contained (QR meng-encode envelope penuh)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app/api/public-key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kualitas aktif</w:t>
            </w:r>
          </w:p>
        </w:tc>
        <w:tc>
          <w:tcPr/>
          <w:p>
            <w:pPr>
              <w:pStyle w:val="Compact"/>
            </w:pPr>
            <w:r>
              <w:t xml:space="preserve">typecheck, lint,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</w:tbl>
    <w:bookmarkEnd w:id="39"/>
    <w:bookmarkStart w:id="40" w:name="kpi-target-forward-looking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KPI Target (forward-looking)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237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Akurasi deteksi (self)</w:t>
            </w:r>
          </w:p>
        </w:tc>
        <w:tc>
          <w:tcPr/>
          <w:p>
            <w:pPr>
              <w:pStyle w:val="Compact"/>
            </w:pPr>
            <w:r>
              <w:t xml:space="preserve">Precision aturan</w:t>
            </w:r>
            <w:r>
              <w:t xml:space="preserve"> </w:t>
            </w:r>
            <w:r>
              <w:rPr>
                <w:b/>
                <w:bCs/>
              </w:rPr>
              <w:t xml:space="preserve">ngebut-diri</w:t>
            </w:r>
            <w:r>
              <w:t xml:space="preserve"> </w:t>
            </w:r>
            <w:r>
              <w:t xml:space="preserve">(GPS vs OSM)</w:t>
            </w:r>
          </w:p>
        </w:tc>
        <w:tc>
          <w:tcPr/>
          <w:p>
            <w:pPr>
              <w:pStyle w:val="Compact"/>
            </w:pPr>
            <w:r>
              <w:t xml:space="preserve">Tinggi (akurat per desain)</w:t>
            </w:r>
          </w:p>
        </w:tc>
        <w:tc>
          <w:tcPr/>
          <w:p>
            <w:pPr>
              <w:pStyle w:val="Compact"/>
            </w:pPr>
            <w:r>
              <w:t xml:space="preserve">Sudah akurat; dipantau via lapangan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Akurasi deteksi (other)</w:t>
            </w:r>
          </w:p>
        </w:tc>
        <w:tc>
          <w:tcPr/>
          <w:p>
            <w:pPr>
              <w:pStyle w:val="Compact"/>
            </w:pPr>
            <w:r>
              <w:t xml:space="preserve">False-positive rate</w:t>
            </w:r>
            <w:r>
              <w:t xml:space="preserve"> </w:t>
            </w:r>
            <w:r>
              <w:rPr>
                <w:b/>
                <w:bCs/>
              </w:rPr>
              <w:t xml:space="preserve">lawan-arah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boncengan</w:t>
            </w:r>
          </w:p>
        </w:tc>
        <w:tc>
          <w:tcPr/>
          <w:p>
            <w:pPr>
              <w:pStyle w:val="Compact"/>
            </w:pPr>
            <w:r>
              <w:t xml:space="preserve">Minimkan; target rendah</w:t>
            </w:r>
          </w:p>
        </w:tc>
        <w:tc>
          <w:tcPr/>
          <w:p>
            <w:pPr>
              <w:pStyle w:val="Compact"/>
            </w:pPr>
            <w:r>
              <w:t xml:space="preserve">Dikontrol via</w:t>
            </w:r>
            <w:r>
              <w:t xml:space="preserve"> </w:t>
            </w:r>
            <w:r>
              <w:rPr>
                <w:rStyle w:val="VerbatimChar"/>
              </w:rPr>
              <w:t xml:space="preserve">MIN_TRACK_AGE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DEBOUNCE_MS</w:t>
            </w:r>
            <w:r>
              <w:t xml:space="preserve">, ambang flow/cosine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Kalibrasi kecepatan other</w:t>
            </w:r>
          </w:p>
        </w:tc>
        <w:tc>
          <w:tcPr/>
          <w:p>
            <w:pPr>
              <w:pStyle w:val="Compact"/>
            </w:pPr>
            <w:r>
              <w:t xml:space="preserve">Cakupan</w:t>
            </w:r>
            <w:r>
              <w:t xml:space="preserve"> </w:t>
            </w:r>
            <w:r>
              <w:rPr>
                <w:i/>
                <w:iCs/>
              </w:rPr>
              <w:t xml:space="preserve">error bar</w:t>
            </w:r>
            <w:r>
              <w:t xml:space="preserve"> </w:t>
            </w:r>
            <w:r>
              <w:t xml:space="preserve">terdokumentasi</w:t>
            </w:r>
          </w:p>
        </w:tc>
        <w:tc>
          <w:tcPr/>
          <w:p>
            <w:pPr>
              <w:pStyle w:val="Compact"/>
            </w:pPr>
            <w:r>
              <w:t xml:space="preserve">100% laporan menampilkan rentang error</w:t>
            </w:r>
          </w:p>
        </w:tc>
        <w:tc>
          <w:tcPr/>
          <w:p>
            <w:pPr>
              <w:pStyle w:val="Compact"/>
            </w:pPr>
            <w:r>
              <w:t xml:space="preserve">Bergantung Fase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Integritas bukti</w:t>
            </w:r>
          </w:p>
        </w:tc>
        <w:tc>
          <w:tcPr/>
          <w:p>
            <w:pPr>
              <w:pStyle w:val="Compact"/>
            </w:pPr>
            <w:r>
              <w:t xml:space="preserve">Tingkat deteksi</w:t>
            </w:r>
            <w:r>
              <w:t xml:space="preserve"> </w:t>
            </w:r>
            <w:r>
              <w:rPr>
                <w:i/>
                <w:iCs/>
              </w:rPr>
              <w:t xml:space="preserve">tamper</w:t>
            </w:r>
            <w:r>
              <w:t xml:space="preserve"> </w:t>
            </w:r>
            <w:r>
              <w:t xml:space="preserve">pada uji</w:t>
            </w:r>
          </w:p>
        </w:tc>
        <w:tc>
          <w:tcPr/>
          <w:p>
            <w:pPr>
              <w:pStyle w:val="Compact"/>
            </w:pPr>
            <w:r>
              <w:t xml:space="preserve">100% (perubahan 1 byte → invalid)</w:t>
            </w:r>
          </w:p>
        </w:tc>
        <w:tc>
          <w:tcPr/>
          <w:p>
            <w:pPr>
              <w:pStyle w:val="Compact"/>
            </w:pPr>
            <w:r>
              <w:t xml:space="preserve">Diverifikasi oleh G9 saat suite uji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Privasi</w:t>
            </w:r>
          </w:p>
        </w:tc>
        <w:tc>
          <w:tcPr/>
          <w:p>
            <w:pPr>
              <w:pStyle w:val="Compact"/>
            </w:pPr>
            <w:r>
              <w:t xml:space="preserve">Insiden kebocoran PII tak-tersegel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Server hanya menerima payload tersegel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Keandalan klien</w:t>
            </w:r>
          </w:p>
        </w:tc>
        <w:tc>
          <w:tcPr/>
          <w:p>
            <w:pPr>
              <w:pStyle w:val="Compact"/>
            </w:pPr>
            <w:r>
              <w:t xml:space="preserve">Live view tetap jalan saat ≥1 model sekunder gagal</w:t>
            </w:r>
          </w:p>
        </w:tc>
        <w:tc>
          <w:tcPr/>
          <w:p>
            <w:pPr>
              <w:pStyle w:val="Compact"/>
            </w:pPr>
            <w:r>
              <w:t xml:space="preserve">100% (degradasi anggun)</w:t>
            </w:r>
          </w:p>
        </w:tc>
        <w:tc>
          <w:tcPr/>
          <w:p>
            <w:pPr>
              <w:pStyle w:val="Compact"/>
            </w:pPr>
            <w:r>
              <w:t xml:space="preserve">Dijamin desain</w:t>
            </w:r>
            <w:r>
              <w:t xml:space="preserve"> </w:t>
            </w:r>
            <w:r>
              <w:rPr>
                <w:rStyle w:val="VerbatimChar"/>
              </w:rPr>
              <w:t xml:space="preserve">pipeline.ts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Kualitas rilis</w:t>
            </w:r>
          </w:p>
        </w:tc>
        <w:tc>
          <w:tcPr/>
          <w:p>
            <w:pPr>
              <w:pStyle w:val="Compact"/>
            </w:pPr>
            <w:r>
              <w:t xml:space="preserve">Cakupan uji otomatis pada</w:t>
            </w:r>
            <w:r>
              <w:t xml:space="preserve"> </w:t>
            </w:r>
            <w:r>
              <w:rPr>
                <w:rStyle w:val="VerbatimChar"/>
              </w:rPr>
              <w:t xml:space="preserve">lib/crypto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lib/violations</w:t>
            </w:r>
          </w:p>
        </w:tc>
        <w:tc>
          <w:tcPr/>
          <w:p>
            <w:pPr>
              <w:pStyle w:val="Compact"/>
            </w:pPr>
            <w:r>
              <w:t xml:space="preserve">Tinggi (target awal modul kritikal)</w:t>
            </w:r>
          </w:p>
        </w:tc>
        <w:tc>
          <w:tcPr/>
          <w:p>
            <w:pPr>
              <w:pStyle w:val="Compact"/>
            </w:pPr>
            <w:r>
              <w:t xml:space="preserve">Prasyarat menutup RR-20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Kepercayaan</w:t>
            </w:r>
          </w:p>
        </w:tc>
        <w:tc>
          <w:tcPr/>
          <w:p>
            <w:pPr>
              <w:pStyle w:val="Compact"/>
            </w:pPr>
            <w:r>
              <w:t xml:space="preserve">Proporsi laporan terverifikasi independen sukses</w:t>
            </w:r>
          </w:p>
        </w:tc>
        <w:tc>
          <w:tcPr/>
          <w:p>
            <w:pPr>
              <w:pStyle w:val="Compact"/>
            </w:pPr>
            <w:r>
              <w:t xml:space="preserve">100% verifikasi self-contained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+ public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tata-kelola-tinjauan-dan-persetujua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Tata Kelola, Tinjauan, dan Persetujuan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Kepemilikan register:</w:t>
      </w:r>
      <w:r>
        <w:t xml:space="preserve"> </w:t>
      </w:r>
      <w:r>
        <w:t xml:space="preserve">seluruh Risk Register dimiliki</w:t>
      </w:r>
      <w:r>
        <w:t xml:space="preserve"> </w:t>
      </w:r>
      <w:r>
        <w:rPr>
          <w:b/>
          <w:bCs/>
        </w:rPr>
        <w:t xml:space="preserve">LEAD</w:t>
      </w:r>
      <w:r>
        <w:t xml:space="preserve">; setiap risiko memiliki</w:t>
      </w:r>
      <w:r>
        <w:t xml:space="preserve"> </w:t>
      </w:r>
      <w:r>
        <w:rPr>
          <w:i/>
          <w:iCs/>
        </w:rPr>
        <w:t xml:space="preserve">action owner</w:t>
      </w:r>
      <w:r>
        <w:t xml:space="preserve"> </w:t>
      </w:r>
      <w:r>
        <w:t xml:space="preserve">sebagaimana tertera.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Irama tinjauan:</w:t>
      </w:r>
      <w:r>
        <w:t xml:space="preserve"> </w:t>
      </w:r>
      <w:r>
        <w:t xml:space="preserve">Risk Register dan Quality Gate ditinjau pada</w:t>
      </w:r>
      <w:r>
        <w:t xml:space="preserve"> </w:t>
      </w:r>
      <w:r>
        <w:rPr>
          <w:b/>
          <w:bCs/>
        </w:rPr>
        <w:t xml:space="preserve">setiap fase Audit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sebelum setiap Deploy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Manajemen perubahan:</w:t>
      </w:r>
      <w:r>
        <w:t xml:space="preserve"> </w:t>
      </w:r>
      <w:r>
        <w:t xml:space="preserve">perubahan basis hukum lewat regenerasi (bukan edit manual); perubahan batas kripto lewat pembaruan kanonikalisasi+verifikasi; setiap pelanggaran baru lewat trio meta+citation+rule.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Persetujuan rilis:</w:t>
      </w:r>
      <w:r>
        <w:t xml:space="preserve"> </w:t>
      </w:r>
      <w:r>
        <w:rPr>
          <w:i/>
          <w:iCs/>
        </w:rPr>
        <w:t xml:space="preserve">accountable</w:t>
      </w:r>
      <w:r>
        <w:t xml:space="preserve"> </w:t>
      </w:r>
      <w:r>
        <w:t xml:space="preserve">akhir adalah</w:t>
      </w:r>
      <w:r>
        <w:t xml:space="preserve"> </w:t>
      </w:r>
      <w:r>
        <w:rPr>
          <w:b/>
          <w:bCs/>
        </w:rPr>
        <w:t xml:space="preserve">LEAD</w:t>
      </w:r>
      <w:r>
        <w:t xml:space="preserve">, dengan G1–G8 sebagai prasyarat dan verifikasi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rPr>
          <w:rStyle w:val="VerbatimChar"/>
        </w:rPr>
        <w:t xml:space="preserve">prod-…</w:t>
      </w:r>
      <w:r>
        <w:t xml:space="preserve"> </w:t>
      </w:r>
      <w:r>
        <w:t xml:space="preserve">sebagai gate deploy.</w:t>
      </w:r>
    </w:p>
    <w:p>
      <w:pPr>
        <w:pStyle w:val="BlockText"/>
      </w:pPr>
      <w:r>
        <w:rPr>
          <w:b/>
          <w:bCs/>
        </w:rPr>
        <w:t xml:space="preserve">Penutup kejujuran rekayasa.</w:t>
      </w:r>
      <w:r>
        <w:t xml:space="preserve"> </w:t>
      </w:r>
      <w:r>
        <w:t xml:space="preserve">dashAI adalah demonstrasi teknologi yang dirancang untuk</w:t>
      </w:r>
      <w:r>
        <w:t xml:space="preserve"> </w:t>
      </w:r>
      <w:r>
        <w:rPr>
          <w:b/>
          <w:bCs/>
        </w:rPr>
        <w:t xml:space="preserve">netral dan dapat diverifikasi siapa pun</w:t>
      </w:r>
      <w:r>
        <w:t xml:space="preserve">. Ia bersifat</w:t>
      </w:r>
      <w:r>
        <w:t xml:space="preserve"> </w:t>
      </w:r>
      <w:r>
        <w:rPr>
          <w:b/>
          <w:bCs/>
        </w:rPr>
        <w:t xml:space="preserve">tamper-evident, bukan tamper-proof</w:t>
      </w:r>
      <w:r>
        <w:t xml:space="preserve">; laporannya</w:t>
      </w:r>
      <w:r>
        <w:t xml:space="preserve"> </w:t>
      </w:r>
      <w:r>
        <w:rPr>
          <w:b/>
          <w:bCs/>
        </w:rPr>
        <w:t xml:space="preserve">indikatif, bukan dokumen resmi kepolisian</w:t>
      </w:r>
      <w:r>
        <w:t xml:space="preserve">; dan estimasi kecepatan kendaraan lain bersifat</w:t>
      </w:r>
      <w:r>
        <w:t xml:space="preserve"> </w:t>
      </w:r>
      <w:r>
        <w:rPr>
          <w:b/>
          <w:bCs/>
        </w:rPr>
        <w:t xml:space="preserve">perkiraan</w:t>
      </w:r>
      <w:r>
        <w:t xml:space="preserve">. Rencana, kualitas, dan risiko dalam dokumen ini disusun untuk menaikkan kepercayaan secara jujur — bukan untuk menjanjikan yang tidak dapat dibuktikan.</w:t>
      </w:r>
    </w:p>
    <w:bookmarkEnd w:id="42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Proyek, SDLC, RACI &amp; Risk Register</dc:title>
  <dc:creator>dashAI</dc:creator>
  <dc:language>id</dc:language>
  <cp:keywords/>
  <dcterms:created xsi:type="dcterms:W3CDTF">2026-06-20T19:49:30Z</dcterms:created>
  <dcterms:modified xsi:type="dcterms:W3CDTF">2026-06-20T19:49:30Z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numbersections">
    <vt:lpwstr>True</vt:lpwstr>
  </property>
  <property fmtid="{D5CDD505-2E9C-101B-9397-08002B2CF9AE}" pid="4" name="subtitle">
    <vt:lpwstr>dashAI — Saksi Mata Digital yang Netral &amp; Tertandatangani</vt:lpwstr>
  </property>
  <property fmtid="{D5CDD505-2E9C-101B-9397-08002B2CF9AE}" pid="5" name="toc">
    <vt:lpwstr>True</vt:lpwstr>
  </property>
</Properties>
</file>